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hd w:val="clear" w:color="auto" w:fill="FFFFFF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sz w:val="56"/>
          <w:shd w:val="clear" w:color="auto" w:fill="FFFFFF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sz w:val="22"/>
          <w:shd w:val="clear" w:color="auto" w:fill="FFFFFF"/>
        </w:rPr>
      </w:pPr>
      <w:r>
        <w:rPr>
          <w:rFonts w:hint="eastAsia"/>
          <w:sz w:val="56"/>
          <w:shd w:val="clear" w:color="auto" w:fill="FFFFFF"/>
        </w:rPr>
        <w:t>数据挖掘</w:t>
      </w: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sz w:val="44"/>
          <w:shd w:val="clear" w:color="auto" w:fill="FFFFFF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sz w:val="52"/>
          <w:szCs w:val="32"/>
          <w:shd w:val="clear" w:color="auto" w:fill="FFFFFF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sz w:val="52"/>
          <w:szCs w:val="32"/>
          <w:shd w:val="clear" w:color="auto" w:fill="FFFFFF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52"/>
          <w:szCs w:val="32"/>
          <w:shd w:val="clear" w:color="auto" w:fill="FFFFFF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 w:ascii="宋体" w:hAnsi="宋体" w:eastAsia="宋体" w:cs="宋体"/>
          <w:sz w:val="40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sz w:val="40"/>
          <w:szCs w:val="32"/>
          <w:shd w:val="clear" w:color="auto" w:fill="FFFFFF"/>
        </w:rPr>
        <w:t>姓名：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  <w:lang w:val="en-US" w:eastAsia="zh-CN"/>
        </w:rPr>
        <w:t>易韬邦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 xml:space="preserve">        </w:t>
      </w: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 w:ascii="宋体" w:hAnsi="宋体" w:eastAsia="宋体" w:cs="宋体"/>
          <w:sz w:val="40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sz w:val="40"/>
          <w:szCs w:val="32"/>
          <w:shd w:val="clear" w:color="auto" w:fill="FFFFFF"/>
        </w:rPr>
        <w:t>班级：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 xml:space="preserve">   19114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 xml:space="preserve">       </w:t>
      </w: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 w:ascii="宋体" w:hAnsi="宋体" w:eastAsia="宋体" w:cs="宋体"/>
          <w:sz w:val="40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sz w:val="40"/>
          <w:szCs w:val="32"/>
          <w:shd w:val="clear" w:color="auto" w:fill="FFFFFF"/>
        </w:rPr>
        <w:t>学号：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 xml:space="preserve"> 2014100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  <w:lang w:val="en-US" w:eastAsia="zh-CN"/>
        </w:rPr>
        <w:t>1788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 xml:space="preserve">    </w:t>
      </w: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 w:ascii="宋体" w:hAnsi="宋体" w:eastAsia="宋体" w:cs="宋体"/>
          <w:sz w:val="40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sz w:val="40"/>
          <w:szCs w:val="32"/>
          <w:shd w:val="clear" w:color="auto" w:fill="FFFFFF"/>
        </w:rPr>
        <w:t>学院：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 xml:space="preserve">  计算机学院    </w:t>
      </w: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</w:pPr>
      <w:r>
        <w:rPr>
          <w:rFonts w:hint="eastAsia" w:ascii="宋体" w:hAnsi="宋体" w:eastAsia="宋体" w:cs="宋体"/>
          <w:sz w:val="40"/>
          <w:szCs w:val="32"/>
          <w:shd w:val="clear" w:color="auto" w:fill="FFFFFF"/>
        </w:rPr>
        <w:t>专业：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</w:rPr>
        <w:t>计算机科学与技术</w:t>
      </w: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40"/>
          <w:szCs w:val="32"/>
          <w:u w:val="none"/>
          <w:shd w:val="clear" w:color="auto" w:fill="FFFFFF"/>
          <w:lang w:val="en-US" w:eastAsia="zh-CN"/>
        </w:rPr>
        <w:t>教师：</w:t>
      </w:r>
      <w:r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  <w:lang w:val="en-US" w:eastAsia="zh-CN"/>
        </w:rPr>
        <w:t xml:space="preserve">     万林       </w:t>
      </w: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 w:ascii="宋体" w:hAnsi="宋体" w:eastAsia="宋体" w:cs="宋体"/>
          <w:sz w:val="40"/>
          <w:szCs w:val="32"/>
          <w:u w:val="single"/>
          <w:shd w:val="clear" w:color="auto" w:fill="FFFFFF"/>
          <w:lang w:val="en-US" w:eastAsia="zh-CN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/>
          <w:sz w:val="32"/>
          <w:u w:val="single"/>
          <w:shd w:val="clear" w:color="auto" w:fill="FFFFFF"/>
          <w:lang w:val="en-US" w:eastAsia="zh-CN"/>
        </w:rPr>
      </w:pPr>
    </w:p>
    <w:p>
      <w:pPr>
        <w:pStyle w:val="2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875" w:right="0" w:rightChars="0"/>
        <w:textAlignment w:val="auto"/>
        <w:rPr>
          <w:rFonts w:hint="eastAsia"/>
          <w:sz w:val="32"/>
          <w:u w:val="single"/>
          <w:shd w:val="clear" w:color="auto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宋体" w:cs="MS Mincho"/>
          <w:kern w:val="0"/>
          <w:sz w:val="31"/>
          <w:szCs w:val="31"/>
          <w:shd w:val="clear" w:color="auto" w:fill="FFFFFF"/>
          <w:lang w:val="en-US" w:eastAsia="zh-CN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宋体" w:cs="MS Mincho"/>
          <w:kern w:val="0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MS Mincho" w:hAnsi="MS Mincho" w:eastAsia="宋体" w:cs="MS Mincho"/>
          <w:kern w:val="0"/>
          <w:sz w:val="31"/>
          <w:szCs w:val="31"/>
          <w:shd w:val="clear" w:color="auto" w:fill="FFFFFF"/>
          <w:lang w:val="en-US" w:eastAsia="zh-CN"/>
        </w:rPr>
        <w:t>目录</w:t>
      </w:r>
    </w:p>
    <w:p>
      <w:pPr>
        <w:pStyle w:val="13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Lab</w:t>
      </w:r>
      <w:r>
        <w:rPr>
          <w:rFonts w:hint="eastAsia"/>
        </w:rPr>
        <w:t>1:Numeric Data Analysis</w:t>
      </w:r>
      <w:r>
        <w:tab/>
      </w:r>
      <w:r>
        <w:fldChar w:fldCharType="begin"/>
      </w:r>
      <w:r>
        <w:instrText xml:space="preserve"> PAGEREF _Toc3770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Lab</w:t>
      </w:r>
      <w:r>
        <w:rPr>
          <w:rFonts w:hint="eastAsia"/>
        </w:rPr>
        <w:t>2:</w:t>
      </w:r>
      <w:r>
        <w:t>Density Based Clustering</w:t>
      </w:r>
      <w:r>
        <w:tab/>
      </w:r>
      <w:r>
        <w:fldChar w:fldCharType="begin"/>
      </w:r>
      <w:r>
        <w:instrText xml:space="preserve"> PAGEREF _Toc26686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算法思想</w:t>
      </w:r>
      <w:r>
        <w:tab/>
      </w:r>
      <w:r>
        <w:fldChar w:fldCharType="begin"/>
      </w:r>
      <w:r>
        <w:instrText xml:space="preserve"> PAGEREF _Toc14035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_Toc11430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实现代码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_Toc3499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_Toc3499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_Toc11660 </w:instrText>
      </w:r>
      <w:r>
        <w:rPr>
          <w:rFonts w:hint="eastAsia"/>
        </w:rPr>
        <w:fldChar w:fldCharType="separate"/>
      </w:r>
      <w:r>
        <w:rPr>
          <w:rFonts w:hint="eastAsia"/>
        </w:rPr>
        <w:t>Lab3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Decision Tree</w:t>
      </w:r>
      <w:r>
        <w:tab/>
      </w:r>
      <w:r>
        <w:fldChar w:fldCharType="begin"/>
      </w:r>
      <w:r>
        <w:instrText xml:space="preserve"> PAGEREF _Toc11660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_Toc9673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算法思想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实现代码</w:t>
      </w:r>
      <w:r>
        <w:tab/>
      </w:r>
      <w:r>
        <w:fldChar w:fldCharType="begin"/>
      </w:r>
      <w:r>
        <w:instrText xml:space="preserve"> PAGEREF _Toc4966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_Toc28100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_Toc28100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fldChar w:fldCharType="end"/>
      </w:r>
      <w:bookmarkStart w:id="46" w:name="_GoBack"/>
      <w:bookmarkEnd w:id="4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MS Mincho" w:hAnsi="MS Mincho" w:eastAsia="MS Mincho" w:cs="MS Mincho"/>
          <w:kern w:val="0"/>
          <w:sz w:val="31"/>
          <w:szCs w:val="31"/>
          <w:shd w:val="clear" w:color="auto" w:fill="FFFFFF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8661"/>
      <w:bookmarkStart w:id="1" w:name="_Toc28444"/>
      <w:bookmarkStart w:id="2" w:name="_Toc7461"/>
      <w:bookmarkStart w:id="3" w:name="_Toc20981"/>
      <w:bookmarkStart w:id="4" w:name="_Toc3770"/>
      <w:r>
        <w:rPr>
          <w:rFonts w:hint="eastAsia" w:ascii="宋体" w:hAnsi="宋体" w:eastAsia="宋体" w:cs="宋体"/>
          <w:lang w:val="en-US" w:eastAsia="zh-CN"/>
        </w:rPr>
        <w:t>Lab</w:t>
      </w:r>
      <w:r>
        <w:rPr>
          <w:rFonts w:hint="eastAsia" w:ascii="宋体" w:hAnsi="宋体" w:eastAsia="宋体" w:cs="宋体"/>
        </w:rPr>
        <w:t>1:Numeric Data Analysis</w:t>
      </w:r>
      <w:bookmarkEnd w:id="0"/>
      <w:bookmarkEnd w:id="1"/>
      <w:bookmarkEnd w:id="2"/>
      <w:bookmarkEnd w:id="3"/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读取数据文件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fLength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fWidth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fSize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fConc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fConc1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fAsym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fM3Long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fM3Trans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fAlpha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fDist =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num=0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filename = 'magic04.txt'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with open(filename) as file_to_read: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while (True):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lines = file_to_read.readline()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num +=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if not lines: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break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fLt, fWt, fst, fct, fc1t, fat, fmlt, fmtt, fat, fdt,\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attr = [i for i in lines.split(",")]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fLength.append(float(fLt))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fWidth.append(float(fWt))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fSize.append(float(fst))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fConc.append(float(fct))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fConc1.append(float(fc1t))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fAsym.append(float(fat))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fM3Long.append(float(fmlt))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fM3Trans.append(float(fmtt))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fAlpha.append(float(fat))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fDist.append(float(fdt))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计算均值向量</w:t>
      </w:r>
    </w:p>
    <w:p>
      <w:pPr>
        <w:rPr>
          <w:rFonts w:hint="eastAsia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(sum(fLength)/num)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(sum(fWidth)/num)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(sum(fSize)/num)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(sum(fConc)/num)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(sum(fConc1)/num)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(sum(fAsym)/num)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(sum(fM3Long)/num)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(sum(fM3Trans)/num)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(sum(fAlpha)/num)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 (sum(fDist)/num)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015490" cy="166624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计算数据矩阵的属性之间的内积的协方差矩阵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 = [fLength,fWidth,fSize,fConc,fConc1,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fAsym,fM3Long,fM3Trans,fAlpha,fDist]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k=np.array(y, dtype = float)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r=np.ndarray.dot(k,k.T)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print(np.cov(r))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15005" cy="2698750"/>
            <wp:effectExtent l="0" t="0" r="6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计算数据矩阵的样本之间的外积的协方差矩阵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5" w:name="_Toc10699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y = [fLength,fWidth,fSize,fConc,fConc1,</w:t>
      </w:r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fAsym,fM3Long,fM3Trans,fAlpha,fDist]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k=np.array(y, dtype = float)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r=np.outer(k,k)(数据集过大报：MemoryError，以下是前十个数据的计算结果)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print(np.cov(r))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5197475" cy="1630680"/>
            <wp:effectExtent l="0" t="0" r="1460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属性1和2之间的散点图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print(np.cov(y))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a=np.array(fLength)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b=np.array(fWidth)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plt.plot(a,b,'.')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plt.show()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4830445" cy="3334385"/>
            <wp:effectExtent l="0" t="0" r="635" b="31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属性1的概率密度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data = 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mean = data.mean()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std = data.std()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def profun(x,mu,sigma):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pdf = np.exp(-((x - mu)**2)/(2*sigma**2)) / (sigma * np.sqrt(2*np.pi))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return pdf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6" w:name="_Toc15699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x = np.arange(-200,200,0.1)</w:t>
      </w:r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7" w:name="_Toc31776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y = profun(x, mean, std)</w:t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plt.plot(x,y)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plt.hist(data, bins=10, rwidth=10, density=True)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plt.title('lab1')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plt.xlabel('Point')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plt.ylabel('Probability')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plt.show()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5270500" cy="3848735"/>
            <wp:effectExtent l="0" t="0" r="2540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哪个属性的方差最大，哪个属性的方差最小</w:t>
      </w: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def varifun(a):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array = np.array(a)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var = array.var()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return var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var1=varifun(fLength)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var2=varifun(fWidth)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var3=varifun(fSize)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var4=varifun(fConc)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var5=varifun(fConc1)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var6=varifun(fAsym)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var7=varifun(fM3Long)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var8=varifun(fM3Trans)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var9=varifun(fAlpha)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var10=varifun(fDist)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c1=[var1,var2,var3,var4,var5,var6,var7,var8,var9,var10]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(c1.index(max(c1)))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(c1[c1.index(max(c1))])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(c1.index(min(c1)))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(c1[c1.index(min(c1))])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1493520" cy="49530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哪一对属性的协方差最大，哪一对属性的协方差最小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def covfun(a):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array = np.array(a)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cov = np.cov(array)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return cov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cov1=covfun(fLength)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cov2=covfun(fWidth)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cov3=covfun(fSize)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cov4=covfun(fConc)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cov5=covfun(fConc1)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cov6=covfun(fAsym)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cov7=covfun(fM3Long)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cov8=covfun(fM3Trans)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cov9=covfun(fAlpha)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cov10=covfun(fDist)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c2=[cov1,cov2,cov3,cov4,cov5,cov6,cov7,cov8,cov9,cov10]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(c2.index(max(c2)))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(c2[c2.index(max(c2))])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(c2.index(min(c2)))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print (c2[c2.index(min(c2))])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1485900" cy="55626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</w:p>
    <w:p>
      <w:pPr>
        <w:pStyle w:val="2"/>
        <w:rPr>
          <w:rFonts w:hint="eastAsia" w:ascii="宋体" w:hAnsi="宋体" w:eastAsia="宋体" w:cs="宋体"/>
        </w:rPr>
      </w:pPr>
      <w:bookmarkStart w:id="8" w:name="_Toc17450"/>
      <w:bookmarkStart w:id="9" w:name="_Toc16051"/>
      <w:bookmarkStart w:id="10" w:name="_Toc26870"/>
      <w:bookmarkStart w:id="11" w:name="_Toc15011"/>
      <w:bookmarkStart w:id="12" w:name="_Toc26686"/>
      <w:r>
        <w:rPr>
          <w:rFonts w:hint="eastAsia" w:ascii="宋体" w:hAnsi="宋体" w:eastAsia="宋体" w:cs="宋体"/>
          <w:lang w:val="en-US" w:eastAsia="zh-CN"/>
        </w:rPr>
        <w:t>Lab</w:t>
      </w:r>
      <w:r>
        <w:rPr>
          <w:rFonts w:hint="eastAsia" w:ascii="宋体" w:hAnsi="宋体" w:eastAsia="宋体" w:cs="宋体"/>
        </w:rPr>
        <w:t>2:Density Based Clustering</w:t>
      </w:r>
      <w:bookmarkEnd w:id="8"/>
      <w:bookmarkEnd w:id="9"/>
      <w:bookmarkEnd w:id="10"/>
      <w:bookmarkEnd w:id="11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4035"/>
      <w:bookmarkStart w:id="14" w:name="_Toc4761"/>
      <w:bookmarkStart w:id="15" w:name="_Toc29358"/>
      <w:bookmarkStart w:id="16" w:name="_Toc23558"/>
      <w:r>
        <w:rPr>
          <w:rFonts w:hint="eastAsia"/>
          <w:lang w:val="en-US" w:eastAsia="zh-CN"/>
        </w:rPr>
        <w:t>算法思想</w:t>
      </w:r>
      <w:bookmarkEnd w:id="13"/>
      <w:bookmarkEnd w:id="14"/>
      <w:bookmarkEnd w:id="15"/>
      <w:bookmarkEnd w:id="1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其核心思想就是先发现密度较高的点，然后把相近的高密度点逐步都连成一片，进而生成各种簇。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算法实现上就是，对每个数据点为圆心，以eps为半径画个圈（称为邻域eps-neigbourhood），然后数有多少个点在这个圈内，这个数就是该点密度值。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输入：D-数据对象集合 ；Eps-邻域或称为半径 ； MinPts-密度阈值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输出：基于密度的簇的集合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方法：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Step1 读取D中任意一个未分类的对象p；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Step2 检索出与p的距离不大于Eps的所有对象Neps(p)；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Step3 如果 |Neps(p)|&lt; MinPts （即p为非核心对象），则将p标记为噪声，并执行Step1；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Step4 否则（即p为核心对象），给 Neps(p)中的所有对象打上一个新的类标签 newid，然后将这些对象压入堆栈的Seeds中；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Step5 让CurrentObject = Seeds.top；然后检索属于Neps(CurrentObject) 的 所有对象；如果| Neps(CurrentObject) |&gt;MinPts，则剔除已经打上标记的 对象，将余下的未分类对象打上类标签newid，然后压入堆栈；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Step6 Seeds.pop，判断Seeds是否为空，是，则执行Step1 ，否则执行Step5。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17" w:name="_Toc7243"/>
      <w:bookmarkStart w:id="18" w:name="_Toc11430"/>
      <w:bookmarkStart w:id="19" w:name="_Toc26618"/>
      <w:bookmarkStart w:id="20" w:name="_Toc27153"/>
      <w:r>
        <w:rPr>
          <w:rFonts w:hint="eastAsia" w:ascii="宋体" w:hAnsi="宋体" w:eastAsia="宋体" w:cs="宋体"/>
          <w:lang w:val="en-US" w:eastAsia="zh-CN"/>
        </w:rPr>
        <w:t>实现代码</w:t>
      </w:r>
      <w:bookmarkEnd w:id="17"/>
      <w:bookmarkEnd w:id="18"/>
      <w:bookmarkEnd w:id="19"/>
      <w:bookmarkEnd w:id="2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filename = 'iris.txt'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datar=[]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with open(filename,'r') as file_to_read: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while (True):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datat=[]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lines = file_to_read.readline()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if not lines: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break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att1, att2, att3, att4,\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temp = [i for i in lines.split(",")]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datat.append(float(att1))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datat.append(float(att2))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datat.append(float(att3))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datat.append(float(att4))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datar.append(datat)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D=np.array(datar)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def get_density(self, x, X, y=None, sample_weight=None):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superweight = 0.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n_samples = X.shape[0]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n_features = X.shape[1]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if sample_weight is None: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sample_weight = np.ones((n_samples, 1))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else: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sample_weight = sample_weight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for y in range(n_samples):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kernel = kernelize(x, X[y], h=self.h, degree=n_features)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kernel = kernel * sample_weight[y] / (self.h ** n_features)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superweight = superweight + kernel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density = superweight / np.sum(sample_weight)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return density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def kernelize(x, y, h, degree):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kernel = np.exp(-(np.linalg.norm(x - y) / h) ** 2. / 2.) / ((2. * np.pi) ** (degree / 2))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return kernel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def DENCLUE(D, eps=0.3, min_samples=10):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db = DBSCAN(eps=eps, min_samples=min_samples).fit(D)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coreSampleMask = np.zeros_like(db.labels_, dtype = bool)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coreSampleMask[db.core_sample_indices_] = True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clusterLabels = iris.target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uniqueClusterLabels = set(clusterLabels)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colors = ['red', 'green', 'blue', 'grey', 'black']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markers = ['x', 'o', '+', '*', '8', 'H', '3']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for i, cluster in enumerate(uniqueClusterLabels):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clusterIndex = (clusterLabels == cluster)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coreSamples = D[clusterIndex &amp; coreSampleMask]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plt.scatter(coreSamples[:, 0] + coreSamples[:, 1], coreSamples[:, 2] + coreSamples[:, 3],c=colors[i],  marker=markers[i], s=80)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noiseSamples = D[clusterIndex &amp; ~coreSampleMask]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plt.scatter(noiseSamples[:, 0] + noiseSamples[:, 1],noiseSamples[:, 2] + noiseSamples[:, 3], c=colors[i], marker=markers[i], s=26)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plt.show()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DENCLUE(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</w:rPr>
        <w:t>10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</w:rPr>
        <w:t>10</w:t>
      </w:r>
      <w:r>
        <w:rPr>
          <w:rFonts w:hint="eastAsia" w:ascii="宋体" w:hAnsi="宋体" w:eastAsia="宋体" w:cs="宋体"/>
          <w:sz w:val="18"/>
          <w:szCs w:val="18"/>
        </w:rPr>
        <w:t>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rPr>
          <w:rFonts w:hint="eastAsia"/>
        </w:rPr>
        <w:tab/>
      </w:r>
      <w:bookmarkStart w:id="21" w:name="_Toc24293"/>
      <w:bookmarkStart w:id="22" w:name="_Toc3499"/>
      <w:bookmarkStart w:id="23" w:name="_Toc6839"/>
      <w:bookmarkStart w:id="24" w:name="_Toc22686"/>
      <w:r>
        <w:rPr>
          <w:rStyle w:val="26"/>
          <w:rFonts w:hint="eastAsia"/>
          <w:lang w:val="en-US" w:eastAsia="zh-CN"/>
        </w:rPr>
        <w:t>结果</w:t>
      </w:r>
      <w:bookmarkEnd w:id="21"/>
      <w:bookmarkEnd w:id="22"/>
      <w:bookmarkEnd w:id="23"/>
      <w:bookmarkEnd w:id="24"/>
      <w:r>
        <w:rPr>
          <w:rFonts w:hint="eastAsia"/>
          <w:lang w:val="en-US"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  <w:r>
        <w:drawing>
          <wp:inline distT="0" distB="0" distL="114300" distR="114300">
            <wp:extent cx="4382770" cy="3249930"/>
            <wp:effectExtent l="0" t="0" r="6350" b="1143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5" w:name="_Toc512872393"/>
      <w:bookmarkStart w:id="26" w:name="_Toc512872200"/>
      <w:bookmarkStart w:id="27" w:name="_Toc18916"/>
      <w:bookmarkStart w:id="28" w:name="_Toc11660"/>
      <w:bookmarkStart w:id="29" w:name="_Toc31736"/>
      <w:bookmarkStart w:id="30" w:name="_Toc9841"/>
      <w:bookmarkStart w:id="31" w:name="_Toc8902"/>
      <w:r>
        <w:rPr>
          <w:rFonts w:hint="eastAsia" w:ascii="宋体" w:hAnsi="宋体" w:eastAsia="宋体" w:cs="宋体"/>
        </w:rPr>
        <w:t>Lab3</w:t>
      </w:r>
      <w:bookmarkEnd w:id="25"/>
      <w:bookmarkEnd w:id="26"/>
      <w:bookmarkStart w:id="32" w:name="_Toc512872394"/>
      <w:bookmarkStart w:id="33" w:name="_Toc512872201"/>
      <w:r>
        <w:rPr>
          <w:rFonts w:hint="eastAsia" w:ascii="宋体" w:hAnsi="宋体" w:eastAsia="宋体" w:cs="宋体"/>
          <w:lang w:val="en-US" w:eastAsia="zh-CN"/>
        </w:rPr>
        <w:t>:</w:t>
      </w:r>
      <w:r>
        <w:rPr>
          <w:rFonts w:hint="eastAsia" w:ascii="宋体" w:hAnsi="宋体" w:eastAsia="宋体" w:cs="宋体"/>
        </w:rPr>
        <w:t>Decision Tree</w:t>
      </w:r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34" w:name="_Toc19592"/>
      <w:bookmarkStart w:id="35" w:name="_Toc9673"/>
      <w:bookmarkStart w:id="36" w:name="_Toc17568"/>
      <w:bookmarkStart w:id="37" w:name="_Toc25808"/>
      <w:r>
        <w:rPr>
          <w:rFonts w:hint="eastAsia" w:ascii="宋体" w:hAnsi="宋体" w:eastAsia="宋体" w:cs="宋体"/>
          <w:lang w:val="en-US" w:eastAsia="zh-CN"/>
        </w:rPr>
        <w:t>算法思想</w:t>
      </w:r>
      <w:bookmarkEnd w:id="34"/>
      <w:bookmarkEnd w:id="35"/>
      <w:bookmarkEnd w:id="36"/>
      <w:bookmarkEnd w:id="3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决策树输入是一组带有类别标记的点，构造的结果是一棵叉树。树的内部节点(非叶子节点)一般表示为一个逻辑判断，如形式为a=aj的逻辑判断，其中a是属性，aj是该属性的所有取值：树的边是逻辑判断的分支结果。多叉树(ID3)的内部结点是属性，边是该属性的所有取值，有几个属性值就有几条边。树的叶子节点都是类别标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算法实现：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1）树以代表训练样本的单个结点开始。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2）如果样本都在同一个类．则该结点成为树叶，并用该类标记。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3）否则，算法选择最有分类能力的属性作为决策树的当前结点．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）根据当前决策结点属性取值的不同，将训练样本数据集tlI分为若干子集，每个取值形成一个分枝，有几个取值形成几个分枝。匀针对上一步得到的一个子集，重复进行先前步骤，递4'I形成每个划分样本上的决策树。一旦一个属性出现在一个结点上，就不必在该结点的任何后代考虑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5）递归划分步骤仅当下列条件之一成立时停止：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①给定结点的所有样本属于同一类。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②没有剩余属性可以用来进一步划分样本．在这种情况下．使用多数表决，将给定的结点转换成树叶，并以样本中元组个数最多的类别作为类别标记，同时也可以存放该结点样木的类别分布，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③如果某一分支没有样本，则以样本的多数类创建一个树叶。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38" w:name="_Toc24663"/>
      <w:bookmarkStart w:id="39" w:name="_Toc4966"/>
      <w:bookmarkStart w:id="40" w:name="_Toc8242"/>
      <w:bookmarkStart w:id="41" w:name="_Toc22368"/>
      <w:r>
        <w:rPr>
          <w:rFonts w:hint="eastAsia" w:ascii="宋体" w:hAnsi="宋体" w:eastAsia="宋体" w:cs="宋体"/>
          <w:lang w:val="en-US" w:eastAsia="zh-CN"/>
        </w:rPr>
        <w:t>实现代码</w:t>
      </w:r>
      <w:bookmarkEnd w:id="38"/>
      <w:bookmarkEnd w:id="39"/>
      <w:bookmarkEnd w:id="40"/>
      <w:bookmarkEnd w:id="4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import numpy as np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from sklearn import tree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from sklearn.datasets import load_iris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import matplotlib as plt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iris=load_iris()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filename = 'iris.txt'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datar=[]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with open(filename,'r') as file_to_read: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while (True):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datat=[]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lines = file_to_read.readline()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if not lines: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    break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att1, att2, att3, att4,\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temp = [i for i in lines.split(",")]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datat.append(float(att1))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datat.append(float(att2))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datat.append(float(att3))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datat.append(float(att4))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    datar.append(datat)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D=np.array(datar)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clf = tree.DecisionTreeClassifier()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clf = clf.fit(D, iris.target)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with open("tree.dot",'w')as file: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file=tree.export_graphviz(clf,out_file=file)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import pydotplus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dota_data=tree.export_graphviz(clf,out_file=None)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graph = pydotplus.graph_from_dot_data(dota_data)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print(graph)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graph.write_pdf("result.pdf")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42" w:name="_Toc28100"/>
      <w:bookmarkStart w:id="43" w:name="_Toc24341"/>
      <w:bookmarkStart w:id="44" w:name="_Toc15198"/>
      <w:bookmarkStart w:id="45" w:name="_Toc18198"/>
      <w:r>
        <w:rPr>
          <w:rFonts w:hint="eastAsia" w:ascii="宋体" w:hAnsi="宋体" w:eastAsia="宋体" w:cs="宋体"/>
          <w:lang w:val="en-US" w:eastAsia="zh-CN"/>
        </w:rPr>
        <w:t>结果</w:t>
      </w:r>
      <w:bookmarkEnd w:id="42"/>
      <w:bookmarkEnd w:id="43"/>
      <w:bookmarkEnd w:id="44"/>
      <w:bookmarkEnd w:id="4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rPr>
          <w:rFonts w:hint="eastAsia"/>
          <w:lang w:val="en-US" w:eastAsia="zh-CN"/>
        </w:rPr>
        <w:t>生成节点信息与决策树</w:t>
      </w:r>
      <w:r>
        <w:rPr>
          <w:rFonts w:hint="eastAsia"/>
        </w:rPr>
        <w:t>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5269230" cy="354584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4237355" cy="2059305"/>
            <wp:effectExtent l="0" t="0" r="1460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0" w:h="16840"/>
      <w:pgMar w:top="1440" w:right="1800" w:bottom="1440" w:left="1800" w:header="851" w:footer="992" w:gutter="0"/>
      <w:pgNumType w:start="1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24"/>
    <w:rsid w:val="00041518"/>
    <w:rsid w:val="00094255"/>
    <w:rsid w:val="0011566F"/>
    <w:rsid w:val="00175E7C"/>
    <w:rsid w:val="001A503F"/>
    <w:rsid w:val="001A6B94"/>
    <w:rsid w:val="00205B56"/>
    <w:rsid w:val="00316F2F"/>
    <w:rsid w:val="0034048A"/>
    <w:rsid w:val="003C4D63"/>
    <w:rsid w:val="003D14BC"/>
    <w:rsid w:val="00410653"/>
    <w:rsid w:val="00430ED3"/>
    <w:rsid w:val="00485924"/>
    <w:rsid w:val="00496046"/>
    <w:rsid w:val="005D5CAA"/>
    <w:rsid w:val="005F38F2"/>
    <w:rsid w:val="007A6FA1"/>
    <w:rsid w:val="007C4A65"/>
    <w:rsid w:val="007D131E"/>
    <w:rsid w:val="008507EF"/>
    <w:rsid w:val="00853B06"/>
    <w:rsid w:val="008D3C8F"/>
    <w:rsid w:val="009437EA"/>
    <w:rsid w:val="0095016B"/>
    <w:rsid w:val="009B6F60"/>
    <w:rsid w:val="00A030AD"/>
    <w:rsid w:val="00B2007A"/>
    <w:rsid w:val="00B40C9A"/>
    <w:rsid w:val="00BA4478"/>
    <w:rsid w:val="00BA789D"/>
    <w:rsid w:val="00CA2B42"/>
    <w:rsid w:val="00D23D69"/>
    <w:rsid w:val="00D74A9C"/>
    <w:rsid w:val="00DE0D7E"/>
    <w:rsid w:val="00E11D1D"/>
    <w:rsid w:val="00E315C3"/>
    <w:rsid w:val="00E36B57"/>
    <w:rsid w:val="00E62B13"/>
    <w:rsid w:val="00EC7AD9"/>
    <w:rsid w:val="00F04C8D"/>
    <w:rsid w:val="00F418ED"/>
    <w:rsid w:val="00F73238"/>
    <w:rsid w:val="074E77CB"/>
    <w:rsid w:val="13BF08A9"/>
    <w:rsid w:val="15E7196D"/>
    <w:rsid w:val="172803F1"/>
    <w:rsid w:val="17DC1ED3"/>
    <w:rsid w:val="1EFE3F24"/>
    <w:rsid w:val="235A453E"/>
    <w:rsid w:val="23CD41E7"/>
    <w:rsid w:val="244947EB"/>
    <w:rsid w:val="24980438"/>
    <w:rsid w:val="25A2787B"/>
    <w:rsid w:val="279F4B84"/>
    <w:rsid w:val="281D5374"/>
    <w:rsid w:val="28702D34"/>
    <w:rsid w:val="2A890EBC"/>
    <w:rsid w:val="2CAB4FCB"/>
    <w:rsid w:val="355039FD"/>
    <w:rsid w:val="359F1520"/>
    <w:rsid w:val="39644521"/>
    <w:rsid w:val="3AA312C2"/>
    <w:rsid w:val="3E501FB9"/>
    <w:rsid w:val="45F07859"/>
    <w:rsid w:val="476D2B8B"/>
    <w:rsid w:val="4B57543C"/>
    <w:rsid w:val="4C773E8D"/>
    <w:rsid w:val="4C84357B"/>
    <w:rsid w:val="503564A4"/>
    <w:rsid w:val="527C377E"/>
    <w:rsid w:val="59C83872"/>
    <w:rsid w:val="59CA501E"/>
    <w:rsid w:val="5E7356A2"/>
    <w:rsid w:val="5FC05EA1"/>
    <w:rsid w:val="600D344B"/>
    <w:rsid w:val="65E54D26"/>
    <w:rsid w:val="66E21976"/>
    <w:rsid w:val="6758579D"/>
    <w:rsid w:val="689A25E3"/>
    <w:rsid w:val="6C855422"/>
    <w:rsid w:val="71B141C5"/>
    <w:rsid w:val="79125841"/>
    <w:rsid w:val="7A8B4214"/>
    <w:rsid w:val="7ABC110B"/>
    <w:rsid w:val="7DD32D22"/>
    <w:rsid w:val="7E1F2A10"/>
    <w:rsid w:val="7FD0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10">
    <w:name w:val="toc 8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1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4">
    <w:name w:val="toc 4"/>
    <w:basedOn w:val="1"/>
    <w:next w:val="1"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16">
    <w:name w:val="toc 2"/>
    <w:basedOn w:val="1"/>
    <w:next w:val="1"/>
    <w:unhideWhenUsed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18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HTML 预设格式字符"/>
    <w:basedOn w:val="19"/>
    <w:link w:val="18"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3">
    <w:name w:val="页眉字符"/>
    <w:basedOn w:val="19"/>
    <w:link w:val="12"/>
    <w:uiPriority w:val="99"/>
    <w:rPr>
      <w:sz w:val="18"/>
      <w:szCs w:val="18"/>
    </w:rPr>
  </w:style>
  <w:style w:type="character" w:customStyle="1" w:styleId="24">
    <w:name w:val="页脚字符"/>
    <w:basedOn w:val="19"/>
    <w:link w:val="11"/>
    <w:uiPriority w:val="99"/>
    <w:rPr>
      <w:sz w:val="18"/>
      <w:szCs w:val="18"/>
    </w:rPr>
  </w:style>
  <w:style w:type="paragraph" w:styleId="2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6">
    <w:name w:val="标题 2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字符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0">
    <w:name w:val="标题 1字符"/>
    <w:basedOn w:val="19"/>
    <w:link w:val="2"/>
    <w:uiPriority w:val="9"/>
    <w:rPr>
      <w:b/>
      <w:bCs/>
      <w:kern w:val="44"/>
      <w:sz w:val="44"/>
      <w:szCs w:val="44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3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58C522-4491-4343-94DB-9367A6E89B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1212</Words>
  <Characters>6915</Characters>
  <Lines>57</Lines>
  <Paragraphs>16</Paragraphs>
  <ScaleCrop>false</ScaleCrop>
  <LinksUpToDate>false</LinksUpToDate>
  <CharactersWithSpaces>8111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2018-04-13T12:47:00Z</dcterms:created>
  <dc:creator>1336224109@qq.com</dc:creator>
  <cp:lastModifiedBy>EngravedOne</cp:lastModifiedBy>
  <dcterms:modified xsi:type="dcterms:W3CDTF">2018-05-06T08:13:40Z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