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before="32" w:after="0"/>
        <w:ind w:left="569" w:right="565" w:hanging="0"/>
        <w:jc w:val="center"/>
        <w:rPr>
          <w:rFonts w:ascii="Calibri" w:hAnsi="Calibri"/>
        </w:rPr>
      </w:pPr>
      <w:r>
        <w:rPr>
          <w:rFonts w:ascii="Calibri" w:hAnsi="Calibri"/>
        </w:rPr>
        <w:t>Минобрнауки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России</w:t>
      </w:r>
    </w:p>
    <w:p>
      <w:pPr>
        <w:pStyle w:val="Style13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Style13"/>
        <w:spacing w:lineRule="auto" w:line="475" w:before="1" w:after="0"/>
        <w:ind w:left="569" w:right="566" w:hanging="0"/>
        <w:jc w:val="center"/>
        <w:rPr>
          <w:rFonts w:ascii="Calibri" w:hAnsi="Calibri"/>
        </w:rPr>
      </w:pPr>
      <w:r>
        <w:rPr>
          <w:rFonts w:ascii="Calibri" w:hAnsi="Calibri"/>
        </w:rPr>
        <w:t>Федеральное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государственное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бюджетное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образовательное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учреждение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высшего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образования</w:t>
      </w:r>
    </w:p>
    <w:p>
      <w:pPr>
        <w:pStyle w:val="Normal"/>
        <w:spacing w:lineRule="auto" w:line="499" w:before="0" w:after="0"/>
        <w:ind w:left="1521" w:right="1511" w:hanging="0"/>
        <w:jc w:val="center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НИЖЕГОРОДСКИЙ ГОСУДАРСТВЕННЫЙ ТЕХНИЧЕСКИЙ УНИВЕРСИТЕТ</w:t>
      </w:r>
      <w:r>
        <w:rPr>
          <w:rFonts w:ascii="Calibri" w:hAnsi="Calibri"/>
          <w:b/>
          <w:spacing w:val="-47"/>
          <w:sz w:val="22"/>
        </w:rPr>
        <w:t xml:space="preserve"> </w:t>
      </w:r>
      <w:r>
        <w:rPr>
          <w:rFonts w:ascii="Calibri" w:hAnsi="Calibri"/>
          <w:b/>
          <w:sz w:val="22"/>
        </w:rPr>
        <w:t>ИМ.</w:t>
      </w:r>
      <w:r>
        <w:rPr>
          <w:rFonts w:ascii="Calibri" w:hAnsi="Calibri"/>
          <w:b/>
          <w:spacing w:val="-5"/>
          <w:sz w:val="22"/>
        </w:rPr>
        <w:t xml:space="preserve"> </w:t>
      </w:r>
      <w:r>
        <w:rPr>
          <w:rFonts w:ascii="Calibri" w:hAnsi="Calibri"/>
          <w:b/>
          <w:sz w:val="22"/>
        </w:rPr>
        <w:t>Р.Е.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АЛЕКСЕЕВА</w:t>
      </w:r>
    </w:p>
    <w:p>
      <w:pPr>
        <w:pStyle w:val="Style13"/>
        <w:spacing w:lineRule="exact" w:line="339"/>
        <w:ind w:left="569" w:right="568" w:hanging="0"/>
        <w:jc w:val="center"/>
        <w:rPr>
          <w:rFonts w:ascii="Calibri" w:hAnsi="Calibri"/>
        </w:rPr>
      </w:pPr>
      <w:r>
        <w:rPr>
          <w:rFonts w:ascii="Calibri" w:hAnsi="Calibri"/>
        </w:rPr>
        <w:t>ИНСТИТУТ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РАДИОЭЛЕКТРОНИКИ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ИНФОРМАЦИОННЫХ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ТЕХНОЛОГИЙ</w:t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spacing w:before="10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p>
      <w:pPr>
        <w:pStyle w:val="Style13"/>
        <w:ind w:left="569" w:right="557" w:hanging="0"/>
        <w:jc w:val="center"/>
        <w:rPr>
          <w:rFonts w:ascii="Calibri" w:hAnsi="Calibri"/>
        </w:rPr>
      </w:pPr>
      <w:r>
        <w:rPr>
          <w:rFonts w:ascii="Calibri" w:hAnsi="Calibri"/>
        </w:rPr>
        <w:t>Сети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телекоммуникации</w:t>
      </w:r>
    </w:p>
    <w:p>
      <w:pPr>
        <w:pStyle w:val="Style13"/>
        <w:spacing w:before="1" w:after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2"/>
        <w:ind w:left="568" w:right="568" w:hanging="0"/>
        <w:jc w:val="center"/>
        <w:rPr>
          <w:rFonts w:ascii="Calibri" w:hAnsi="Calibri"/>
        </w:rPr>
      </w:pPr>
      <w:r>
        <w:rPr>
          <w:rFonts w:ascii="Calibri" w:hAnsi="Calibri"/>
        </w:rPr>
        <w:t>Отчет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лабораторной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работе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№2</w:t>
      </w:r>
    </w:p>
    <w:p>
      <w:pPr>
        <w:pStyle w:val="Style13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Style13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Style13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Style13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Style13"/>
        <w:spacing w:before="7" w:after="0"/>
        <w:rPr>
          <w:rFonts w:ascii="Calibri" w:hAnsi="Calibri"/>
          <w:b/>
          <w:b/>
          <w:sz w:val="25"/>
        </w:rPr>
      </w:pPr>
      <w:r>
        <w:rPr>
          <w:rFonts w:ascii="Calibri" w:hAnsi="Calibri"/>
          <w:b/>
          <w:sz w:val="25"/>
        </w:rPr>
      </w:r>
    </w:p>
    <w:p>
      <w:pPr>
        <w:pStyle w:val="Style13"/>
        <w:spacing w:lineRule="auto" w:line="360"/>
        <w:ind w:left="7255" w:right="108" w:hanging="207"/>
        <w:jc w:val="right"/>
        <w:rPr/>
      </w:pPr>
      <w:r>
        <w:rPr>
          <w:rFonts w:ascii="Calibri" w:hAnsi="Calibri"/>
        </w:rPr>
        <w:t>Выполнил:</w:t>
      </w:r>
    </w:p>
    <w:p>
      <w:pPr>
        <w:pStyle w:val="Style13"/>
        <w:spacing w:lineRule="auto" w:line="360"/>
        <w:ind w:left="7255" w:right="108" w:hanging="207"/>
        <w:jc w:val="right"/>
        <w:rPr/>
      </w:pPr>
      <w:r>
        <w:rPr>
          <w:rFonts w:ascii="Calibri" w:hAnsi="Calibri"/>
          <w:lang w:val="ru-RU"/>
        </w:rPr>
        <w:t>О</w:t>
      </w:r>
      <w:r>
        <w:rPr>
          <w:rFonts w:ascii="Calibri" w:hAnsi="Calibri"/>
          <w:lang w:val="ru-RU"/>
        </w:rPr>
        <w:t xml:space="preserve">кунев </w:t>
      </w:r>
      <w:r>
        <w:rPr>
          <w:rFonts w:ascii="Calibri" w:hAnsi="Calibri"/>
          <w:lang w:val="ru-RU"/>
        </w:rPr>
        <w:t>Н</w:t>
      </w:r>
      <w:r>
        <w:rPr>
          <w:rFonts w:ascii="Calibri" w:hAnsi="Calibri"/>
          <w:lang w:val="ru-RU"/>
        </w:rPr>
        <w:t>.А</w:t>
      </w:r>
      <w:r>
        <w:rPr>
          <w:rFonts w:ascii="Calibri" w:hAnsi="Calibri"/>
        </w:rPr>
        <w:t>.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Проверил: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Гай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В.Е.</w:t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spacing w:before="4" w:after="0"/>
        <w:rPr>
          <w:rFonts w:ascii="Calibri" w:hAnsi="Calibri"/>
          <w:sz w:val="38"/>
        </w:rPr>
      </w:pPr>
      <w:r>
        <w:rPr>
          <w:rFonts w:ascii="Calibri" w:hAnsi="Calibri"/>
          <w:sz w:val="38"/>
        </w:rPr>
      </w:r>
    </w:p>
    <w:p>
      <w:pPr>
        <w:pStyle w:val="Style13"/>
        <w:ind w:left="569" w:right="562" w:hanging="0"/>
        <w:jc w:val="center"/>
        <w:rPr>
          <w:rFonts w:ascii="Calibri" w:hAnsi="Calibri"/>
        </w:rPr>
      </w:pPr>
      <w:r>
        <w:rPr>
          <w:rFonts w:ascii="Calibri" w:hAnsi="Calibri"/>
        </w:rPr>
        <w:t>Нижний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Новгород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2021</w:t>
      </w:r>
    </w:p>
    <w:p>
      <w:pPr>
        <w:sectPr>
          <w:type w:val="nextPage"/>
          <w:pgSz w:w="11906" w:h="16838"/>
          <w:pgMar w:left="1580" w:right="740" w:header="0" w:top="1080" w:footer="0" w:bottom="280" w:gutter="0"/>
          <w:pgNumType w:fmt="decimal"/>
          <w:formProt w:val="false"/>
          <w:textDirection w:val="lrTb"/>
        </w:sectPr>
      </w:pPr>
    </w:p>
    <w:p>
      <w:pPr>
        <w:pStyle w:val="1"/>
        <w:rPr/>
      </w:pPr>
      <w:r>
        <w:rPr/>
        <w:t>Задание</w:t>
      </w:r>
      <w:r>
        <w:rPr>
          <w:spacing w:val="-6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лабораторную</w:t>
      </w:r>
      <w:r>
        <w:rPr>
          <w:spacing w:val="-7"/>
        </w:rPr>
        <w:t xml:space="preserve"> </w:t>
      </w:r>
      <w:r>
        <w:rPr/>
        <w:t>работу: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3" w:leader="none"/>
        </w:tabs>
        <w:spacing w:lineRule="auto" w:line="240" w:before="188" w:after="0"/>
        <w:ind w:left="402" w:right="0" w:hanging="284"/>
        <w:jc w:val="left"/>
        <w:rPr>
          <w:sz w:val="28"/>
        </w:rPr>
      </w:pPr>
      <w:r>
        <w:rPr>
          <w:sz w:val="28"/>
        </w:rPr>
        <w:t>Перехватить</w:t>
      </w:r>
      <w:r>
        <w:rPr>
          <w:spacing w:val="-6"/>
          <w:sz w:val="28"/>
        </w:rPr>
        <w:t xml:space="preserve"> </w:t>
      </w:r>
      <w:r>
        <w:rPr>
          <w:sz w:val="28"/>
        </w:rPr>
        <w:t>udp</w:t>
      </w:r>
      <w:r>
        <w:rPr>
          <w:spacing w:val="-4"/>
          <w:sz w:val="28"/>
        </w:rPr>
        <w:t xml:space="preserve"> </w:t>
      </w:r>
      <w:r>
        <w:rPr>
          <w:sz w:val="28"/>
        </w:rPr>
        <w:t>(icmp,</w:t>
      </w:r>
      <w:r>
        <w:rPr>
          <w:spacing w:val="-1"/>
          <w:sz w:val="28"/>
        </w:rPr>
        <w:t xml:space="preserve"> </w:t>
      </w:r>
      <w:r>
        <w:rPr>
          <w:sz w:val="28"/>
        </w:rPr>
        <w:t>tcp)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3" w:leader="none"/>
        </w:tabs>
        <w:spacing w:lineRule="auto" w:line="240" w:before="187" w:after="0"/>
        <w:ind w:left="402" w:right="0" w:hanging="284"/>
        <w:jc w:val="left"/>
        <w:rPr>
          <w:sz w:val="28"/>
        </w:rPr>
      </w:pPr>
      <w:r>
        <w:rPr>
          <w:sz w:val="28"/>
        </w:rPr>
        <w:t>Рассчиать</w:t>
      </w:r>
      <w:r>
        <w:rPr>
          <w:spacing w:val="-7"/>
          <w:sz w:val="28"/>
        </w:rPr>
        <w:t xml:space="preserve"> </w:t>
      </w:r>
      <w:r>
        <w:rPr>
          <w:sz w:val="28"/>
        </w:rPr>
        <w:t>контрольную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сумму</w:t>
      </w:r>
      <w:r>
        <w:rPr>
          <w:spacing w:val="-8"/>
          <w:sz w:val="28"/>
        </w:rPr>
        <w:t xml:space="preserve"> </w:t>
      </w:r>
      <w:r>
        <w:rPr>
          <w:sz w:val="28"/>
        </w:rPr>
        <w:t>заголовка</w:t>
      </w:r>
      <w:r>
        <w:rPr>
          <w:spacing w:val="-4"/>
          <w:sz w:val="28"/>
        </w:rPr>
        <w:t xml:space="preserve"> </w:t>
      </w:r>
      <w:r>
        <w:rPr>
          <w:sz w:val="28"/>
        </w:rPr>
        <w:t>вручную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3" w:leader="none"/>
        </w:tabs>
        <w:spacing w:lineRule="auto" w:line="240" w:before="187" w:after="0"/>
        <w:ind w:left="402" w:right="0" w:hanging="284"/>
        <w:jc w:val="left"/>
        <w:rPr>
          <w:sz w:val="28"/>
        </w:rPr>
      </w:pPr>
      <w:r>
        <w:rPr>
          <w:sz w:val="28"/>
        </w:rPr>
        <w:t>Процесс</w:t>
      </w:r>
      <w:r>
        <w:rPr>
          <w:spacing w:val="-5"/>
          <w:sz w:val="28"/>
        </w:rPr>
        <w:t xml:space="preserve"> </w:t>
      </w:r>
      <w:r>
        <w:rPr>
          <w:sz w:val="28"/>
        </w:rPr>
        <w:t>расчёта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отчёте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4" w:leader="none"/>
        </w:tabs>
        <w:spacing w:lineRule="auto" w:line="240" w:before="182" w:after="0"/>
        <w:ind w:left="403" w:right="0" w:hanging="285"/>
        <w:jc w:val="left"/>
        <w:rPr>
          <w:sz w:val="28"/>
        </w:rPr>
      </w:pP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расчёт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суммы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3" w:leader="none"/>
        </w:tabs>
        <w:spacing w:lineRule="auto" w:line="240" w:before="187" w:after="0"/>
        <w:ind w:left="402" w:right="0" w:hanging="284"/>
        <w:jc w:val="left"/>
        <w:rPr>
          <w:sz w:val="28"/>
        </w:rPr>
      </w:pPr>
      <w:r>
        <w:rPr>
          <w:sz w:val="28"/>
        </w:rPr>
        <w:t>Внести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заголовок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пересчитать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сумму</w:t>
      </w:r>
    </w:p>
    <w:p>
      <w:pPr>
        <w:pStyle w:val="1"/>
        <w:spacing w:before="189" w:after="0"/>
        <w:rPr/>
      </w:pPr>
      <w:r>
        <w:rPr/>
        <w:t>Ход</w:t>
      </w:r>
      <w:r>
        <w:rPr>
          <w:spacing w:val="-1"/>
        </w:rPr>
        <w:t xml:space="preserve"> </w:t>
      </w:r>
      <w:r>
        <w:rPr/>
        <w:t>работы:</w:t>
      </w:r>
    </w:p>
    <w:p>
      <w:pPr>
        <w:pStyle w:val="Style13"/>
        <w:spacing w:before="11" w:after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1080135</wp:posOffset>
            </wp:positionH>
            <wp:positionV relativeFrom="paragraph">
              <wp:posOffset>119380</wp:posOffset>
            </wp:positionV>
            <wp:extent cx="5495925" cy="413385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80" w:right="74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3"/>
        <w:spacing w:before="153" w:after="0"/>
        <w:ind w:left="119" w:right="0" w:hanging="0"/>
        <w:rPr/>
      </w:pPr>
      <w:r>
        <w:rPr/>
        <w:t>Запустим ping</w:t>
      </w:r>
      <w:r>
        <w:rPr>
          <w:spacing w:val="-6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n2</w:t>
      </w:r>
      <w:r>
        <w:rPr>
          <w:spacing w:val="-1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n1</w:t>
      </w:r>
    </w:p>
    <w:p>
      <w:pPr>
        <w:pStyle w:val="Style13"/>
        <w:ind w:left="121" w:right="0" w:hanging="0"/>
        <w:rPr>
          <w:sz w:val="20"/>
        </w:rPr>
      </w:pPr>
      <w:r>
        <w:rPr/>
        <w:drawing>
          <wp:inline distT="0" distB="0" distL="0" distR="0">
            <wp:extent cx="5940425" cy="280098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before="9" w:after="0"/>
        <w:rPr>
          <w:sz w:val="7"/>
        </w:rPr>
      </w:pPr>
      <w:r>
        <w:rPr>
          <w:sz w:val="7"/>
        </w:rPr>
      </w:r>
    </w:p>
    <w:p>
      <w:pPr>
        <w:pStyle w:val="Style13"/>
        <w:spacing w:before="87" w:after="0"/>
        <w:ind w:left="119" w:right="0" w:hanging="0"/>
        <w:rPr/>
      </w:pPr>
      <w:r>
        <w:rPr/>
        <w:t>Откроем</w:t>
      </w:r>
      <w:r>
        <w:rPr>
          <w:spacing w:val="-3"/>
        </w:rPr>
        <w:t xml:space="preserve"> </w:t>
      </w:r>
      <w:r>
        <w:rPr/>
        <w:t>wireshark</w:t>
      </w:r>
      <w:r>
        <w:rPr>
          <w:spacing w:val="-4"/>
        </w:rPr>
        <w:t xml:space="preserve"> </w:t>
      </w:r>
      <w:r>
        <w:rPr/>
        <w:t>выберем</w:t>
      </w:r>
      <w:r>
        <w:rPr>
          <w:spacing w:val="-4"/>
        </w:rPr>
        <w:t xml:space="preserve"> </w:t>
      </w:r>
      <w:r>
        <w:rPr/>
        <w:t>пакет.</w:t>
      </w:r>
    </w:p>
    <w:p>
      <w:pPr>
        <w:pStyle w:val="Style13"/>
        <w:spacing w:before="6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1080135</wp:posOffset>
            </wp:positionH>
            <wp:positionV relativeFrom="paragraph">
              <wp:posOffset>116840</wp:posOffset>
            </wp:positionV>
            <wp:extent cx="5936615" cy="391985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163" w:after="0"/>
        <w:ind w:left="119" w:right="0" w:hanging="0"/>
        <w:rPr/>
      </w:pPr>
      <w:r>
        <w:rPr/>
        <w:t>Рассмотрим</w:t>
      </w:r>
      <w:r>
        <w:rPr>
          <w:spacing w:val="-4"/>
        </w:rPr>
        <w:t xml:space="preserve"> </w:t>
      </w:r>
      <w:r>
        <w:rPr/>
        <w:t>кадр</w:t>
      </w:r>
      <w:r>
        <w:rPr>
          <w:spacing w:val="-1"/>
        </w:rPr>
        <w:t xml:space="preserve"> </w:t>
      </w:r>
      <w:r>
        <w:rPr/>
        <w:t>Ethernet:</w:t>
      </w:r>
    </w:p>
    <w:p>
      <w:pPr>
        <w:sectPr>
          <w:type w:val="nextPage"/>
          <w:pgSz w:w="11906" w:h="16838"/>
          <w:pgMar w:left="1580" w:right="74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3"/>
        <w:spacing w:before="9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1080135</wp:posOffset>
            </wp:positionH>
            <wp:positionV relativeFrom="paragraph">
              <wp:posOffset>118745</wp:posOffset>
            </wp:positionV>
            <wp:extent cx="3715385" cy="115062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2" w:after="0"/>
        <w:ind w:left="119" w:right="0" w:hanging="0"/>
        <w:rPr/>
      </w:pPr>
      <w:r>
        <w:rPr/>
        <w:t>Заголовок</w:t>
      </w:r>
      <w:r>
        <w:rPr>
          <w:spacing w:val="-3"/>
        </w:rPr>
        <w:t xml:space="preserve"> </w:t>
      </w:r>
      <w:r>
        <w:rPr/>
        <w:t>IP-пакета:</w:t>
      </w:r>
    </w:p>
    <w:p>
      <w:pPr>
        <w:pStyle w:val="Style13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1080135</wp:posOffset>
            </wp:positionH>
            <wp:positionV relativeFrom="paragraph">
              <wp:posOffset>120015</wp:posOffset>
            </wp:positionV>
            <wp:extent cx="5800725" cy="220980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157" w:after="0"/>
        <w:ind w:left="119" w:right="0" w:hanging="0"/>
        <w:rPr/>
      </w:pPr>
      <w:r>
        <w:rPr/>
        <w:t>Контрольная</w:t>
      </w:r>
      <w:r>
        <w:rPr>
          <w:spacing w:val="-3"/>
        </w:rPr>
        <w:t xml:space="preserve"> </w:t>
      </w:r>
      <w:r>
        <w:rPr/>
        <w:t>сумма:</w:t>
      </w:r>
    </w:p>
    <w:p>
      <w:pPr>
        <w:pStyle w:val="Style13"/>
        <w:spacing w:before="7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1080135</wp:posOffset>
            </wp:positionH>
            <wp:positionV relativeFrom="paragraph">
              <wp:posOffset>117475</wp:posOffset>
            </wp:positionV>
            <wp:extent cx="5810250" cy="218122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173" w:after="0"/>
        <w:ind w:left="119" w:right="0" w:hanging="0"/>
        <w:rPr/>
      </w:pPr>
      <w:r>
        <w:rPr/>
        <w:t>Параметры</w:t>
      </w:r>
      <w:r>
        <w:rPr>
          <w:spacing w:val="-1"/>
        </w:rPr>
        <w:t xml:space="preserve"> </w:t>
      </w:r>
      <w:r>
        <w:rPr/>
        <w:t>ICMP</w:t>
      </w:r>
      <w:r>
        <w:rPr>
          <w:spacing w:val="-5"/>
        </w:rPr>
        <w:t xml:space="preserve"> </w:t>
      </w:r>
      <w:r>
        <w:rPr/>
        <w:t>протокола:</w:t>
      </w:r>
    </w:p>
    <w:p>
      <w:pPr>
        <w:pStyle w:val="Style13"/>
        <w:spacing w:before="7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1080135</wp:posOffset>
            </wp:positionH>
            <wp:positionV relativeFrom="paragraph">
              <wp:posOffset>116840</wp:posOffset>
            </wp:positionV>
            <wp:extent cx="5857875" cy="2200275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172" w:after="0"/>
        <w:ind w:left="119" w:right="0" w:hanging="0"/>
        <w:rPr/>
      </w:pPr>
      <w:r>
        <w:rPr/>
        <w:t>00</w:t>
      </w:r>
      <w:r>
        <w:rPr>
          <w:spacing w:val="-2"/>
        </w:rPr>
        <w:t xml:space="preserve"> </w:t>
      </w:r>
      <w:r>
        <w:rPr/>
        <w:t>00</w:t>
      </w:r>
      <w:r>
        <w:rPr>
          <w:spacing w:val="-2"/>
        </w:rPr>
        <w:t xml:space="preserve"> </w:t>
      </w:r>
      <w:r>
        <w:rPr/>
        <w:t>00</w:t>
      </w:r>
      <w:r>
        <w:rPr>
          <w:spacing w:val="-1"/>
        </w:rPr>
        <w:t xml:space="preserve"> </w:t>
      </w:r>
      <w:r>
        <w:rPr/>
        <w:t>aa 00</w:t>
      </w:r>
      <w:r>
        <w:rPr>
          <w:spacing w:val="-2"/>
        </w:rPr>
        <w:t xml:space="preserve"> </w:t>
      </w:r>
      <w:r>
        <w:rPr/>
        <w:t>00</w:t>
      </w:r>
      <w:r>
        <w:rPr>
          <w:spacing w:val="-1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/>
        <w:t>MAC-адрес</w:t>
      </w:r>
      <w:r>
        <w:rPr>
          <w:spacing w:val="-1"/>
        </w:rPr>
        <w:t xml:space="preserve"> </w:t>
      </w:r>
      <w:r>
        <w:rPr/>
        <w:t>получателя;</w:t>
      </w:r>
    </w:p>
    <w:p>
      <w:pPr>
        <w:pStyle w:val="Style13"/>
        <w:spacing w:before="188" w:after="0"/>
        <w:ind w:left="119" w:right="0" w:hanging="0"/>
        <w:rPr/>
      </w:pPr>
      <w:r>
        <w:rPr/>
        <w:t>00</w:t>
      </w:r>
      <w:r>
        <w:rPr>
          <w:spacing w:val="-2"/>
        </w:rPr>
        <w:t xml:space="preserve"> </w:t>
      </w:r>
      <w:r>
        <w:rPr/>
        <w:t>00</w:t>
      </w:r>
      <w:r>
        <w:rPr>
          <w:spacing w:val="-3"/>
        </w:rPr>
        <w:t xml:space="preserve"> </w:t>
      </w:r>
      <w:r>
        <w:rPr/>
        <w:t>00</w:t>
      </w:r>
      <w:r>
        <w:rPr>
          <w:spacing w:val="-1"/>
        </w:rPr>
        <w:t xml:space="preserve"> </w:t>
      </w:r>
      <w:r>
        <w:rPr/>
        <w:t>aa 00</w:t>
      </w:r>
      <w:r>
        <w:rPr>
          <w:spacing w:val="-2"/>
        </w:rPr>
        <w:t xml:space="preserve"> </w:t>
      </w:r>
      <w:r>
        <w:rPr/>
        <w:t>01</w:t>
      </w:r>
      <w:r>
        <w:rPr>
          <w:spacing w:val="-1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/>
        <w:t>MAC-адрес</w:t>
      </w:r>
      <w:r>
        <w:rPr>
          <w:spacing w:val="-1"/>
        </w:rPr>
        <w:t xml:space="preserve"> </w:t>
      </w:r>
      <w:r>
        <w:rPr/>
        <w:t>отправителя;</w:t>
      </w:r>
    </w:p>
    <w:p>
      <w:pPr>
        <w:sectPr>
          <w:type w:val="nextPage"/>
          <w:pgSz w:w="11906" w:h="16838"/>
          <w:pgMar w:left="1580" w:right="74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3"/>
        <w:spacing w:lineRule="auto" w:line="374" w:before="186" w:after="0"/>
        <w:ind w:left="119" w:right="6237" w:hanging="0"/>
        <w:rPr/>
      </w:pPr>
      <w:r>
        <w:rPr/>
        <w:t>08 00 – код протокола (IP);</w:t>
      </w:r>
      <w:r>
        <w:rPr>
          <w:spacing w:val="-67"/>
        </w:rPr>
        <w:t xml:space="preserve"> </w:t>
      </w:r>
      <w:r>
        <w:rPr/>
        <w:t>Заголовок</w:t>
      </w:r>
      <w:r>
        <w:rPr>
          <w:spacing w:val="1"/>
        </w:rPr>
        <w:t xml:space="preserve"> </w:t>
      </w:r>
      <w:r>
        <w:rPr/>
        <w:t>IP-пакета: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2" w:leader="none"/>
        </w:tabs>
        <w:spacing w:lineRule="exact" w:line="322" w:before="67" w:after="0"/>
        <w:ind w:left="331" w:right="0" w:hanging="213"/>
        <w:jc w:val="left"/>
        <w:rPr>
          <w:sz w:val="28"/>
        </w:rPr>
      </w:pP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5"/>
          <w:sz w:val="28"/>
        </w:rPr>
        <w:t xml:space="preserve"> </w:t>
      </w:r>
      <w:r>
        <w:rPr>
          <w:sz w:val="28"/>
        </w:rPr>
        <w:t>(IPv4);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2" w:leader="none"/>
        </w:tabs>
        <w:spacing w:lineRule="exact" w:line="322" w:before="0" w:after="0"/>
        <w:ind w:left="331" w:right="0" w:hanging="213"/>
        <w:jc w:val="left"/>
        <w:rPr>
          <w:sz w:val="28"/>
        </w:rPr>
      </w:pP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длина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заголовка</w:t>
      </w:r>
      <w:r>
        <w:rPr>
          <w:spacing w:val="-2"/>
          <w:sz w:val="28"/>
        </w:rPr>
        <w:t xml:space="preserve"> </w:t>
      </w:r>
      <w:r>
        <w:rPr>
          <w:sz w:val="28"/>
        </w:rPr>
        <w:t>(пять</w:t>
      </w:r>
      <w:r>
        <w:rPr>
          <w:spacing w:val="-4"/>
          <w:sz w:val="28"/>
        </w:rPr>
        <w:t xml:space="preserve"> </w:t>
      </w:r>
      <w:r>
        <w:rPr>
          <w:sz w:val="28"/>
        </w:rPr>
        <w:t>32-битных</w:t>
      </w:r>
      <w:r>
        <w:rPr>
          <w:spacing w:val="-7"/>
          <w:sz w:val="28"/>
        </w:rPr>
        <w:t xml:space="preserve"> </w:t>
      </w:r>
      <w:r>
        <w:rPr>
          <w:sz w:val="28"/>
        </w:rPr>
        <w:t>слов);</w:t>
      </w:r>
    </w:p>
    <w:p>
      <w:pPr>
        <w:pStyle w:val="Style13"/>
        <w:spacing w:lineRule="auto" w:line="240"/>
        <w:ind w:left="119" w:right="490" w:hanging="0"/>
        <w:rPr/>
      </w:pPr>
      <w:r>
        <w:rPr/>
        <w:t>00 – тип сервиса: приоритет пакета (первые три бита) - 0, критерии выбора</w:t>
      </w:r>
      <w:r>
        <w:rPr>
          <w:spacing w:val="-67"/>
        </w:rPr>
        <w:t xml:space="preserve"> </w:t>
      </w:r>
      <w:r>
        <w:rPr/>
        <w:t>маршрута</w:t>
      </w:r>
      <w:r>
        <w:rPr>
          <w:spacing w:val="6"/>
        </w:rPr>
        <w:t xml:space="preserve"> </w:t>
      </w:r>
      <w:r>
        <w:rPr/>
        <w:t>(задержка,</w:t>
      </w:r>
      <w:r>
        <w:rPr>
          <w:spacing w:val="7"/>
        </w:rPr>
        <w:t xml:space="preserve"> </w:t>
      </w:r>
      <w:r>
        <w:rPr/>
        <w:t>пропускная</w:t>
      </w:r>
      <w:r>
        <w:rPr>
          <w:spacing w:val="7"/>
        </w:rPr>
        <w:t xml:space="preserve"> </w:t>
      </w:r>
      <w:r>
        <w:rPr/>
        <w:t>способность</w:t>
      </w:r>
      <w:r>
        <w:rPr>
          <w:spacing w:val="4"/>
        </w:rPr>
        <w:t xml:space="preserve"> </w:t>
      </w:r>
      <w:r>
        <w:rPr/>
        <w:t>и</w:t>
      </w:r>
      <w:r>
        <w:rPr>
          <w:spacing w:val="5"/>
        </w:rPr>
        <w:t xml:space="preserve"> </w:t>
      </w:r>
      <w:r>
        <w:rPr/>
        <w:t>надежность)</w:t>
      </w:r>
      <w:r>
        <w:rPr>
          <w:spacing w:val="14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так</w:t>
      </w:r>
      <w:r>
        <w:rPr>
          <w:spacing w:val="5"/>
        </w:rPr>
        <w:t xml:space="preserve"> </w:t>
      </w:r>
      <w:r>
        <w:rPr/>
        <w:t>же</w:t>
      </w:r>
      <w:r>
        <w:rPr>
          <w:spacing w:val="6"/>
        </w:rPr>
        <w:t xml:space="preserve"> </w:t>
      </w:r>
      <w:r>
        <w:rPr/>
        <w:t>0;</w:t>
      </w:r>
      <w:r>
        <w:rPr>
          <w:spacing w:val="1"/>
        </w:rPr>
        <w:t xml:space="preserve"> </w:t>
      </w:r>
      <w:r>
        <w:rPr/>
        <w:t>00 54</w:t>
      </w:r>
      <w:r>
        <w:rPr>
          <w:spacing w:val="2"/>
        </w:rPr>
        <w:t xml:space="preserve"> </w:t>
      </w:r>
      <w:r>
        <w:rPr/>
        <w:t>–</w:t>
      </w:r>
      <w:r>
        <w:rPr>
          <w:spacing w:val="2"/>
        </w:rPr>
        <w:t xml:space="preserve"> </w:t>
      </w:r>
      <w:r>
        <w:rPr/>
        <w:t>общая</w:t>
      </w:r>
      <w:r>
        <w:rPr>
          <w:spacing w:val="-3"/>
        </w:rPr>
        <w:t xml:space="preserve"> </w:t>
      </w:r>
      <w:r>
        <w:rPr/>
        <w:t>длина</w:t>
      </w:r>
      <w:r>
        <w:rPr>
          <w:spacing w:val="2"/>
        </w:rPr>
        <w:t xml:space="preserve"> </w:t>
      </w:r>
      <w:r>
        <w:rPr/>
        <w:t>IP-пакета;</w:t>
      </w:r>
    </w:p>
    <w:p>
      <w:pPr>
        <w:pStyle w:val="Style13"/>
        <w:spacing w:lineRule="exact" w:line="316"/>
        <w:ind w:left="119" w:right="0" w:hanging="0"/>
        <w:rPr/>
      </w:pPr>
      <w:r>
        <w:rPr/>
        <w:t>5f</w:t>
      </w:r>
      <w:r>
        <w:rPr>
          <w:spacing w:val="-9"/>
        </w:rPr>
        <w:t xml:space="preserve"> </w:t>
      </w:r>
      <w:r>
        <w:rPr/>
        <w:t>1b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идентификатор</w:t>
      </w:r>
      <w:r>
        <w:rPr>
          <w:spacing w:val="-4"/>
        </w:rPr>
        <w:t xml:space="preserve"> </w:t>
      </w:r>
      <w:r>
        <w:rPr/>
        <w:t>пакета;</w:t>
      </w:r>
    </w:p>
    <w:p>
      <w:pPr>
        <w:pStyle w:val="Style13"/>
        <w:ind w:left="119" w:right="214" w:hanging="0"/>
        <w:rPr/>
      </w:pPr>
      <w:r>
        <w:rPr/>
        <w:t>40 00– флаги и смещение фрагмента: первые три бита (флаги) – 0 1 0, где 2-й</w:t>
      </w:r>
      <w:r>
        <w:rPr>
          <w:spacing w:val="-67"/>
        </w:rPr>
        <w:t xml:space="preserve"> </w:t>
      </w:r>
      <w:r>
        <w:rPr/>
        <w:t>бит – флаг DF, который запрещает маршрутизатору фрагментировать пакет;</w:t>
      </w:r>
      <w:r>
        <w:rPr>
          <w:spacing w:val="1"/>
        </w:rPr>
        <w:t xml:space="preserve"> </w:t>
      </w:r>
      <w:r>
        <w:rPr/>
        <w:t>так как пакет</w:t>
      </w:r>
      <w:r>
        <w:rPr>
          <w:spacing w:val="-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фрагментируется,</w:t>
      </w:r>
      <w:r>
        <w:rPr>
          <w:spacing w:val="3"/>
        </w:rPr>
        <w:t xml:space="preserve"> </w:t>
      </w:r>
      <w:r>
        <w:rPr/>
        <w:t>поле</w:t>
      </w:r>
      <w:r>
        <w:rPr>
          <w:spacing w:val="1"/>
        </w:rPr>
        <w:t xml:space="preserve"> </w:t>
      </w:r>
      <w:r>
        <w:rPr/>
        <w:t>смещения</w:t>
      </w:r>
      <w:r>
        <w:rPr>
          <w:spacing w:val="1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0;</w:t>
      </w:r>
    </w:p>
    <w:p>
      <w:pPr>
        <w:pStyle w:val="Style13"/>
        <w:ind w:left="119" w:right="4141" w:hanging="0"/>
        <w:rPr/>
      </w:pPr>
      <w:r>
        <w:rPr/>
        <w:t>40 – время жизни пакета (в секундах – 64 c);</w:t>
      </w:r>
      <w:r>
        <w:rPr>
          <w:spacing w:val="-67"/>
        </w:rPr>
        <w:t xml:space="preserve"> </w:t>
      </w:r>
      <w:r>
        <w:rPr/>
        <w:t>01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протокол</w:t>
      </w:r>
      <w:r>
        <w:rPr>
          <w:spacing w:val="3"/>
        </w:rPr>
        <w:t xml:space="preserve"> </w:t>
      </w:r>
      <w:r>
        <w:rPr/>
        <w:t>верхнего</w:t>
      </w:r>
      <w:r>
        <w:rPr>
          <w:spacing w:val="3"/>
        </w:rPr>
        <w:t xml:space="preserve"> </w:t>
      </w:r>
      <w:r>
        <w:rPr/>
        <w:t>уровня</w:t>
      </w:r>
      <w:r>
        <w:rPr>
          <w:spacing w:val="-1"/>
        </w:rPr>
        <w:t xml:space="preserve"> </w:t>
      </w:r>
      <w:r>
        <w:rPr/>
        <w:t>(ICMP);</w:t>
      </w:r>
    </w:p>
    <w:p>
      <w:pPr>
        <w:pStyle w:val="Style13"/>
        <w:ind w:left="119" w:right="5023" w:hanging="0"/>
        <w:rPr/>
      </w:pPr>
      <w:r>
        <w:rPr>
          <w:shd w:fill="FFFF00" w:val="clear"/>
        </w:rPr>
        <w:t>c7</w:t>
      </w:r>
      <w:r>
        <w:rPr>
          <w:spacing w:val="-6"/>
          <w:shd w:fill="FFFF00" w:val="clear"/>
        </w:rPr>
        <w:t xml:space="preserve"> </w:t>
      </w:r>
      <w:r>
        <w:rPr>
          <w:shd w:fill="FFFF00" w:val="clear"/>
        </w:rPr>
        <w:t>65–</w:t>
      </w:r>
      <w:r>
        <w:rPr>
          <w:spacing w:val="-4"/>
          <w:shd w:fill="FFFF00" w:val="clear"/>
        </w:rPr>
        <w:t xml:space="preserve"> </w:t>
      </w:r>
      <w:r>
        <w:rPr>
          <w:shd w:fill="FFFF00" w:val="clear"/>
        </w:rPr>
        <w:t>контрольная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сумма</w:t>
      </w:r>
      <w:r>
        <w:rPr>
          <w:spacing w:val="-5"/>
          <w:shd w:fill="FFFF00" w:val="clear"/>
        </w:rPr>
        <w:t xml:space="preserve"> </w:t>
      </w:r>
      <w:r>
        <w:rPr>
          <w:shd w:fill="FFFF00" w:val="clear"/>
        </w:rPr>
        <w:t>заголовка;</w:t>
      </w:r>
      <w:r>
        <w:rPr>
          <w:spacing w:val="-67"/>
        </w:rPr>
        <w:t xml:space="preserve"> </w:t>
      </w:r>
      <w:r>
        <w:rPr/>
        <w:t>0a</w:t>
      </w:r>
      <w:r>
        <w:rPr>
          <w:spacing w:val="-1"/>
        </w:rPr>
        <w:t xml:space="preserve"> </w:t>
      </w:r>
      <w:r>
        <w:rPr/>
        <w:t>00</w:t>
      </w:r>
      <w:r>
        <w:rPr>
          <w:spacing w:val="-1"/>
        </w:rPr>
        <w:t xml:space="preserve"> </w:t>
      </w:r>
      <w:r>
        <w:rPr/>
        <w:t>00</w:t>
      </w:r>
      <w:r>
        <w:rPr>
          <w:spacing w:val="-1"/>
        </w:rPr>
        <w:t xml:space="preserve"> </w:t>
      </w:r>
      <w:r>
        <w:rPr/>
        <w:t>15 – IP-адрес источника</w:t>
      </w:r>
    </w:p>
    <w:p>
      <w:pPr>
        <w:pStyle w:val="Style13"/>
        <w:spacing w:before="3" w:after="0"/>
        <w:ind w:left="119" w:right="0" w:hanging="0"/>
        <w:rPr/>
      </w:pPr>
      <w:r>
        <w:rPr/>
        <w:t>0a</w:t>
      </w:r>
      <w:r>
        <w:rPr>
          <w:spacing w:val="-1"/>
        </w:rPr>
        <w:t xml:space="preserve"> </w:t>
      </w:r>
      <w:r>
        <w:rPr/>
        <w:t>00</w:t>
      </w:r>
      <w:r>
        <w:rPr>
          <w:spacing w:val="-3"/>
        </w:rPr>
        <w:t xml:space="preserve"> </w:t>
      </w:r>
      <w:r>
        <w:rPr/>
        <w:t>00</w:t>
      </w:r>
      <w:r>
        <w:rPr>
          <w:spacing w:val="-3"/>
        </w:rPr>
        <w:t xml:space="preserve"> </w:t>
      </w:r>
      <w:r>
        <w:rPr/>
        <w:t>14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IP-адрес</w:t>
      </w:r>
      <w:r>
        <w:rPr>
          <w:spacing w:val="-2"/>
        </w:rPr>
        <w:t xml:space="preserve"> </w:t>
      </w:r>
      <w:r>
        <w:rPr/>
        <w:t>назначения</w:t>
      </w:r>
    </w:p>
    <w:p>
      <w:pPr>
        <w:pStyle w:val="Style13"/>
        <w:spacing w:before="5" w:after="0"/>
        <w:rPr>
          <w:sz w:val="16"/>
        </w:rPr>
      </w:pPr>
      <w:r>
        <w:rPr>
          <w:sz w:val="16"/>
        </w:rPr>
      </w:r>
    </w:p>
    <w:tbl>
      <w:tblPr>
        <w:tblW w:w="934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676"/>
        <w:gridCol w:w="4672"/>
      </w:tblGrid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2"/>
              <w:ind w:left="2004" w:right="1995" w:hanging="0"/>
              <w:jc w:val="center"/>
              <w:rPr>
                <w:sz w:val="28"/>
              </w:rPr>
            </w:pPr>
            <w:r>
              <w:rPr>
                <w:sz w:val="28"/>
              </w:rPr>
              <w:t>4500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2"/>
              <w:rPr>
                <w:sz w:val="28"/>
              </w:rPr>
            </w:pPr>
            <w:r>
              <w:rPr>
                <w:sz w:val="28"/>
              </w:rPr>
              <w:t>0054</w:t>
            </w:r>
          </w:p>
        </w:tc>
      </w:tr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004" w:right="1997" w:hanging="0"/>
              <w:jc w:val="center"/>
              <w:rPr>
                <w:sz w:val="28"/>
              </w:rPr>
            </w:pPr>
            <w:r>
              <w:rPr>
                <w:sz w:val="28"/>
              </w:rPr>
              <w:t>5F1B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</w:tr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004" w:right="1995" w:hanging="0"/>
              <w:jc w:val="center"/>
              <w:rPr>
                <w:sz w:val="28"/>
              </w:rPr>
            </w:pPr>
            <w:r>
              <w:rPr>
                <w:sz w:val="28"/>
              </w:rPr>
              <w:t>4001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6FAC46" w:val="clear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</w:tr>
      <w:tr>
        <w:trPr>
          <w:trHeight w:val="325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6"/>
              <w:ind w:left="2002" w:right="1998" w:hanging="0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6"/>
              <w:rPr>
                <w:sz w:val="28"/>
              </w:rPr>
            </w:pPr>
            <w:r>
              <w:rPr>
                <w:sz w:val="28"/>
              </w:rPr>
              <w:t>0015</w:t>
            </w:r>
          </w:p>
        </w:tc>
      </w:tr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002" w:right="1998" w:hanging="0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0014</w:t>
            </w:r>
          </w:p>
        </w:tc>
      </w:tr>
    </w:tbl>
    <w:p>
      <w:pPr>
        <w:pStyle w:val="Style13"/>
        <w:spacing w:before="7" w:after="0"/>
        <w:rPr>
          <w:sz w:val="43"/>
        </w:rPr>
      </w:pPr>
      <w:r>
        <w:rPr>
          <w:sz w:val="4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3" w:leader="none"/>
        </w:tabs>
        <w:spacing w:lineRule="auto" w:line="259" w:before="0" w:after="0"/>
        <w:ind w:left="119" w:right="803" w:hanging="0"/>
        <w:jc w:val="left"/>
        <w:rPr>
          <w:sz w:val="28"/>
        </w:rPr>
      </w:pPr>
      <w:r>
        <w:rPr>
          <w:sz w:val="28"/>
        </w:rPr>
        <w:t>Разбиваем заголовок на слова по 16 бит и суммируем полученные 16-</w:t>
      </w:r>
      <w:r>
        <w:rPr>
          <w:spacing w:val="-67"/>
          <w:sz w:val="28"/>
        </w:rPr>
        <w:t xml:space="preserve"> </w:t>
      </w:r>
      <w:r>
        <w:rPr>
          <w:sz w:val="28"/>
        </w:rPr>
        <w:t>битные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собой:</w:t>
      </w:r>
    </w:p>
    <w:p>
      <w:pPr>
        <w:pStyle w:val="Style13"/>
        <w:spacing w:before="153" w:after="0"/>
        <w:ind w:left="119" w:right="0" w:hanging="0"/>
        <w:rPr/>
      </w:pPr>
      <w:r>
        <w:rPr>
          <w:spacing w:val="-1"/>
        </w:rPr>
        <w:t>(4500)</w:t>
      </w:r>
      <w:r>
        <w:rPr>
          <w:spacing w:val="-1"/>
          <w:vertAlign w:val="subscript"/>
        </w:rPr>
        <w:t>16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(0054)</w:t>
      </w:r>
      <w:r>
        <w:rPr>
          <w:spacing w:val="-1"/>
          <w:vertAlign w:val="subscript"/>
        </w:rPr>
        <w:t>16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(5F1B)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(4000)</w:t>
      </w:r>
      <w:r>
        <w:rPr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-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(4001)</w:t>
      </w:r>
      <w:r>
        <w:rPr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(0000)</w:t>
      </w:r>
      <w:r>
        <w:rPr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(0A00)</w:t>
      </w:r>
      <w:r>
        <w:rPr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</w:p>
    <w:p>
      <w:pPr>
        <w:pStyle w:val="Style13"/>
        <w:spacing w:before="29" w:after="0"/>
        <w:ind w:left="119" w:right="0" w:hanging="0"/>
        <w:rPr/>
      </w:pPr>
      <w:r>
        <w:rPr>
          <w:spacing w:val="-1"/>
        </w:rPr>
        <w:t>(0015)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(0A00)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(0014)</w:t>
      </w:r>
      <w:r>
        <w:rPr>
          <w:vertAlign w:val="subscript"/>
        </w:rPr>
        <w:t>16</w:t>
      </w:r>
      <w:r>
        <w:rPr>
          <w:spacing w:val="50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(13899)</w:t>
      </w:r>
      <w:r>
        <w:rPr>
          <w:vertAlign w:val="subscript"/>
        </w:rPr>
        <w:t>16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3" w:leader="none"/>
        </w:tabs>
        <w:spacing w:lineRule="auto" w:line="259" w:before="182" w:after="0"/>
        <w:ind w:left="119" w:right="403" w:hanging="0"/>
        <w:jc w:val="both"/>
        <w:rPr>
          <w:sz w:val="28"/>
        </w:rPr>
      </w:pPr>
      <w:r>
        <w:rPr>
          <w:sz w:val="28"/>
        </w:rPr>
        <w:t>Поскольку результат сложения в двоичном представлении превышает 16</w:t>
      </w:r>
      <w:r>
        <w:rPr>
          <w:spacing w:val="-67"/>
          <w:sz w:val="28"/>
        </w:rPr>
        <w:t xml:space="preserve"> </w:t>
      </w:r>
      <w:r>
        <w:rPr>
          <w:sz w:val="28"/>
        </w:rPr>
        <w:t>разрядов (или 4 шестнадцатеричных цифры), разбиваем его на два слова по</w:t>
      </w:r>
      <w:r>
        <w:rPr>
          <w:spacing w:val="-67"/>
          <w:sz w:val="28"/>
        </w:rPr>
        <w:t xml:space="preserve"> </w:t>
      </w:r>
      <w:r>
        <w:rPr>
          <w:sz w:val="28"/>
        </w:rPr>
        <w:t>16 бит каждое</w:t>
      </w:r>
      <w:r>
        <w:rPr>
          <w:spacing w:val="2"/>
          <w:sz w:val="28"/>
        </w:rPr>
        <w:t xml:space="preserve"> </w:t>
      </w:r>
      <w:r>
        <w:rPr>
          <w:sz w:val="28"/>
        </w:rPr>
        <w:t>и снова</w:t>
      </w:r>
      <w:r>
        <w:rPr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суммируем:</w:t>
      </w:r>
    </w:p>
    <w:p>
      <w:pPr>
        <w:pStyle w:val="Style13"/>
        <w:spacing w:before="152" w:after="0"/>
        <w:ind w:left="119" w:right="0" w:hanging="0"/>
        <w:jc w:val="both"/>
        <w:rPr/>
      </w:pPr>
      <w:r>
        <w:rPr>
          <w:spacing w:val="-1"/>
        </w:rPr>
        <w:t>(0001)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(3899)</w:t>
      </w:r>
      <w:r>
        <w:rPr>
          <w:spacing w:val="-1"/>
          <w:vertAlign w:val="subscript"/>
        </w:rPr>
        <w:t>16</w:t>
      </w:r>
      <w:r>
        <w:rPr>
          <w:spacing w:val="-2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(389A)</w:t>
      </w:r>
      <w:r>
        <w:rPr>
          <w:vertAlign w:val="subscript"/>
        </w:rPr>
        <w:t>16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3" w:leader="none"/>
        </w:tabs>
        <w:spacing w:lineRule="auto" w:line="259" w:before="182" w:after="0"/>
        <w:ind w:left="119" w:right="838" w:hanging="0"/>
        <w:jc w:val="left"/>
        <w:rPr>
          <w:sz w:val="28"/>
        </w:rPr>
      </w:pPr>
      <w:r>
        <w:rPr>
          <w:sz w:val="28"/>
        </w:rPr>
        <w:t>Находим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контрольную</w:t>
      </w:r>
      <w:r>
        <w:rPr>
          <w:spacing w:val="-8"/>
          <w:sz w:val="28"/>
        </w:rPr>
        <w:t xml:space="preserve"> </w:t>
      </w:r>
      <w:r>
        <w:rPr>
          <w:sz w:val="28"/>
        </w:rPr>
        <w:t>сумму,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двоичное</w:t>
      </w:r>
      <w:r>
        <w:rPr>
          <w:spacing w:val="-6"/>
          <w:sz w:val="28"/>
        </w:rPr>
        <w:t xml:space="preserve"> </w:t>
      </w:r>
      <w:r>
        <w:rPr>
          <w:sz w:val="28"/>
        </w:rPr>
        <w:t>поразрядное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дополнение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результата</w:t>
      </w:r>
      <w:r>
        <w:rPr>
          <w:spacing w:val="1"/>
          <w:sz w:val="28"/>
        </w:rPr>
        <w:t xml:space="preserve"> </w:t>
      </w:r>
      <w:r>
        <w:rPr>
          <w:sz w:val="28"/>
        </w:rPr>
        <w:t>сложения:</w:t>
      </w:r>
    </w:p>
    <w:p>
      <w:pPr>
        <w:pStyle w:val="Style13"/>
        <w:spacing w:before="158" w:after="0"/>
        <w:ind w:left="119" w:right="0" w:hanging="0"/>
        <w:jc w:val="both"/>
        <w:rPr/>
      </w:pPr>
      <w:r>
        <w:rPr>
          <w:spacing w:val="-1"/>
        </w:rPr>
        <w:t>CS</w:t>
      </w:r>
      <w:r>
        <w:rPr>
          <w:spacing w:val="-1"/>
          <w:vertAlign w:val="subscript"/>
        </w:rPr>
        <w:t>IP</w:t>
      </w:r>
      <w:r>
        <w:rPr>
          <w:spacing w:val="1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=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(FFFF)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-</w:t>
      </w:r>
      <w:r>
        <w:rPr>
          <w:spacing w:val="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(389A)</w:t>
      </w:r>
      <w:r>
        <w:rPr>
          <w:vertAlign w:val="subscript"/>
        </w:rPr>
        <w:t>16</w:t>
      </w:r>
      <w:r>
        <w:rPr>
          <w:spacing w:val="50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shd w:fill="FFFF00" w:val="clear"/>
          <w:vertAlign w:val="baseline"/>
        </w:rPr>
        <w:t>(C765)</w:t>
      </w:r>
      <w:r>
        <w:rPr>
          <w:shd w:fill="FFFF00" w:val="clear"/>
          <w:vertAlign w:val="subscript"/>
        </w:rPr>
        <w:t>16</w:t>
      </w:r>
    </w:p>
    <w:p>
      <w:pPr>
        <w:pStyle w:val="Style13"/>
        <w:spacing w:before="187" w:after="0"/>
        <w:ind w:left="119" w:right="0" w:hanging="0"/>
        <w:rPr/>
      </w:pPr>
      <w:r>
        <w:rPr>
          <w:u w:val="single"/>
        </w:rPr>
        <w:t>Контрольные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суммы</w:t>
      </w:r>
      <w:r>
        <w:rPr>
          <w:spacing w:val="-3"/>
          <w:u w:val="single"/>
        </w:rPr>
        <w:t xml:space="preserve"> </w:t>
      </w:r>
      <w:r>
        <w:rPr>
          <w:u w:val="single"/>
        </w:rPr>
        <w:t>совпадают.</w:t>
      </w:r>
    </w:p>
    <w:p>
      <w:pPr>
        <w:pStyle w:val="Normal"/>
        <w:spacing w:lineRule="auto" w:line="374" w:before="187" w:after="0"/>
        <w:ind w:left="119" w:right="1501" w:hanging="0"/>
        <w:jc w:val="left"/>
        <w:rPr>
          <w:sz w:val="28"/>
        </w:rPr>
      </w:pPr>
      <w:r>
        <w:rPr>
          <w:b/>
          <w:sz w:val="28"/>
        </w:rPr>
        <w:t>Проверим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корректность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суммы</w:t>
      </w:r>
      <w:r>
        <w:rPr>
          <w:b/>
          <w:spacing w:val="4"/>
          <w:sz w:val="28"/>
        </w:rPr>
        <w:t xml:space="preserve"> </w:t>
      </w:r>
      <w:r>
        <w:rPr>
          <w:sz w:val="28"/>
          <w:shd w:fill="FFFF00" w:val="clear"/>
        </w:rPr>
        <w:t>(C765)</w:t>
      </w:r>
      <w:r>
        <w:rPr>
          <w:sz w:val="28"/>
          <w:shd w:fill="FFFF00" w:val="clear"/>
          <w:vertAlign w:val="subscript"/>
        </w:rPr>
        <w:t>16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Суммируем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все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16-ти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битные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слова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заголовка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между</w:t>
      </w:r>
      <w:r>
        <w:rPr>
          <w:spacing w:val="-7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собой</w:t>
      </w:r>
    </w:p>
    <w:p>
      <w:pPr>
        <w:sectPr>
          <w:type w:val="nextPage"/>
          <w:pgSz w:w="11906" w:h="16838"/>
          <w:pgMar w:left="1580" w:right="74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3"/>
        <w:spacing w:lineRule="auto" w:line="259"/>
        <w:ind w:left="119" w:right="214" w:hanging="0"/>
        <w:rPr/>
      </w:pPr>
      <w:r>
        <w:rPr>
          <w:spacing w:val="-1"/>
        </w:rPr>
        <w:t>(4500)</w:t>
      </w:r>
      <w:r>
        <w:rPr>
          <w:spacing w:val="-1"/>
          <w:vertAlign w:val="subscript"/>
        </w:rPr>
        <w:t>16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(0054)</w:t>
      </w:r>
      <w:r>
        <w:rPr>
          <w:spacing w:val="-1"/>
          <w:vertAlign w:val="subscript"/>
        </w:rPr>
        <w:t>16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(5F1B)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(4000)</w:t>
      </w:r>
      <w:r>
        <w:rPr>
          <w:spacing w:val="-1"/>
          <w:vertAlign w:val="subscript"/>
        </w:rPr>
        <w:t>16</w:t>
      </w:r>
      <w:r>
        <w:rPr>
          <w:spacing w:val="-21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-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(4001)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(C765)</w:t>
      </w:r>
      <w:r>
        <w:rPr>
          <w:vertAlign w:val="subscript"/>
        </w:rPr>
        <w:t>16</w:t>
      </w:r>
      <w:r>
        <w:rPr>
          <w:spacing w:val="-2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(0A00)</w:t>
      </w:r>
      <w:r>
        <w:rPr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-67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(0015)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(0A00)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(0014)</w:t>
      </w:r>
      <w:r>
        <w:rPr>
          <w:spacing w:val="-1"/>
          <w:vertAlign w:val="subscript"/>
        </w:rPr>
        <w:t>16</w:t>
      </w:r>
      <w:r>
        <w:rPr>
          <w:spacing w:val="50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(1FFFE)</w:t>
      </w:r>
      <w:r>
        <w:rPr>
          <w:vertAlign w:val="subscript"/>
        </w:rPr>
        <w:t>16</w:t>
      </w:r>
    </w:p>
    <w:p>
      <w:pPr>
        <w:pStyle w:val="Style13"/>
        <w:spacing w:lineRule="auto" w:line="259" w:before="67" w:after="0"/>
        <w:ind w:left="119" w:right="187" w:hanging="0"/>
        <w:rPr/>
      </w:pPr>
      <w:r>
        <w:rPr/>
        <w:t>Поскольку результат сложения в двоичном представлении превышает 16</w:t>
      </w:r>
      <w:r>
        <w:rPr>
          <w:spacing w:val="1"/>
        </w:rPr>
        <w:t xml:space="preserve"> </w:t>
      </w:r>
      <w:r>
        <w:rPr/>
        <w:t>разрядов</w:t>
      </w:r>
      <w:r>
        <w:rPr>
          <w:spacing w:val="-5"/>
        </w:rPr>
        <w:t xml:space="preserve"> </w:t>
      </w:r>
      <w:r>
        <w:rPr/>
        <w:t>(или</w:t>
      </w:r>
      <w:r>
        <w:rPr>
          <w:spacing w:val="-4"/>
        </w:rPr>
        <w:t xml:space="preserve"> </w:t>
      </w:r>
      <w:r>
        <w:rPr/>
        <w:t>4</w:t>
      </w:r>
      <w:r>
        <w:rPr>
          <w:spacing w:val="-4"/>
        </w:rPr>
        <w:t xml:space="preserve"> </w:t>
      </w:r>
      <w:r>
        <w:rPr/>
        <w:t>шестнадцатеричных</w:t>
      </w:r>
      <w:r>
        <w:rPr>
          <w:spacing w:val="-7"/>
        </w:rPr>
        <w:t xml:space="preserve"> </w:t>
      </w:r>
      <w:r>
        <w:rPr/>
        <w:t>цифры),</w:t>
      </w:r>
      <w:r>
        <w:rPr>
          <w:spacing w:val="-1"/>
        </w:rPr>
        <w:t xml:space="preserve"> </w:t>
      </w:r>
      <w:r>
        <w:rPr/>
        <w:t>разбиваем</w:t>
      </w:r>
      <w:r>
        <w:rPr>
          <w:spacing w:val="-2"/>
        </w:rPr>
        <w:t xml:space="preserve"> </w:t>
      </w:r>
      <w:r>
        <w:rPr/>
        <w:t>его</w:t>
      </w:r>
      <w:r>
        <w:rPr>
          <w:spacing w:val="-4"/>
        </w:rPr>
        <w:t xml:space="preserve"> </w:t>
      </w:r>
      <w:r>
        <w:rPr/>
        <w:t>на</w:t>
      </w:r>
      <w:r>
        <w:rPr>
          <w:spacing w:val="-7"/>
        </w:rPr>
        <w:t xml:space="preserve"> </w:t>
      </w:r>
      <w:r>
        <w:rPr/>
        <w:t>два</w:t>
      </w:r>
      <w:r>
        <w:rPr>
          <w:spacing w:val="-3"/>
        </w:rPr>
        <w:t xml:space="preserve"> </w:t>
      </w:r>
      <w:r>
        <w:rPr/>
        <w:t>слова</w:t>
      </w:r>
      <w:r>
        <w:rPr>
          <w:spacing w:val="-3"/>
        </w:rPr>
        <w:t xml:space="preserve"> </w:t>
      </w:r>
      <w:r>
        <w:rPr/>
        <w:t>по</w:t>
      </w:r>
      <w:r>
        <w:rPr>
          <w:spacing w:val="-67"/>
        </w:rPr>
        <w:t xml:space="preserve"> </w:t>
      </w:r>
      <w:r>
        <w:rPr/>
        <w:t>16 бит каждое</w:t>
      </w:r>
      <w:r>
        <w:rPr>
          <w:spacing w:val="2"/>
        </w:rPr>
        <w:t xml:space="preserve"> </w:t>
      </w:r>
      <w:r>
        <w:rPr/>
        <w:t>и снова</w:t>
      </w:r>
      <w:r>
        <w:rPr>
          <w:spacing w:val="2"/>
        </w:rPr>
        <w:t xml:space="preserve"> </w:t>
      </w:r>
      <w:r>
        <w:rPr/>
        <w:t>их</w:t>
      </w:r>
      <w:r>
        <w:rPr>
          <w:spacing w:val="-4"/>
        </w:rPr>
        <w:t xml:space="preserve"> </w:t>
      </w:r>
      <w:r>
        <w:rPr/>
        <w:t>суммируем:</w:t>
      </w:r>
    </w:p>
    <w:p>
      <w:pPr>
        <w:pStyle w:val="Style13"/>
        <w:spacing w:before="158" w:after="0"/>
        <w:ind w:left="119" w:right="0" w:hanging="0"/>
        <w:rPr/>
      </w:pPr>
      <w:r>
        <w:rPr>
          <w:spacing w:val="-1"/>
        </w:rPr>
        <w:t>(0001)</w:t>
      </w:r>
      <w:r>
        <w:rPr>
          <w:spacing w:val="-1"/>
          <w:vertAlign w:val="subscript"/>
        </w:rPr>
        <w:t>16</w:t>
      </w:r>
      <w:r>
        <w:rPr>
          <w:spacing w:val="-21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4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(FFFE)</w:t>
      </w:r>
      <w:r>
        <w:rPr>
          <w:spacing w:val="-1"/>
          <w:vertAlign w:val="subscript"/>
        </w:rPr>
        <w:t>16</w:t>
      </w:r>
      <w:r>
        <w:rPr>
          <w:spacing w:val="-20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=</w:t>
      </w:r>
      <w:r>
        <w:rPr>
          <w:spacing w:val="4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(FFFF)</w:t>
      </w:r>
      <w:r>
        <w:rPr>
          <w:spacing w:val="-1"/>
          <w:vertAlign w:val="subscript"/>
        </w:rPr>
        <w:t>16</w:t>
      </w:r>
    </w:p>
    <w:p>
      <w:pPr>
        <w:pStyle w:val="Style13"/>
        <w:spacing w:lineRule="auto" w:line="379" w:before="182" w:after="0"/>
        <w:ind w:left="119" w:right="1501" w:hanging="0"/>
        <w:rPr/>
      </w:pPr>
      <w:r>
        <w:rPr/>
        <w:t>Находим двоичное поразрядное дополнение результата сложения:</w:t>
      </w:r>
      <w:r>
        <w:rPr>
          <w:spacing w:val="-67"/>
        </w:rPr>
        <w:t xml:space="preserve"> </w:t>
      </w:r>
      <w:r>
        <w:rPr/>
        <w:t>(FFFF)</w:t>
      </w:r>
      <w:r>
        <w:rPr>
          <w:vertAlign w:val="subscript"/>
        </w:rPr>
        <w:t>16</w:t>
      </w:r>
      <w:r>
        <w:rPr>
          <w:spacing w:val="-2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- (FFFF)</w:t>
      </w:r>
      <w:r>
        <w:rPr>
          <w:vertAlign w:val="subscript"/>
        </w:rPr>
        <w:t>16</w:t>
      </w:r>
      <w:r>
        <w:rPr>
          <w:spacing w:val="50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(0000)</w:t>
      </w:r>
      <w:r>
        <w:rPr>
          <w:vertAlign w:val="subscript"/>
        </w:rPr>
        <w:t>16</w:t>
      </w:r>
    </w:p>
    <w:p>
      <w:pPr>
        <w:pStyle w:val="Style13"/>
        <w:spacing w:before="3" w:after="0"/>
        <w:rPr>
          <w:sz w:val="44"/>
        </w:rPr>
      </w:pPr>
      <w:r>
        <w:rPr>
          <w:sz w:val="44"/>
        </w:rPr>
      </w:r>
    </w:p>
    <w:p>
      <w:pPr>
        <w:pStyle w:val="2"/>
        <w:spacing w:lineRule="auto" w:line="259"/>
        <w:ind w:left="119" w:right="1099" w:hanging="0"/>
        <w:rPr/>
      </w:pPr>
      <w:r>
        <w:rPr/>
        <w:t>Внесем ошибку в заголовок и пересчитать контрольную сумму (в</w:t>
      </w:r>
      <w:r>
        <w:rPr>
          <w:spacing w:val="-67"/>
        </w:rPr>
        <w:t xml:space="preserve"> </w:t>
      </w:r>
      <w:r>
        <w:rPr/>
        <w:t>идентификатор</w:t>
      </w:r>
      <w:r>
        <w:rPr>
          <w:spacing w:val="-3"/>
        </w:rPr>
        <w:t xml:space="preserve"> </w:t>
      </w:r>
      <w:r>
        <w:rPr/>
        <w:t>пакета)</w:t>
      </w:r>
    </w:p>
    <w:p>
      <w:pPr>
        <w:pStyle w:val="Style13"/>
        <w:spacing w:before="5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934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676"/>
        <w:gridCol w:w="4672"/>
      </w:tblGrid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004" w:right="1995" w:hanging="0"/>
              <w:jc w:val="center"/>
              <w:rPr>
                <w:sz w:val="28"/>
              </w:rPr>
            </w:pPr>
            <w:r>
              <w:rPr>
                <w:sz w:val="28"/>
              </w:rPr>
              <w:t>4500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0054</w:t>
            </w:r>
          </w:p>
        </w:tc>
      </w:tr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2"/>
              <w:ind w:left="2004" w:right="1997" w:hanging="0"/>
              <w:jc w:val="center"/>
              <w:rPr>
                <w:sz w:val="28"/>
              </w:rPr>
            </w:pPr>
            <w:r>
              <w:rPr>
                <w:sz w:val="28"/>
              </w:rPr>
              <w:t>5F1B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2"/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</w:tr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004" w:right="1995" w:hanging="0"/>
              <w:jc w:val="center"/>
              <w:rPr>
                <w:sz w:val="28"/>
              </w:rPr>
            </w:pPr>
            <w:r>
              <w:rPr>
                <w:sz w:val="28"/>
              </w:rPr>
              <w:t>4001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6FAC46" w:val="clear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0000</w:t>
            </w:r>
          </w:p>
        </w:tc>
      </w:tr>
      <w:tr>
        <w:trPr>
          <w:trHeight w:val="321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002" w:right="1998" w:hanging="0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0015</w:t>
            </w:r>
          </w:p>
        </w:tc>
      </w:tr>
      <w:tr>
        <w:trPr>
          <w:trHeight w:val="326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6"/>
              <w:ind w:left="2002" w:right="1998" w:hanging="0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6"/>
              <w:rPr>
                <w:sz w:val="28"/>
              </w:rPr>
            </w:pPr>
            <w:r>
              <w:rPr>
                <w:sz w:val="28"/>
              </w:rPr>
              <w:t>0014</w:t>
            </w:r>
          </w:p>
        </w:tc>
      </w:tr>
    </w:tbl>
    <w:p>
      <w:pPr>
        <w:pStyle w:val="Normal"/>
        <w:spacing w:lineRule="auto" w:line="374" w:before="0" w:after="0"/>
        <w:ind w:left="119" w:right="1501" w:hanging="0"/>
        <w:jc w:val="left"/>
        <w:rPr>
          <w:sz w:val="28"/>
        </w:rPr>
      </w:pPr>
      <w:r>
        <w:rPr>
          <w:b/>
          <w:sz w:val="28"/>
        </w:rPr>
        <w:t>Проверим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корректность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суммы</w:t>
      </w:r>
      <w:r>
        <w:rPr>
          <w:b/>
          <w:spacing w:val="4"/>
          <w:sz w:val="28"/>
        </w:rPr>
        <w:t xml:space="preserve"> </w:t>
      </w:r>
      <w:r>
        <w:rPr>
          <w:sz w:val="28"/>
          <w:shd w:fill="FFFF00" w:val="clear"/>
        </w:rPr>
        <w:t>(C765)</w:t>
      </w:r>
      <w:r>
        <w:rPr>
          <w:sz w:val="28"/>
          <w:shd w:fill="FFFF00" w:val="clear"/>
          <w:vertAlign w:val="subscript"/>
        </w:rPr>
        <w:t>16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Суммируем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все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16-ти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битные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слова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заголовка</w:t>
      </w:r>
      <w:r>
        <w:rPr>
          <w:spacing w:val="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между</w:t>
      </w:r>
      <w:r>
        <w:rPr>
          <w:spacing w:val="-7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собой</w:t>
      </w:r>
    </w:p>
    <w:p>
      <w:pPr>
        <w:pStyle w:val="Style13"/>
        <w:spacing w:lineRule="auto" w:line="259"/>
        <w:ind w:left="119" w:right="214" w:hanging="0"/>
        <w:rPr/>
      </w:pPr>
      <w:r>
        <w:rPr>
          <w:spacing w:val="-1"/>
        </w:rPr>
        <w:t>(4500)</w:t>
      </w:r>
      <w:r>
        <w:rPr>
          <w:spacing w:val="-1"/>
          <w:vertAlign w:val="subscript"/>
        </w:rPr>
        <w:t>16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(0054)</w:t>
      </w:r>
      <w:r>
        <w:rPr>
          <w:spacing w:val="-1"/>
          <w:vertAlign w:val="subscript"/>
        </w:rPr>
        <w:t>16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</w:t>
      </w:r>
      <w:r>
        <w:rPr>
          <w:spacing w:val="-1"/>
          <w:position w:val="0"/>
          <w:sz w:val="28"/>
          <w:shd w:fill="FF0000" w:val="clear"/>
          <w:vertAlign w:val="baseline"/>
        </w:rPr>
        <w:t>2F1B</w:t>
      </w:r>
      <w:r>
        <w:rPr>
          <w:spacing w:val="-1"/>
          <w:position w:val="0"/>
          <w:sz w:val="28"/>
          <w:vertAlign w:val="baseline"/>
        </w:rPr>
        <w:t>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(4000)</w:t>
      </w:r>
      <w:r>
        <w:rPr>
          <w:spacing w:val="-1"/>
          <w:vertAlign w:val="subscript"/>
        </w:rPr>
        <w:t>16</w:t>
      </w:r>
      <w:r>
        <w:rPr>
          <w:spacing w:val="-21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-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(4001)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</w:t>
      </w:r>
      <w:r>
        <w:rPr>
          <w:position w:val="0"/>
          <w:sz w:val="28"/>
          <w:shd w:fill="FFFF00" w:val="clear"/>
          <w:vertAlign w:val="baseline"/>
        </w:rPr>
        <w:t>C765</w:t>
      </w:r>
      <w:r>
        <w:rPr>
          <w:position w:val="0"/>
          <w:sz w:val="28"/>
          <w:vertAlign w:val="baseline"/>
        </w:rPr>
        <w:t>)</w:t>
      </w:r>
      <w:r>
        <w:rPr>
          <w:vertAlign w:val="subscript"/>
        </w:rPr>
        <w:t>16</w:t>
      </w:r>
      <w:r>
        <w:rPr>
          <w:spacing w:val="-2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(0A00)</w:t>
      </w:r>
      <w:r>
        <w:rPr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+</w:t>
      </w:r>
      <w:r>
        <w:rPr>
          <w:spacing w:val="-67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(0015)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(0A00)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(0014)</w:t>
      </w:r>
      <w:r>
        <w:rPr>
          <w:spacing w:val="-1"/>
          <w:vertAlign w:val="subscript"/>
        </w:rPr>
        <w:t>16</w:t>
      </w:r>
      <w:r>
        <w:rPr>
          <w:spacing w:val="50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(1CFFE)</w:t>
      </w:r>
      <w:r>
        <w:rPr>
          <w:vertAlign w:val="subscript"/>
        </w:rPr>
        <w:t>16</w:t>
      </w:r>
    </w:p>
    <w:p>
      <w:pPr>
        <w:pStyle w:val="Style13"/>
        <w:spacing w:lineRule="auto" w:line="259" w:before="147" w:after="0"/>
        <w:ind w:left="119" w:right="387" w:hanging="0"/>
        <w:rPr/>
      </w:pPr>
      <w:r>
        <w:rPr/>
        <w:t>Поскольку результат сложения в двоичном представлении превышает 16</w:t>
      </w:r>
      <w:r>
        <w:rPr>
          <w:spacing w:val="1"/>
        </w:rPr>
        <w:t xml:space="preserve"> </w:t>
      </w:r>
      <w:r>
        <w:rPr/>
        <w:t>разрядов (или 4 шестнадцатеричных цифры), разбиваем его на два слова по</w:t>
      </w:r>
      <w:r>
        <w:rPr>
          <w:spacing w:val="-67"/>
        </w:rPr>
        <w:t xml:space="preserve"> </w:t>
      </w:r>
      <w:r>
        <w:rPr/>
        <w:t>16 бит каждое</w:t>
      </w:r>
      <w:r>
        <w:rPr>
          <w:spacing w:val="2"/>
        </w:rPr>
        <w:t xml:space="preserve"> </w:t>
      </w:r>
      <w:r>
        <w:rPr/>
        <w:t>и снова</w:t>
      </w:r>
      <w:r>
        <w:rPr>
          <w:spacing w:val="2"/>
        </w:rPr>
        <w:t xml:space="preserve"> </w:t>
      </w:r>
      <w:r>
        <w:rPr/>
        <w:t>их</w:t>
      </w:r>
      <w:r>
        <w:rPr>
          <w:spacing w:val="-4"/>
        </w:rPr>
        <w:t xml:space="preserve"> </w:t>
      </w:r>
      <w:r>
        <w:rPr/>
        <w:t>суммируем:</w:t>
      </w:r>
    </w:p>
    <w:p>
      <w:pPr>
        <w:pStyle w:val="Style13"/>
        <w:spacing w:before="158" w:after="0"/>
        <w:ind w:left="119" w:right="0" w:hanging="0"/>
        <w:rPr/>
      </w:pPr>
      <w:r>
        <w:rPr>
          <w:spacing w:val="-1"/>
        </w:rPr>
        <w:t>(0001)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+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(CFFE)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=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(CFFF)</w:t>
      </w:r>
      <w:r>
        <w:rPr>
          <w:vertAlign w:val="subscript"/>
        </w:rPr>
        <w:t>16</w:t>
      </w:r>
    </w:p>
    <w:p>
      <w:pPr>
        <w:pStyle w:val="Style13"/>
        <w:spacing w:lineRule="auto" w:line="379" w:before="182" w:after="0"/>
        <w:ind w:left="119" w:right="1501" w:hanging="0"/>
        <w:rPr/>
      </w:pPr>
      <w:r>
        <w:rPr/>
        <w:t>Находим двоичное поразрядное дополнение результата сложения:</w:t>
      </w:r>
      <w:r>
        <w:rPr>
          <w:spacing w:val="-67"/>
        </w:rPr>
        <w:t xml:space="preserve"> </w:t>
      </w:r>
      <w:r>
        <w:rPr>
          <w:spacing w:val="-1"/>
        </w:rPr>
        <w:t>(FFFF)</w:t>
      </w:r>
      <w:r>
        <w:rPr>
          <w:spacing w:val="-1"/>
          <w:vertAlign w:val="subscript"/>
        </w:rPr>
        <w:t>16</w:t>
      </w:r>
      <w:r>
        <w:rPr>
          <w:spacing w:val="-22"/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-</w:t>
      </w:r>
      <w:r>
        <w:rPr>
          <w:position w:val="0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vertAlign w:val="baseline"/>
        </w:rPr>
        <w:t>(CFFF)</w:t>
      </w:r>
      <w:r>
        <w:rPr>
          <w:spacing w:val="-1"/>
          <w:vertAlign w:val="subscript"/>
        </w:rPr>
        <w:t>16</w:t>
      </w:r>
      <w:r>
        <w:rPr>
          <w:spacing w:val="50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(3000)</w:t>
      </w:r>
      <w:r>
        <w:rPr>
          <w:vertAlign w:val="subscript"/>
        </w:rPr>
        <w:t>16</w:t>
      </w:r>
    </w:p>
    <w:sectPr>
      <w:type w:val="nextPage"/>
      <w:pgSz w:w="11906" w:h="16838"/>
      <w:pgMar w:left="1580" w:right="74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19" w:hanging="303"/>
      </w:pPr>
      <w:rPr>
        <w:sz w:val="28"/>
        <w:szCs w:val="28"/>
        <w:w w:val="99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066" w:hanging="303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012" w:hanging="30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ind w:left="2959" w:hanging="3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ind w:left="3905" w:hanging="3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ind w:left="4852" w:hanging="3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798" w:hanging="3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ind w:left="6744" w:hanging="3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ind w:left="7691" w:hanging="303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4"/>
      <w:numFmt w:val="decimal"/>
      <w:lvlText w:val="%1"/>
      <w:lvlJc w:val="left"/>
      <w:pPr>
        <w:ind w:left="331" w:hanging="212"/>
      </w:pPr>
      <w:rPr>
        <w:sz w:val="28"/>
        <w:szCs w:val="28"/>
        <w:w w:val="99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264" w:hanging="21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188" w:hanging="21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113" w:hanging="21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037" w:hanging="21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ind w:left="4962" w:hanging="21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886" w:hanging="21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ind w:left="6810" w:hanging="21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ind w:left="7735" w:hanging="212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402" w:hanging="283"/>
      </w:pPr>
      <w:rPr>
        <w:sz w:val="28"/>
        <w:szCs w:val="28"/>
        <w:w w:val="99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318" w:hanging="283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236" w:hanging="28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155" w:hanging="28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073" w:hanging="28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ind w:left="4992" w:hanging="28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910" w:hanging="28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ind w:left="6828" w:hanging="28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ind w:left="7747" w:hanging="283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73" w:after="0"/>
      <w:ind w:left="119" w:right="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19" w:right="568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99"/>
      <w:sz w:val="28"/>
      <w:szCs w:val="28"/>
      <w:lang w:val="ru-RU" w:eastAsia="en-US" w:bidi="ar-SA"/>
    </w:rPr>
  </w:style>
  <w:style w:type="character" w:styleId="ListLabel2">
    <w:name w:val="ListLabel 2"/>
    <w:qFormat/>
    <w:rPr>
      <w:lang w:val="ru-RU" w:eastAsia="en-US" w:bidi="ar-SA"/>
    </w:rPr>
  </w:style>
  <w:style w:type="character" w:styleId="ListLabel3">
    <w:name w:val="ListLabel 3"/>
    <w:qFormat/>
    <w:rPr>
      <w:lang w:val="ru-RU" w:eastAsia="en-US" w:bidi="ar-SA"/>
    </w:rPr>
  </w:style>
  <w:style w:type="character" w:styleId="ListLabel4">
    <w:name w:val="ListLabel 4"/>
    <w:qFormat/>
    <w:rPr>
      <w:lang w:val="ru-RU" w:eastAsia="en-US" w:bidi="ar-SA"/>
    </w:rPr>
  </w:style>
  <w:style w:type="character" w:styleId="ListLabel5">
    <w:name w:val="ListLabel 5"/>
    <w:qFormat/>
    <w:rPr>
      <w:lang w:val="ru-RU" w:eastAsia="en-US" w:bidi="ar-SA"/>
    </w:rPr>
  </w:style>
  <w:style w:type="character" w:styleId="ListLabel6">
    <w:name w:val="ListLabel 6"/>
    <w:qFormat/>
    <w:rPr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character" w:styleId="ListLabel10">
    <w:name w:val="ListLabel 10"/>
    <w:qFormat/>
    <w:rPr>
      <w:rFonts w:eastAsia="Times New Roman" w:cs="Times New Roman"/>
      <w:w w:val="99"/>
      <w:sz w:val="28"/>
      <w:szCs w:val="28"/>
      <w:lang w:val="ru-RU" w:eastAsia="en-US" w:bidi="ar-SA"/>
    </w:rPr>
  </w:style>
  <w:style w:type="character" w:styleId="ListLabel11">
    <w:name w:val="ListLabel 11"/>
    <w:qFormat/>
    <w:rPr>
      <w:lang w:val="ru-RU" w:eastAsia="en-US" w:bidi="ar-SA"/>
    </w:rPr>
  </w:style>
  <w:style w:type="character" w:styleId="ListLabel12">
    <w:name w:val="ListLabel 12"/>
    <w:qFormat/>
    <w:rPr>
      <w:lang w:val="ru-RU" w:eastAsia="en-US" w:bidi="ar-SA"/>
    </w:rPr>
  </w:style>
  <w:style w:type="character" w:styleId="ListLabel13">
    <w:name w:val="ListLabel 13"/>
    <w:qFormat/>
    <w:rPr>
      <w:lang w:val="ru-RU" w:eastAsia="en-US" w:bidi="ar-SA"/>
    </w:rPr>
  </w:style>
  <w:style w:type="character" w:styleId="ListLabel14">
    <w:name w:val="ListLabel 14"/>
    <w:qFormat/>
    <w:rPr>
      <w:lang w:val="ru-RU" w:eastAsia="en-US" w:bidi="ar-SA"/>
    </w:rPr>
  </w:style>
  <w:style w:type="character" w:styleId="ListLabel15">
    <w:name w:val="ListLabel 15"/>
    <w:qFormat/>
    <w:rPr>
      <w:lang w:val="ru-RU" w:eastAsia="en-US" w:bidi="ar-SA"/>
    </w:rPr>
  </w:style>
  <w:style w:type="character" w:styleId="ListLabel16">
    <w:name w:val="ListLabel 16"/>
    <w:qFormat/>
    <w:rPr>
      <w:lang w:val="ru-RU" w:eastAsia="en-US" w:bidi="ar-SA"/>
    </w:rPr>
  </w:style>
  <w:style w:type="character" w:styleId="ListLabel17">
    <w:name w:val="ListLabel 17"/>
    <w:qFormat/>
    <w:rPr>
      <w:lang w:val="ru-RU" w:eastAsia="en-US" w:bidi="ar-SA"/>
    </w:rPr>
  </w:style>
  <w:style w:type="character" w:styleId="ListLabel18">
    <w:name w:val="ListLabel 18"/>
    <w:qFormat/>
    <w:rPr>
      <w:lang w:val="ru-RU" w:eastAsia="en-US" w:bidi="ar-SA"/>
    </w:rPr>
  </w:style>
  <w:style w:type="character" w:styleId="ListLabel19">
    <w:name w:val="ListLabel 19"/>
    <w:qFormat/>
    <w:rPr>
      <w:rFonts w:eastAsia="Times New Roman" w:cs="Times New Roman"/>
      <w:w w:val="99"/>
      <w:sz w:val="28"/>
      <w:szCs w:val="28"/>
      <w:lang w:val="ru-RU" w:eastAsia="en-US" w:bidi="ar-SA"/>
    </w:rPr>
  </w:style>
  <w:style w:type="character" w:styleId="ListLabel20">
    <w:name w:val="ListLabel 20"/>
    <w:qFormat/>
    <w:rPr>
      <w:lang w:val="ru-RU" w:eastAsia="en-US" w:bidi="ar-SA"/>
    </w:rPr>
  </w:style>
  <w:style w:type="character" w:styleId="ListLabel21">
    <w:name w:val="ListLabel 21"/>
    <w:qFormat/>
    <w:rPr>
      <w:lang w:val="ru-RU" w:eastAsia="en-US" w:bidi="ar-SA"/>
    </w:rPr>
  </w:style>
  <w:style w:type="character" w:styleId="ListLabel22">
    <w:name w:val="ListLabel 22"/>
    <w:qFormat/>
    <w:rPr>
      <w:lang w:val="ru-RU" w:eastAsia="en-US" w:bidi="ar-SA"/>
    </w:rPr>
  </w:style>
  <w:style w:type="character" w:styleId="ListLabel23">
    <w:name w:val="ListLabel 23"/>
    <w:qFormat/>
    <w:rPr>
      <w:lang w:val="ru-RU" w:eastAsia="en-US" w:bidi="ar-SA"/>
    </w:rPr>
  </w:style>
  <w:style w:type="character" w:styleId="ListLabel24">
    <w:name w:val="ListLabel 24"/>
    <w:qFormat/>
    <w:rPr>
      <w:lang w:val="ru-RU" w:eastAsia="en-US" w:bidi="ar-SA"/>
    </w:rPr>
  </w:style>
  <w:style w:type="character" w:styleId="ListLabel25">
    <w:name w:val="ListLabel 25"/>
    <w:qFormat/>
    <w:rPr>
      <w:lang w:val="ru-RU" w:eastAsia="en-US" w:bidi="ar-SA"/>
    </w:rPr>
  </w:style>
  <w:style w:type="character" w:styleId="ListLabel26">
    <w:name w:val="ListLabel 26"/>
    <w:qFormat/>
    <w:rPr>
      <w:lang w:val="ru-RU" w:eastAsia="en-US" w:bidi="ar-SA"/>
    </w:rPr>
  </w:style>
  <w:style w:type="character" w:styleId="ListLabel27">
    <w:name w:val="ListLabel 27"/>
    <w:qFormat/>
    <w:rPr>
      <w:lang w:val="ru-RU" w:eastAsia="en-US" w:bidi="ar-SA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82" w:after="0"/>
      <w:ind w:left="402" w:right="0" w:hanging="284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1"/>
      <w:ind w:left="205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6</Pages>
  <Words>494</Words>
  <Characters>2864</Characters>
  <CharactersWithSpaces>3293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2021-05-17T09:45:44Z</dcterms:created>
  <dc:creator>kirill g0ra</dc:creator>
  <dc:description/>
  <dc:language>ru-RU</dc:language>
  <cp:lastModifiedBy/>
  <dcterms:modified xsi:type="dcterms:W3CDTF">2021-05-17T12:48:56Z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2021-04-15T00:00:00Z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