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bookmarkStart w:id="0" w:name="_GoBack"/>
      <w:bookmarkEnd w:id="0"/>
      <w:r>
        <w:rPr>
          <w:color w:val="000000"/>
          <w:sz w:val="27"/>
          <w:szCs w:val="27"/>
        </w:rPr>
        <w:t>МИНОБРНАУКИ РОССИИ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НИЖЕГОРОДСКИЙ ГОСУДАРСТВЕННЫЙ ТЕХНИЧЕСКИЙ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УНИВЕРСИТЕТ им. Р.Е.АЛЕКСЕЕВА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радиоэлектроники и информационных технологий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«Вычислительные системы и технологии»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ОТЧЁТ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№3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«Сети и телекоммуникации»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ПРОВЕРИЛ: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______________ Гай В.Е.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СТУДЕНТ: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_______________ Йылдырым Мустафа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18-В-1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 защищена «___» ____________</w:t>
      </w:r>
    </w:p>
    <w:p w:rsidR="00BB024E" w:rsidRDefault="00BB024E" w:rsidP="00BB024E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оценкой ________________________</w:t>
      </w: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</w:p>
    <w:p w:rsidR="00BB024E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Нижний Новгород</w:t>
      </w:r>
    </w:p>
    <w:p w:rsidR="00BB024E" w:rsidRPr="0016328A" w:rsidRDefault="00BB024E" w:rsidP="00BB024E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2021</w:t>
      </w:r>
    </w:p>
    <w:p w:rsidR="00BB024E" w:rsidRPr="00CE709E" w:rsidRDefault="00BB024E" w:rsidP="00BB024E">
      <w:pPr>
        <w:spacing w:after="0" w:line="360" w:lineRule="auto"/>
        <w:rPr>
          <w:rFonts w:ascii="Times New Roman" w:hAnsi="Times New Roman"/>
          <w:b/>
          <w:sz w:val="32"/>
          <w:szCs w:val="28"/>
        </w:rPr>
      </w:pPr>
      <w:r w:rsidRPr="00CE709E">
        <w:rPr>
          <w:rFonts w:ascii="Times New Roman" w:hAnsi="Times New Roman"/>
          <w:b/>
          <w:sz w:val="32"/>
          <w:szCs w:val="28"/>
        </w:rPr>
        <w:lastRenderedPageBreak/>
        <w:t xml:space="preserve">Задание: </w:t>
      </w:r>
    </w:p>
    <w:p w:rsidR="00BB024E" w:rsidRPr="00CE709E" w:rsidRDefault="00BB024E" w:rsidP="00BB024E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  <w:r w:rsidRPr="00CE709E">
        <w:rPr>
          <w:rFonts w:ascii="Times New Roman" w:hAnsi="Times New Roman"/>
          <w:sz w:val="28"/>
          <w:szCs w:val="28"/>
        </w:rPr>
        <w:t xml:space="preserve">Рассчитать контрольную сумму для перехваченных пакетов по протоколу </w:t>
      </w:r>
      <w:r w:rsidRPr="00CE709E">
        <w:rPr>
          <w:rFonts w:ascii="Times New Roman" w:hAnsi="Times New Roman"/>
          <w:sz w:val="28"/>
          <w:szCs w:val="28"/>
          <w:lang w:val="en-US"/>
        </w:rPr>
        <w:t>TCP</w:t>
      </w:r>
      <w:r w:rsidRPr="00CE709E">
        <w:rPr>
          <w:rFonts w:ascii="Times New Roman" w:hAnsi="Times New Roman"/>
          <w:sz w:val="28"/>
          <w:szCs w:val="28"/>
        </w:rPr>
        <w:t xml:space="preserve">, </w:t>
      </w:r>
      <w:r w:rsidRPr="00CE709E">
        <w:rPr>
          <w:rFonts w:ascii="Times New Roman" w:hAnsi="Times New Roman"/>
          <w:sz w:val="28"/>
          <w:szCs w:val="28"/>
          <w:lang w:val="en-US"/>
        </w:rPr>
        <w:t>UDP</w:t>
      </w:r>
      <w:r w:rsidRPr="00CE709E">
        <w:rPr>
          <w:rFonts w:ascii="Times New Roman" w:hAnsi="Times New Roman"/>
          <w:sz w:val="28"/>
          <w:szCs w:val="28"/>
        </w:rPr>
        <w:t xml:space="preserve"> и </w:t>
      </w:r>
      <w:r w:rsidRPr="00CE709E">
        <w:rPr>
          <w:rFonts w:ascii="Times New Roman" w:hAnsi="Times New Roman"/>
          <w:sz w:val="28"/>
          <w:szCs w:val="28"/>
          <w:lang w:val="en-US"/>
        </w:rPr>
        <w:t>ICMP</w:t>
      </w:r>
      <w:r w:rsidRPr="00CE709E">
        <w:rPr>
          <w:rFonts w:ascii="Times New Roman" w:hAnsi="Times New Roman"/>
          <w:sz w:val="28"/>
          <w:szCs w:val="28"/>
        </w:rPr>
        <w:t>.</w:t>
      </w:r>
    </w:p>
    <w:p w:rsidR="00BB024E" w:rsidRPr="00BB024E" w:rsidRDefault="00BB024E" w:rsidP="00BB024E">
      <w:pPr>
        <w:spacing w:after="0" w:line="360" w:lineRule="auto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BB024E">
        <w:rPr>
          <w:rFonts w:ascii="Times New Roman" w:hAnsi="Times New Roman" w:cs="Times New Roman"/>
          <w:b/>
          <w:sz w:val="32"/>
          <w:szCs w:val="28"/>
        </w:rPr>
        <w:t>Ход работы</w:t>
      </w:r>
      <w:r w:rsidRPr="00BB024E">
        <w:rPr>
          <w:rFonts w:ascii="Times New Roman" w:hAnsi="Times New Roman" w:cs="Times New Roman"/>
          <w:b/>
          <w:sz w:val="32"/>
          <w:szCs w:val="28"/>
          <w:lang w:val="en-US"/>
        </w:rPr>
        <w:t xml:space="preserve">: </w:t>
      </w:r>
    </w:p>
    <w:p w:rsidR="005A5080" w:rsidRPr="005A5080" w:rsidRDefault="00BB024E" w:rsidP="005A5080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Схема:</w:t>
      </w:r>
    </w:p>
    <w:p w:rsidR="00BB024E" w:rsidRDefault="005A5080" w:rsidP="00BB024E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62E4AE47" wp14:editId="13642789">
            <wp:extent cx="3249976" cy="8991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8" t="27471" r="48050" b="58626"/>
                    <a:stretch/>
                  </pic:blipFill>
                  <pic:spPr bwMode="auto">
                    <a:xfrm>
                      <a:off x="0" y="0"/>
                      <a:ext cx="3253802" cy="90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24E" w:rsidRPr="004F3E76" w:rsidRDefault="005A5080" w:rsidP="00BB024E">
      <w:pPr>
        <w:spacing w:after="240"/>
        <w:ind w:left="-1134" w:right="-284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Протокол </w:t>
      </w:r>
      <w:r w:rsidR="00BB024E">
        <w:rPr>
          <w:rFonts w:ascii="Times New Roman" w:hAnsi="Times New Roman"/>
          <w:b/>
          <w:sz w:val="32"/>
          <w:szCs w:val="28"/>
          <w:lang w:val="en-US"/>
        </w:rPr>
        <w:t>TCP</w:t>
      </w:r>
      <w:r w:rsidR="00BB024E" w:rsidRPr="005A5080">
        <w:rPr>
          <w:rFonts w:ascii="Times New Roman" w:hAnsi="Times New Roman"/>
          <w:b/>
          <w:sz w:val="32"/>
          <w:szCs w:val="28"/>
        </w:rPr>
        <w:t>:</w:t>
      </w:r>
    </w:p>
    <w:p w:rsidR="005A5080" w:rsidRPr="005A5080" w:rsidRDefault="00BB024E" w:rsidP="005A5080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Установим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5A50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соединение:</w:t>
      </w:r>
    </w:p>
    <w:p w:rsidR="00BB024E" w:rsidRDefault="005A5080" w:rsidP="00BB024E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7840575D" wp14:editId="5CE85BE1">
            <wp:extent cx="5516880" cy="93553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57" t="24109" r="42405" b="58263"/>
                    <a:stretch/>
                  </pic:blipFill>
                  <pic:spPr bwMode="auto">
                    <a:xfrm>
                      <a:off x="0" y="0"/>
                      <a:ext cx="5577242" cy="94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7D" w:rsidRPr="00BC577D" w:rsidRDefault="00BB024E" w:rsidP="00BC577D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в </w:t>
      </w:r>
      <w:r>
        <w:rPr>
          <w:rFonts w:ascii="Times New Roman" w:hAnsi="Times New Roman"/>
          <w:sz w:val="28"/>
          <w:szCs w:val="28"/>
          <w:lang w:val="en-US"/>
        </w:rPr>
        <w:t>wiresh</w:t>
      </w:r>
      <w:r w:rsidR="00BC577D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rk</w:t>
      </w:r>
      <w:r w:rsidRPr="001C75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перехватим этот пакет:</w:t>
      </w:r>
    </w:p>
    <w:p w:rsidR="00BB024E" w:rsidRDefault="00BC577D" w:rsidP="00BC577D">
      <w:pPr>
        <w:spacing w:after="240"/>
        <w:ind w:left="-1134" w:right="-284" w:firstLine="113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tr-TR" w:eastAsia="tr-TR"/>
        </w:rPr>
        <w:drawing>
          <wp:inline distT="0" distB="0" distL="0" distR="0" wp14:anchorId="701890F0" wp14:editId="56519C59">
            <wp:extent cx="5105400" cy="420221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117" b="8536"/>
                    <a:stretch/>
                  </pic:blipFill>
                  <pic:spPr bwMode="auto">
                    <a:xfrm>
                      <a:off x="0" y="0"/>
                      <a:ext cx="5107455" cy="42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792" w:type="dxa"/>
        <w:tblLook w:val="04A0" w:firstRow="1" w:lastRow="0" w:firstColumn="1" w:lastColumn="0" w:noHBand="0" w:noVBand="1"/>
      </w:tblPr>
      <w:tblGrid>
        <w:gridCol w:w="907"/>
        <w:gridCol w:w="907"/>
      </w:tblGrid>
      <w:tr w:rsidR="00BB024E" w:rsidTr="00424784">
        <w:trPr>
          <w:trHeight w:val="304"/>
        </w:trPr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b9ce</w:t>
            </w:r>
          </w:p>
        </w:tc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095f</w:t>
            </w:r>
          </w:p>
        </w:tc>
      </w:tr>
      <w:tr w:rsidR="00BB024E" w:rsidTr="00424784">
        <w:trPr>
          <w:trHeight w:val="311"/>
        </w:trPr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8c1c</w:t>
            </w:r>
          </w:p>
        </w:tc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26e4</w:t>
            </w:r>
          </w:p>
        </w:tc>
      </w:tr>
      <w:tr w:rsidR="00BB024E" w:rsidTr="00424784">
        <w:trPr>
          <w:trHeight w:val="304"/>
        </w:trPr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b7a2</w:t>
            </w:r>
          </w:p>
        </w:tc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2d96</w:t>
            </w:r>
          </w:p>
        </w:tc>
      </w:tr>
      <w:tr w:rsidR="00BB024E" w:rsidTr="00424784">
        <w:trPr>
          <w:trHeight w:val="304"/>
        </w:trPr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8018</w:t>
            </w:r>
          </w:p>
        </w:tc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01f6</w:t>
            </w:r>
          </w:p>
        </w:tc>
      </w:tr>
      <w:tr w:rsidR="00BB024E" w:rsidTr="00BC577D">
        <w:trPr>
          <w:trHeight w:val="304"/>
        </w:trPr>
        <w:tc>
          <w:tcPr>
            <w:tcW w:w="907" w:type="dxa"/>
            <w:shd w:val="clear" w:color="auto" w:fill="0070C0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118f</w:t>
            </w:r>
          </w:p>
        </w:tc>
        <w:tc>
          <w:tcPr>
            <w:tcW w:w="907" w:type="dxa"/>
          </w:tcPr>
          <w:p w:rsidR="00BB024E" w:rsidRPr="009C2495" w:rsidRDefault="00BB024E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0000</w:t>
            </w:r>
          </w:p>
        </w:tc>
      </w:tr>
      <w:tr w:rsidR="00BB024E" w:rsidTr="00424784">
        <w:trPr>
          <w:trHeight w:val="304"/>
        </w:trPr>
        <w:tc>
          <w:tcPr>
            <w:tcW w:w="907" w:type="dxa"/>
          </w:tcPr>
          <w:p w:rsidR="00BB024E" w:rsidRPr="009C2495" w:rsidRDefault="00BB024E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0101</w:t>
            </w:r>
          </w:p>
        </w:tc>
        <w:tc>
          <w:tcPr>
            <w:tcW w:w="907" w:type="dxa"/>
          </w:tcPr>
          <w:p w:rsidR="00BB024E" w:rsidRPr="009C2495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080a</w:t>
            </w:r>
          </w:p>
        </w:tc>
      </w:tr>
      <w:tr w:rsidR="00BB024E" w:rsidTr="00424784">
        <w:trPr>
          <w:trHeight w:val="304"/>
        </w:trPr>
        <w:tc>
          <w:tcPr>
            <w:tcW w:w="907" w:type="dxa"/>
          </w:tcPr>
          <w:p w:rsidR="00BB024E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6bff</w:t>
            </w:r>
          </w:p>
        </w:tc>
        <w:tc>
          <w:tcPr>
            <w:tcW w:w="907" w:type="dxa"/>
          </w:tcPr>
          <w:p w:rsidR="00BB024E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c246</w:t>
            </w:r>
          </w:p>
        </w:tc>
      </w:tr>
      <w:tr w:rsidR="00BB024E" w:rsidTr="00424784">
        <w:trPr>
          <w:trHeight w:val="304"/>
        </w:trPr>
        <w:tc>
          <w:tcPr>
            <w:tcW w:w="907" w:type="dxa"/>
          </w:tcPr>
          <w:p w:rsidR="00BB024E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a327</w:t>
            </w:r>
          </w:p>
        </w:tc>
        <w:tc>
          <w:tcPr>
            <w:tcW w:w="907" w:type="dxa"/>
          </w:tcPr>
          <w:p w:rsidR="00BB024E" w:rsidRDefault="00BC577D" w:rsidP="00424784">
            <w:pPr>
              <w:spacing w:after="240"/>
              <w:ind w:right="-284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cb26</w:t>
            </w:r>
          </w:p>
        </w:tc>
      </w:tr>
    </w:tbl>
    <w:p w:rsidR="00BB024E" w:rsidRDefault="00BB024E" w:rsidP="00BB024E">
      <w:pPr>
        <w:rPr>
          <w:rFonts w:ascii="Times New Roman" w:hAnsi="Times New Roman"/>
          <w:sz w:val="28"/>
        </w:rPr>
      </w:pPr>
      <w:r w:rsidRPr="00904214">
        <w:rPr>
          <w:rFonts w:ascii="Times New Roman" w:hAnsi="Times New Roman"/>
          <w:sz w:val="28"/>
        </w:rPr>
        <w:t>Псевдозаголовок:</w:t>
      </w:r>
    </w:p>
    <w:tbl>
      <w:tblPr>
        <w:tblStyle w:val="a4"/>
        <w:tblW w:w="0" w:type="auto"/>
        <w:tblInd w:w="2779" w:type="dxa"/>
        <w:tblLook w:val="04A0" w:firstRow="1" w:lastRow="0" w:firstColumn="1" w:lastColumn="0" w:noHBand="0" w:noVBand="1"/>
      </w:tblPr>
      <w:tblGrid>
        <w:gridCol w:w="982"/>
        <w:gridCol w:w="983"/>
      </w:tblGrid>
      <w:tr w:rsidR="00BB024E" w:rsidTr="00424784">
        <w:trPr>
          <w:trHeight w:val="501"/>
        </w:trPr>
        <w:tc>
          <w:tcPr>
            <w:tcW w:w="982" w:type="dxa"/>
          </w:tcPr>
          <w:p w:rsidR="00BB024E" w:rsidRPr="00904214" w:rsidRDefault="00BB024E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  <w:r w:rsidR="00BC577D">
              <w:rPr>
                <w:rFonts w:ascii="Times New Roman" w:hAnsi="Times New Roman"/>
                <w:sz w:val="28"/>
              </w:rPr>
              <w:t>a</w:t>
            </w: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983" w:type="dxa"/>
          </w:tcPr>
          <w:p w:rsidR="00BB024E" w:rsidRPr="00504E85" w:rsidRDefault="00504E85" w:rsidP="00424784">
            <w:pPr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</w:rPr>
              <w:t>0015</w:t>
            </w:r>
          </w:p>
        </w:tc>
      </w:tr>
      <w:tr w:rsidR="00BB024E" w:rsidTr="00424784">
        <w:trPr>
          <w:trHeight w:val="488"/>
        </w:trPr>
        <w:tc>
          <w:tcPr>
            <w:tcW w:w="982" w:type="dxa"/>
          </w:tcPr>
          <w:p w:rsidR="00BB024E" w:rsidRPr="00904214" w:rsidRDefault="00BC577D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0a</w:t>
            </w:r>
            <w:r w:rsidR="00BB024E"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983" w:type="dxa"/>
          </w:tcPr>
          <w:p w:rsidR="00BB024E" w:rsidRPr="00904214" w:rsidRDefault="00504E85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0014</w:t>
            </w:r>
          </w:p>
        </w:tc>
      </w:tr>
      <w:tr w:rsidR="00BB024E" w:rsidTr="00424784">
        <w:trPr>
          <w:trHeight w:val="501"/>
        </w:trPr>
        <w:tc>
          <w:tcPr>
            <w:tcW w:w="982" w:type="dxa"/>
          </w:tcPr>
          <w:p w:rsidR="00BB024E" w:rsidRPr="00904214" w:rsidRDefault="00BB024E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0006</w:t>
            </w:r>
          </w:p>
        </w:tc>
        <w:tc>
          <w:tcPr>
            <w:tcW w:w="983" w:type="dxa"/>
          </w:tcPr>
          <w:p w:rsidR="00BB024E" w:rsidRPr="00904214" w:rsidRDefault="00BB024E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</w:t>
            </w:r>
            <w:r w:rsidR="00614B78">
              <w:rPr>
                <w:rFonts w:ascii="Times New Roman" w:hAnsi="Times New Roman"/>
                <w:sz w:val="28"/>
              </w:rPr>
              <w:t>22</w:t>
            </w:r>
          </w:p>
        </w:tc>
      </w:tr>
    </w:tbl>
    <w:p w:rsidR="00BB024E" w:rsidRPr="00904214" w:rsidRDefault="00BB024E" w:rsidP="00BB024E">
      <w:pPr>
        <w:rPr>
          <w:rFonts w:ascii="Times New Roman" w:hAnsi="Times New Roman"/>
          <w:sz w:val="28"/>
        </w:rPr>
      </w:pPr>
    </w:p>
    <w:p w:rsidR="00BB024E" w:rsidRPr="00E51E24" w:rsidRDefault="00BC577D" w:rsidP="00BB024E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(b9ce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(095f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(8c1c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(26e4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(b7a2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(2d96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(8018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(01f6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</w:t>
      </w:r>
      <w:r w:rsidRPr="00BC577D">
        <w:rPr>
          <w:rFonts w:ascii="Times New Roman" w:hAnsi="Times New Roman"/>
          <w:color w:val="0070C0"/>
          <w:sz w:val="28"/>
          <w:lang w:val="en-US"/>
        </w:rPr>
        <w:t>(0000</w:t>
      </w:r>
      <w:r w:rsidR="00BB024E" w:rsidRPr="00BC577D">
        <w:rPr>
          <w:rFonts w:ascii="Times New Roman" w:hAnsi="Times New Roman"/>
          <w:color w:val="0070C0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(0101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(080a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(6bff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(c246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(a327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(cb26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(0a00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(0014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(0a00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(0015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(0006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614B78">
        <w:rPr>
          <w:rFonts w:ascii="Times New Roman" w:hAnsi="Times New Roman"/>
          <w:sz w:val="28"/>
          <w:lang w:val="en-US"/>
        </w:rPr>
        <w:t xml:space="preserve"> + (0022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(570a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>
        <w:rPr>
          <w:rFonts w:ascii="Times New Roman" w:hAnsi="Times New Roman"/>
          <w:sz w:val="28"/>
          <w:lang w:val="en-US"/>
        </w:rPr>
        <w:t xml:space="preserve"> </w:t>
      </w:r>
      <w:r w:rsidR="00BB024E" w:rsidRPr="00E51E24">
        <w:rPr>
          <w:rFonts w:ascii="Times New Roman" w:hAnsi="Times New Roman"/>
          <w:sz w:val="28"/>
          <w:lang w:val="en-US"/>
        </w:rPr>
        <w:t>= (</w:t>
      </w:r>
      <w:r w:rsidR="00614B78">
        <w:rPr>
          <w:rFonts w:ascii="Times New Roman" w:hAnsi="Times New Roman"/>
          <w:sz w:val="28"/>
          <w:lang w:val="en-US"/>
        </w:rPr>
        <w:t>5ee6b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 xml:space="preserve"> 16</w:t>
      </w:r>
    </w:p>
    <w:p w:rsidR="00BB024E" w:rsidRPr="00413AA9" w:rsidRDefault="00BB024E" w:rsidP="00BB024E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t>Поскольку запись получилась больше по размеру, чем 16 бит, то разобьем ее на два слова по 16 бит и просуммируем снова:</w:t>
      </w:r>
    </w:p>
    <w:p w:rsidR="00BB024E" w:rsidRDefault="00BB024E" w:rsidP="00BB024E">
      <w:pPr>
        <w:rPr>
          <w:rFonts w:ascii="Times New Roman" w:hAnsi="Times New Roman"/>
          <w:sz w:val="28"/>
          <w:vertAlign w:val="subscript"/>
        </w:rPr>
      </w:pPr>
      <w:r w:rsidRPr="00413AA9">
        <w:rPr>
          <w:rFonts w:ascii="Times New Roman" w:hAnsi="Times New Roman"/>
          <w:sz w:val="28"/>
        </w:rPr>
        <w:t>(</w:t>
      </w:r>
      <w:r w:rsidR="00614B78">
        <w:rPr>
          <w:rFonts w:ascii="Times New Roman" w:hAnsi="Times New Roman"/>
          <w:sz w:val="28"/>
        </w:rPr>
        <w:t>0005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+ (</w:t>
      </w:r>
      <w:r w:rsidR="00614B78">
        <w:rPr>
          <w:rFonts w:ascii="Times New Roman" w:hAnsi="Times New Roman"/>
          <w:sz w:val="28"/>
        </w:rPr>
        <w:t>ee</w:t>
      </w:r>
      <w:r w:rsidR="00614B78" w:rsidRPr="00BC1AAC">
        <w:rPr>
          <w:rFonts w:ascii="Times New Roman" w:hAnsi="Times New Roman"/>
          <w:sz w:val="28"/>
        </w:rPr>
        <w:t>6</w:t>
      </w:r>
      <w:r w:rsidR="00614B78">
        <w:rPr>
          <w:rFonts w:ascii="Times New Roman" w:hAnsi="Times New Roman"/>
          <w:sz w:val="28"/>
          <w:lang w:val="en-US"/>
        </w:rPr>
        <w:t>b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 xml:space="preserve">16 </w:t>
      </w:r>
      <w:r w:rsidRPr="00413AA9">
        <w:rPr>
          <w:rFonts w:ascii="Times New Roman" w:hAnsi="Times New Roman"/>
          <w:sz w:val="28"/>
        </w:rPr>
        <w:t>= (</w:t>
      </w:r>
      <w:r w:rsidR="00614B78">
        <w:rPr>
          <w:rFonts w:ascii="Times New Roman" w:hAnsi="Times New Roman"/>
          <w:sz w:val="28"/>
        </w:rPr>
        <w:t>ee70</w:t>
      </w:r>
      <w:r w:rsidRPr="00413AA9">
        <w:rPr>
          <w:rFonts w:ascii="Times New Roman" w:hAnsi="Times New Roman"/>
          <w:sz w:val="28"/>
        </w:rPr>
        <w:t>)</w:t>
      </w:r>
      <w:r w:rsidRPr="00413AA9">
        <w:rPr>
          <w:rFonts w:ascii="Times New Roman" w:hAnsi="Times New Roman"/>
          <w:sz w:val="28"/>
          <w:vertAlign w:val="subscript"/>
        </w:rPr>
        <w:t>16</w:t>
      </w:r>
    </w:p>
    <w:p w:rsidR="00BB024E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далее рассчитываем саму контрольную сумму пакета:</w:t>
      </w:r>
    </w:p>
    <w:p w:rsidR="00BB024E" w:rsidRPr="00BB024E" w:rsidRDefault="00BB024E" w:rsidP="00BB024E">
      <w:pPr>
        <w:rPr>
          <w:rFonts w:ascii="Times New Roman" w:hAnsi="Times New Roman"/>
          <w:sz w:val="28"/>
          <w:lang w:val="en-US"/>
        </w:rPr>
      </w:pPr>
      <w:r w:rsidRPr="00413AA9">
        <w:rPr>
          <w:rFonts w:ascii="Times New Roman" w:hAnsi="Times New Roman"/>
          <w:sz w:val="28"/>
          <w:lang w:val="en-US"/>
        </w:rPr>
        <w:t>CS</w:t>
      </w:r>
      <w:r w:rsidRPr="00BB024E">
        <w:rPr>
          <w:rFonts w:ascii="Times New Roman" w:hAnsi="Times New Roman"/>
          <w:sz w:val="28"/>
          <w:lang w:val="en-US"/>
        </w:rPr>
        <w:t xml:space="preserve"> = (</w:t>
      </w:r>
      <w:r w:rsidR="00614B78">
        <w:rPr>
          <w:rFonts w:ascii="Times New Roman" w:hAnsi="Times New Roman"/>
          <w:sz w:val="28"/>
          <w:lang w:val="en-US"/>
        </w:rPr>
        <w:t>ffff</w:t>
      </w:r>
      <w:r w:rsidRPr="00BB024E">
        <w:rPr>
          <w:rFonts w:ascii="Times New Roman" w:hAnsi="Times New Roman"/>
          <w:sz w:val="28"/>
          <w:lang w:val="en-US"/>
        </w:rPr>
        <w:t>)</w:t>
      </w:r>
      <w:r w:rsidRPr="00BB024E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BB024E">
        <w:rPr>
          <w:rFonts w:ascii="Times New Roman" w:hAnsi="Times New Roman"/>
          <w:sz w:val="28"/>
          <w:lang w:val="en-US"/>
        </w:rPr>
        <w:t>- (</w:t>
      </w:r>
      <w:r w:rsidR="00614B78">
        <w:rPr>
          <w:rFonts w:ascii="Times New Roman" w:hAnsi="Times New Roman"/>
          <w:sz w:val="28"/>
          <w:lang w:val="en-US"/>
        </w:rPr>
        <w:t>ee70</w:t>
      </w:r>
      <w:r w:rsidRPr="00BB024E">
        <w:rPr>
          <w:rFonts w:ascii="Times New Roman" w:hAnsi="Times New Roman"/>
          <w:sz w:val="28"/>
          <w:lang w:val="en-US"/>
        </w:rPr>
        <w:t>)</w:t>
      </w:r>
      <w:r w:rsidRPr="00BB024E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BB024E">
        <w:rPr>
          <w:rFonts w:ascii="Times New Roman" w:hAnsi="Times New Roman"/>
          <w:sz w:val="28"/>
          <w:lang w:val="en-US"/>
        </w:rPr>
        <w:t>= (</w:t>
      </w:r>
      <w:r w:rsidR="00614B78">
        <w:rPr>
          <w:rFonts w:ascii="Times New Roman" w:hAnsi="Times New Roman"/>
          <w:sz w:val="28"/>
          <w:lang w:val="en-US"/>
        </w:rPr>
        <w:t>118f</w:t>
      </w:r>
      <w:r w:rsidRPr="00BB024E">
        <w:rPr>
          <w:rFonts w:ascii="Times New Roman" w:hAnsi="Times New Roman"/>
          <w:sz w:val="28"/>
          <w:lang w:val="en-US"/>
        </w:rPr>
        <w:t>)</w:t>
      </w:r>
      <w:r w:rsidRPr="00BB024E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BB024E" w:rsidRDefault="00BB024E" w:rsidP="00BB024E">
      <w:pPr>
        <w:rPr>
          <w:rFonts w:ascii="Times New Roman" w:hAnsi="Times New Roman"/>
          <w:sz w:val="28"/>
        </w:rPr>
      </w:pPr>
    </w:p>
    <w:p w:rsidR="00614B78" w:rsidRPr="00504E85" w:rsidRDefault="00614B78" w:rsidP="00BB024E">
      <w:pPr>
        <w:rPr>
          <w:rFonts w:ascii="Times New Roman" w:hAnsi="Times New Roman"/>
          <w:sz w:val="28"/>
        </w:rPr>
      </w:pPr>
      <w:r w:rsidRPr="00614B78">
        <w:rPr>
          <w:rFonts w:ascii="Times New Roman" w:hAnsi="Times New Roman"/>
          <w:i/>
          <w:sz w:val="28"/>
        </w:rPr>
        <w:t>Объяснение</w:t>
      </w:r>
      <w:r>
        <w:rPr>
          <w:rFonts w:ascii="Times New Roman" w:hAnsi="Times New Roman"/>
          <w:sz w:val="28"/>
        </w:rPr>
        <w:t xml:space="preserve">: с самого начала составляем схему из двух узлов. Запускаем её и создаём </w:t>
      </w:r>
      <w:r>
        <w:rPr>
          <w:rFonts w:ascii="Times New Roman" w:hAnsi="Times New Roman"/>
          <w:sz w:val="28"/>
          <w:lang w:val="en-US"/>
        </w:rPr>
        <w:t>TCP</w:t>
      </w:r>
      <w:r w:rsidRPr="00614B7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соединение между этими узлами. Отправляем сообщение (</w:t>
      </w:r>
      <w:r>
        <w:rPr>
          <w:rFonts w:ascii="Times New Roman" w:hAnsi="Times New Roman"/>
          <w:sz w:val="28"/>
          <w:lang w:val="en-US"/>
        </w:rPr>
        <w:t>W</w:t>
      </w:r>
      <w:r w:rsidRPr="00614B78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</w:t>
      </w:r>
      <w:r w:rsidRPr="00614B78">
        <w:rPr>
          <w:rFonts w:ascii="Times New Roman" w:hAnsi="Times New Roman"/>
          <w:sz w:val="28"/>
        </w:rPr>
        <w:t xml:space="preserve">и с </w:t>
      </w:r>
      <w:r>
        <w:rPr>
          <w:rFonts w:ascii="Times New Roman" w:hAnsi="Times New Roman"/>
          <w:sz w:val="28"/>
        </w:rPr>
        <w:t xml:space="preserve">помощью утилиты </w:t>
      </w:r>
      <w:r>
        <w:rPr>
          <w:rFonts w:ascii="Times New Roman" w:hAnsi="Times New Roman"/>
          <w:sz w:val="28"/>
          <w:lang w:val="en-US"/>
        </w:rPr>
        <w:t>WireShark</w:t>
      </w:r>
      <w:r w:rsidRPr="00614B7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мы перехватываем отправленные данные.</w:t>
      </w:r>
      <w:r w:rsidR="00504E85">
        <w:rPr>
          <w:rFonts w:ascii="Times New Roman" w:hAnsi="Times New Roman"/>
          <w:sz w:val="28"/>
        </w:rPr>
        <w:t xml:space="preserve"> Эта утилита синим цветом выделяет заголовок протокола </w:t>
      </w:r>
      <w:r w:rsidR="00504E85">
        <w:rPr>
          <w:rFonts w:ascii="Times New Roman" w:hAnsi="Times New Roman"/>
          <w:sz w:val="28"/>
          <w:lang w:val="en-US"/>
        </w:rPr>
        <w:t>TCP</w:t>
      </w:r>
      <w:r w:rsidR="00504E85">
        <w:rPr>
          <w:rFonts w:ascii="Times New Roman" w:hAnsi="Times New Roman"/>
          <w:sz w:val="28"/>
        </w:rPr>
        <w:t>, после него идут наши данные. Выписываем все значения в столбик, синим цветом выделил значение контрол</w:t>
      </w:r>
      <w:r w:rsidR="00BC1AAC">
        <w:rPr>
          <w:rFonts w:ascii="Times New Roman" w:hAnsi="Times New Roman"/>
          <w:sz w:val="28"/>
        </w:rPr>
        <w:t>ьной суммы, у каждого протокола значение контрольной суммы будет фиксированно в своем определенном месте</w:t>
      </w:r>
      <w:r w:rsidR="00504E85">
        <w:rPr>
          <w:rFonts w:ascii="Times New Roman" w:hAnsi="Times New Roman"/>
          <w:sz w:val="28"/>
        </w:rPr>
        <w:t xml:space="preserve">. Также нужно составить псевдозаголовок, который состоит из </w:t>
      </w:r>
      <w:r w:rsidR="00504E85">
        <w:rPr>
          <w:rFonts w:ascii="Times New Roman" w:hAnsi="Times New Roman"/>
          <w:sz w:val="28"/>
          <w:lang w:val="en-US"/>
        </w:rPr>
        <w:t>ip</w:t>
      </w:r>
      <w:r w:rsidR="00504E85">
        <w:rPr>
          <w:rFonts w:ascii="Times New Roman" w:hAnsi="Times New Roman"/>
          <w:sz w:val="28"/>
        </w:rPr>
        <w:t xml:space="preserve">-адресов отправителя и </w:t>
      </w:r>
      <w:r w:rsidR="00504E85">
        <w:rPr>
          <w:rFonts w:ascii="Times New Roman" w:hAnsi="Times New Roman"/>
          <w:sz w:val="28"/>
        </w:rPr>
        <w:lastRenderedPageBreak/>
        <w:t xml:space="preserve">получателя, типа протокола и длины всего пакета </w:t>
      </w:r>
      <w:r w:rsidR="00504E85">
        <w:rPr>
          <w:rFonts w:ascii="Times New Roman" w:hAnsi="Times New Roman"/>
          <w:sz w:val="28"/>
          <w:lang w:val="en-US"/>
        </w:rPr>
        <w:t>TCP</w:t>
      </w:r>
      <w:r w:rsidR="00504E85">
        <w:rPr>
          <w:rFonts w:ascii="Times New Roman" w:hAnsi="Times New Roman"/>
          <w:sz w:val="28"/>
        </w:rPr>
        <w:t xml:space="preserve">. После этого все эти значения суммируем (вместе с данными), занулив значение контрольной суммы (выделено синим). Сумма превышает 16 бит, поэтому старший разряд суммы записываем в младший и вычитаем полученное число из </w:t>
      </w:r>
      <w:r w:rsidR="00504E85">
        <w:rPr>
          <w:rFonts w:ascii="Times New Roman" w:hAnsi="Times New Roman"/>
          <w:sz w:val="28"/>
          <w:lang w:val="en-US"/>
        </w:rPr>
        <w:t>ffff</w:t>
      </w:r>
      <w:r w:rsidR="00504E85">
        <w:rPr>
          <w:rFonts w:ascii="Times New Roman" w:hAnsi="Times New Roman"/>
          <w:sz w:val="28"/>
        </w:rPr>
        <w:t>. И как видно, посчитанное нами значение контрольной суммы совпадает с тем, к</w:t>
      </w:r>
      <w:r w:rsidR="00BC1AAC">
        <w:rPr>
          <w:rFonts w:ascii="Times New Roman" w:hAnsi="Times New Roman"/>
          <w:sz w:val="28"/>
        </w:rPr>
        <w:t>оторое было у пакета изначально, значит всё посчитано верно.</w:t>
      </w:r>
    </w:p>
    <w:p w:rsidR="00BB024E" w:rsidRPr="00614B78" w:rsidRDefault="00BB024E" w:rsidP="00BB024E">
      <w:pPr>
        <w:rPr>
          <w:rFonts w:ascii="Times New Roman" w:hAnsi="Times New Roman"/>
          <w:sz w:val="28"/>
        </w:rPr>
      </w:pPr>
    </w:p>
    <w:p w:rsidR="00BB024E" w:rsidRPr="00614B78" w:rsidRDefault="00BB024E" w:rsidP="00BB024E">
      <w:pPr>
        <w:rPr>
          <w:rFonts w:ascii="Times New Roman" w:hAnsi="Times New Roman"/>
          <w:sz w:val="28"/>
        </w:rPr>
      </w:pPr>
    </w:p>
    <w:p w:rsidR="00BB024E" w:rsidRPr="00614B78" w:rsidRDefault="00BB024E" w:rsidP="00BB024E">
      <w:pPr>
        <w:rPr>
          <w:rFonts w:ascii="Times New Roman" w:hAnsi="Times New Roman"/>
          <w:sz w:val="28"/>
        </w:rPr>
      </w:pPr>
    </w:p>
    <w:p w:rsidR="00BB024E" w:rsidRPr="00614B78" w:rsidRDefault="00BB024E" w:rsidP="00BB024E">
      <w:pPr>
        <w:rPr>
          <w:rFonts w:ascii="Times New Roman" w:hAnsi="Times New Roman"/>
          <w:sz w:val="28"/>
        </w:rPr>
      </w:pPr>
    </w:p>
    <w:p w:rsidR="00BB024E" w:rsidRPr="005A5080" w:rsidRDefault="005A5080" w:rsidP="00BB024E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Протокол </w:t>
      </w:r>
      <w:r w:rsidR="00BB024E">
        <w:rPr>
          <w:rFonts w:ascii="Times New Roman" w:hAnsi="Times New Roman"/>
          <w:b/>
          <w:sz w:val="32"/>
          <w:lang w:val="en-US"/>
        </w:rPr>
        <w:t>UDP</w:t>
      </w:r>
      <w:r w:rsidR="00BB024E" w:rsidRPr="005A5080">
        <w:rPr>
          <w:rFonts w:ascii="Times New Roman" w:hAnsi="Times New Roman"/>
          <w:b/>
          <w:sz w:val="32"/>
        </w:rPr>
        <w:t>:</w:t>
      </w:r>
    </w:p>
    <w:p w:rsidR="006533AF" w:rsidRPr="006533AF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Установим </w:t>
      </w:r>
      <w:r>
        <w:rPr>
          <w:rFonts w:ascii="Times New Roman" w:hAnsi="Times New Roman"/>
          <w:sz w:val="28"/>
          <w:lang w:val="en-US"/>
        </w:rPr>
        <w:t>UDP</w:t>
      </w:r>
      <w:r w:rsidRPr="005A508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соединение:</w:t>
      </w:r>
    </w:p>
    <w:p w:rsidR="00BB024E" w:rsidRDefault="006533AF" w:rsidP="00BB024E">
      <w:pPr>
        <w:rPr>
          <w:rFonts w:ascii="Times New Roman" w:hAnsi="Times New Roman"/>
          <w:sz w:val="28"/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40B60CDE" wp14:editId="5218D5F6">
            <wp:extent cx="5049982" cy="548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55" t="10888" r="40994" b="77706"/>
                    <a:stretch/>
                  </pic:blipFill>
                  <pic:spPr bwMode="auto">
                    <a:xfrm>
                      <a:off x="0" y="0"/>
                      <a:ext cx="5054176" cy="5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3AF" w:rsidRPr="006533AF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Перехватим пакет:</w:t>
      </w:r>
    </w:p>
    <w:p w:rsidR="00BB024E" w:rsidRDefault="006533AF" w:rsidP="00BB024E">
      <w:pPr>
        <w:rPr>
          <w:rFonts w:ascii="Times New Roman" w:hAnsi="Times New Roman"/>
          <w:sz w:val="28"/>
          <w:lang w:val="en-US"/>
        </w:rPr>
      </w:pPr>
      <w:r>
        <w:rPr>
          <w:noProof/>
          <w:lang w:val="tr-TR" w:eastAsia="tr-TR"/>
        </w:rPr>
        <w:drawing>
          <wp:inline distT="0" distB="0" distL="0" distR="0" wp14:anchorId="5FD40D3E" wp14:editId="0ADEDBBB">
            <wp:extent cx="5189220" cy="417077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373" b="11019"/>
                    <a:stretch/>
                  </pic:blipFill>
                  <pic:spPr bwMode="auto">
                    <a:xfrm>
                      <a:off x="0" y="0"/>
                      <a:ext cx="5192385" cy="417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3354" w:type="dxa"/>
        <w:tblLook w:val="04A0" w:firstRow="1" w:lastRow="0" w:firstColumn="1" w:lastColumn="0" w:noHBand="0" w:noVBand="1"/>
      </w:tblPr>
      <w:tblGrid>
        <w:gridCol w:w="870"/>
        <w:gridCol w:w="918"/>
      </w:tblGrid>
      <w:tr w:rsidR="00BB024E" w:rsidTr="00424784">
        <w:trPr>
          <w:trHeight w:val="535"/>
        </w:trPr>
        <w:tc>
          <w:tcPr>
            <w:tcW w:w="870" w:type="dxa"/>
          </w:tcPr>
          <w:p w:rsidR="00BB024E" w:rsidRDefault="006533AF" w:rsidP="00424784">
            <w:pPr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ce8e</w:t>
            </w:r>
          </w:p>
        </w:tc>
        <w:tc>
          <w:tcPr>
            <w:tcW w:w="918" w:type="dxa"/>
          </w:tcPr>
          <w:p w:rsidR="00BB024E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095f</w:t>
            </w:r>
          </w:p>
        </w:tc>
      </w:tr>
      <w:tr w:rsidR="00BB024E" w:rsidTr="006533AF">
        <w:trPr>
          <w:trHeight w:val="521"/>
        </w:trPr>
        <w:tc>
          <w:tcPr>
            <w:tcW w:w="870" w:type="dxa"/>
          </w:tcPr>
          <w:p w:rsidR="00BB024E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000a</w:t>
            </w:r>
          </w:p>
        </w:tc>
        <w:tc>
          <w:tcPr>
            <w:tcW w:w="918" w:type="dxa"/>
            <w:shd w:val="clear" w:color="auto" w:fill="0070C0"/>
          </w:tcPr>
          <w:p w:rsidR="00BB024E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c0b9</w:t>
            </w:r>
          </w:p>
        </w:tc>
      </w:tr>
    </w:tbl>
    <w:p w:rsidR="00BB024E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Псевдозаголовок:</w:t>
      </w:r>
    </w:p>
    <w:tbl>
      <w:tblPr>
        <w:tblStyle w:val="a4"/>
        <w:tblW w:w="0" w:type="auto"/>
        <w:tblInd w:w="3437" w:type="dxa"/>
        <w:tblLook w:val="04A0" w:firstRow="1" w:lastRow="0" w:firstColumn="1" w:lastColumn="0" w:noHBand="0" w:noVBand="1"/>
      </w:tblPr>
      <w:tblGrid>
        <w:gridCol w:w="907"/>
        <w:gridCol w:w="840"/>
      </w:tblGrid>
      <w:tr w:rsidR="00BB024E" w:rsidTr="00424784">
        <w:trPr>
          <w:trHeight w:val="512"/>
        </w:trPr>
        <w:tc>
          <w:tcPr>
            <w:tcW w:w="907" w:type="dxa"/>
          </w:tcPr>
          <w:p w:rsidR="00BB024E" w:rsidRPr="00904214" w:rsidRDefault="00BB024E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  <w:r w:rsidR="006533AF">
              <w:rPr>
                <w:rFonts w:ascii="Times New Roman" w:hAnsi="Times New Roman"/>
                <w:sz w:val="28"/>
              </w:rPr>
              <w:t>a</w:t>
            </w:r>
            <w:r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840" w:type="dxa"/>
          </w:tcPr>
          <w:p w:rsidR="00BB024E" w:rsidRPr="00904214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0015</w:t>
            </w:r>
          </w:p>
        </w:tc>
      </w:tr>
      <w:tr w:rsidR="00BB024E" w:rsidTr="00424784">
        <w:trPr>
          <w:trHeight w:val="498"/>
        </w:trPr>
        <w:tc>
          <w:tcPr>
            <w:tcW w:w="907" w:type="dxa"/>
          </w:tcPr>
          <w:p w:rsidR="00BB024E" w:rsidRPr="00904214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0a</w:t>
            </w:r>
            <w:r w:rsidR="00BB024E">
              <w:rPr>
                <w:rFonts w:ascii="Times New Roman" w:hAnsi="Times New Roman"/>
                <w:sz w:val="28"/>
              </w:rPr>
              <w:t>00</w:t>
            </w:r>
          </w:p>
        </w:tc>
        <w:tc>
          <w:tcPr>
            <w:tcW w:w="840" w:type="dxa"/>
          </w:tcPr>
          <w:p w:rsidR="00BB024E" w:rsidRPr="00904214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0014</w:t>
            </w:r>
          </w:p>
        </w:tc>
      </w:tr>
      <w:tr w:rsidR="00BB024E" w:rsidTr="00424784">
        <w:trPr>
          <w:trHeight w:val="512"/>
        </w:trPr>
        <w:tc>
          <w:tcPr>
            <w:tcW w:w="907" w:type="dxa"/>
          </w:tcPr>
          <w:p w:rsidR="00BB024E" w:rsidRPr="00904214" w:rsidRDefault="00BB024E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0011</w:t>
            </w:r>
          </w:p>
        </w:tc>
        <w:tc>
          <w:tcPr>
            <w:tcW w:w="840" w:type="dxa"/>
          </w:tcPr>
          <w:p w:rsidR="00BB024E" w:rsidRPr="00904214" w:rsidRDefault="006533AF" w:rsidP="00424784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000a</w:t>
            </w:r>
          </w:p>
        </w:tc>
      </w:tr>
    </w:tbl>
    <w:p w:rsidR="00BB024E" w:rsidRDefault="00BB024E" w:rsidP="00BB024E">
      <w:pPr>
        <w:rPr>
          <w:rFonts w:ascii="Times New Roman" w:hAnsi="Times New Roman"/>
          <w:sz w:val="28"/>
          <w:lang w:val="en-US"/>
        </w:rPr>
      </w:pPr>
    </w:p>
    <w:p w:rsidR="00BB024E" w:rsidRPr="00E249C8" w:rsidRDefault="006533AF" w:rsidP="00BB024E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(ce8e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(095f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000a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</w:t>
      </w:r>
      <w:r w:rsidR="00BB024E">
        <w:rPr>
          <w:rFonts w:ascii="Times New Roman" w:hAnsi="Times New Roman"/>
          <w:sz w:val="28"/>
          <w:lang w:val="en-US"/>
        </w:rPr>
        <w:t xml:space="preserve"> </w:t>
      </w:r>
      <w:r w:rsidR="00BB024E" w:rsidRPr="006533AF">
        <w:rPr>
          <w:rFonts w:ascii="Times New Roman" w:hAnsi="Times New Roman"/>
          <w:color w:val="0070C0"/>
          <w:sz w:val="28"/>
          <w:lang w:val="en-US"/>
        </w:rPr>
        <w:t>(0000)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(0a</w:t>
      </w:r>
      <w:r w:rsidR="00BB024E">
        <w:rPr>
          <w:rFonts w:ascii="Times New Roman" w:hAnsi="Times New Roman"/>
          <w:sz w:val="28"/>
          <w:lang w:val="en-US"/>
        </w:rPr>
        <w:t>00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(0015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(0a</w:t>
      </w:r>
      <w:r w:rsidR="00BB024E">
        <w:rPr>
          <w:rFonts w:ascii="Times New Roman" w:hAnsi="Times New Roman"/>
          <w:sz w:val="28"/>
          <w:lang w:val="en-US"/>
        </w:rPr>
        <w:t>00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(0014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 (</w:t>
      </w:r>
      <w:r w:rsidR="00BB024E">
        <w:rPr>
          <w:rFonts w:ascii="Times New Roman" w:hAnsi="Times New Roman"/>
          <w:sz w:val="28"/>
          <w:lang w:val="en-US"/>
        </w:rPr>
        <w:t>0011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(000a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(530a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="00BB024E">
        <w:rPr>
          <w:rFonts w:ascii="Times New Roman" w:hAnsi="Times New Roman"/>
          <w:sz w:val="28"/>
          <w:lang w:val="en-US"/>
        </w:rPr>
        <w:t xml:space="preserve"> </w:t>
      </w:r>
      <w:r w:rsidR="00BB024E" w:rsidRPr="00E51E24">
        <w:rPr>
          <w:rFonts w:ascii="Times New Roman" w:hAnsi="Times New Roman"/>
          <w:sz w:val="28"/>
          <w:lang w:val="en-US"/>
        </w:rPr>
        <w:t>= (</w:t>
      </w:r>
      <w:r>
        <w:rPr>
          <w:rFonts w:ascii="Times New Roman" w:hAnsi="Times New Roman"/>
          <w:sz w:val="28"/>
          <w:lang w:val="en-US"/>
        </w:rPr>
        <w:t>13f45</w:t>
      </w:r>
      <w:r w:rsidR="00BB024E" w:rsidRPr="00E51E24">
        <w:rPr>
          <w:rFonts w:ascii="Times New Roman" w:hAnsi="Times New Roman"/>
          <w:sz w:val="28"/>
          <w:lang w:val="en-US"/>
        </w:rPr>
        <w:t>)</w:t>
      </w:r>
      <w:r w:rsidR="00BB024E" w:rsidRPr="00E51E24">
        <w:rPr>
          <w:rFonts w:ascii="Times New Roman" w:hAnsi="Times New Roman"/>
          <w:sz w:val="28"/>
          <w:vertAlign w:val="subscript"/>
          <w:lang w:val="en-US"/>
        </w:rPr>
        <w:t xml:space="preserve"> 16</w:t>
      </w:r>
    </w:p>
    <w:p w:rsidR="00BB024E" w:rsidRDefault="00BB024E" w:rsidP="00BB024E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t xml:space="preserve">Поскольку запись получилась больше по размеру, чем 16 бит, то разобьем ее на два слова </w:t>
      </w:r>
      <w:r>
        <w:rPr>
          <w:rFonts w:ascii="Times New Roman" w:hAnsi="Times New Roman"/>
          <w:sz w:val="28"/>
        </w:rPr>
        <w:t>по 16 бит и просуммируем снова:</w:t>
      </w:r>
    </w:p>
    <w:p w:rsidR="00BB024E" w:rsidRPr="00BB024E" w:rsidRDefault="006533AF" w:rsidP="00BB024E">
      <w:pPr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</w:rPr>
        <w:t>(0001</w:t>
      </w:r>
      <w:r w:rsidR="00BB024E" w:rsidRPr="00BB024E">
        <w:rPr>
          <w:rFonts w:ascii="Times New Roman" w:hAnsi="Times New Roman"/>
          <w:sz w:val="28"/>
        </w:rPr>
        <w:t>)</w:t>
      </w:r>
      <w:r w:rsidR="00BB024E" w:rsidRPr="00BB024E">
        <w:rPr>
          <w:rFonts w:ascii="Times New Roman" w:hAnsi="Times New Roman"/>
          <w:sz w:val="28"/>
          <w:vertAlign w:val="subscript"/>
        </w:rPr>
        <w:t xml:space="preserve">16 </w:t>
      </w:r>
      <w:r>
        <w:rPr>
          <w:rFonts w:ascii="Times New Roman" w:hAnsi="Times New Roman"/>
          <w:sz w:val="28"/>
        </w:rPr>
        <w:t>+ (3f45</w:t>
      </w:r>
      <w:r w:rsidR="00BB024E" w:rsidRPr="00BB024E">
        <w:rPr>
          <w:rFonts w:ascii="Times New Roman" w:hAnsi="Times New Roman"/>
          <w:sz w:val="28"/>
        </w:rPr>
        <w:t>)</w:t>
      </w:r>
      <w:r w:rsidR="00BB024E" w:rsidRPr="00BB024E">
        <w:rPr>
          <w:rFonts w:ascii="Times New Roman" w:hAnsi="Times New Roman"/>
          <w:sz w:val="28"/>
          <w:vertAlign w:val="subscript"/>
        </w:rPr>
        <w:t xml:space="preserve">16 </w:t>
      </w:r>
      <w:r>
        <w:rPr>
          <w:rFonts w:ascii="Times New Roman" w:hAnsi="Times New Roman"/>
          <w:sz w:val="28"/>
        </w:rPr>
        <w:t>= (3f46</w:t>
      </w:r>
      <w:r w:rsidR="00BB024E" w:rsidRPr="00BB024E">
        <w:rPr>
          <w:rFonts w:ascii="Times New Roman" w:hAnsi="Times New Roman"/>
          <w:sz w:val="28"/>
        </w:rPr>
        <w:t>)</w:t>
      </w:r>
      <w:r w:rsidR="00BB024E" w:rsidRPr="00BB024E">
        <w:rPr>
          <w:rFonts w:ascii="Times New Roman" w:hAnsi="Times New Roman"/>
          <w:sz w:val="28"/>
          <w:vertAlign w:val="subscript"/>
        </w:rPr>
        <w:t>16</w:t>
      </w:r>
    </w:p>
    <w:p w:rsidR="00BB024E" w:rsidRPr="00E249C8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далее рассчитываем саму контрольную сумму пакета:</w:t>
      </w:r>
    </w:p>
    <w:p w:rsidR="00BB024E" w:rsidRPr="00BC1AAC" w:rsidRDefault="00BB024E" w:rsidP="00BB024E">
      <w:pPr>
        <w:rPr>
          <w:rFonts w:ascii="Times New Roman" w:hAnsi="Times New Roman"/>
          <w:sz w:val="28"/>
          <w:vertAlign w:val="subscript"/>
        </w:rPr>
      </w:pPr>
      <w:r>
        <w:rPr>
          <w:rFonts w:ascii="Times New Roman" w:hAnsi="Times New Roman"/>
          <w:sz w:val="28"/>
          <w:lang w:val="en-US"/>
        </w:rPr>
        <w:t>CS</w:t>
      </w:r>
      <w:r w:rsidRPr="00BC1AAC">
        <w:rPr>
          <w:rFonts w:ascii="Times New Roman" w:hAnsi="Times New Roman"/>
          <w:sz w:val="28"/>
        </w:rPr>
        <w:t xml:space="preserve"> = (</w:t>
      </w:r>
      <w:r w:rsidR="00121105">
        <w:rPr>
          <w:rFonts w:ascii="Times New Roman" w:hAnsi="Times New Roman"/>
          <w:sz w:val="28"/>
          <w:lang w:val="en-US"/>
        </w:rPr>
        <w:t>ffff</w:t>
      </w:r>
      <w:r w:rsidRPr="00BC1AAC">
        <w:rPr>
          <w:rFonts w:ascii="Times New Roman" w:hAnsi="Times New Roman"/>
          <w:sz w:val="28"/>
        </w:rPr>
        <w:t>)</w:t>
      </w:r>
      <w:r w:rsidRPr="00BC1AAC">
        <w:rPr>
          <w:rFonts w:ascii="Times New Roman" w:hAnsi="Times New Roman"/>
          <w:sz w:val="28"/>
          <w:vertAlign w:val="subscript"/>
        </w:rPr>
        <w:t xml:space="preserve">16 </w:t>
      </w:r>
      <w:r w:rsidRPr="00BC1AAC">
        <w:rPr>
          <w:rFonts w:ascii="Times New Roman" w:hAnsi="Times New Roman"/>
          <w:sz w:val="28"/>
        </w:rPr>
        <w:t>+ (</w:t>
      </w:r>
      <w:r w:rsidR="006533AF" w:rsidRPr="00BC1AAC">
        <w:rPr>
          <w:rFonts w:ascii="Times New Roman" w:hAnsi="Times New Roman"/>
          <w:sz w:val="28"/>
        </w:rPr>
        <w:t>3</w:t>
      </w:r>
      <w:r w:rsidR="006533AF">
        <w:rPr>
          <w:rFonts w:ascii="Times New Roman" w:hAnsi="Times New Roman"/>
          <w:sz w:val="28"/>
          <w:lang w:val="en-US"/>
        </w:rPr>
        <w:t>f</w:t>
      </w:r>
      <w:r w:rsidR="006533AF" w:rsidRPr="00BC1AAC">
        <w:rPr>
          <w:rFonts w:ascii="Times New Roman" w:hAnsi="Times New Roman"/>
          <w:sz w:val="28"/>
        </w:rPr>
        <w:t>46</w:t>
      </w:r>
      <w:r w:rsidRPr="00BC1AAC">
        <w:rPr>
          <w:rFonts w:ascii="Times New Roman" w:hAnsi="Times New Roman"/>
          <w:sz w:val="28"/>
        </w:rPr>
        <w:t>)</w:t>
      </w:r>
      <w:r w:rsidRPr="00BC1AAC">
        <w:rPr>
          <w:rFonts w:ascii="Times New Roman" w:hAnsi="Times New Roman"/>
          <w:sz w:val="28"/>
          <w:vertAlign w:val="subscript"/>
        </w:rPr>
        <w:t xml:space="preserve">16 </w:t>
      </w:r>
      <w:r w:rsidRPr="00BC1AAC">
        <w:rPr>
          <w:rFonts w:ascii="Times New Roman" w:hAnsi="Times New Roman"/>
          <w:sz w:val="28"/>
        </w:rPr>
        <w:t>= (</w:t>
      </w:r>
      <w:r w:rsidR="006533AF">
        <w:rPr>
          <w:rFonts w:ascii="Times New Roman" w:hAnsi="Times New Roman"/>
          <w:sz w:val="28"/>
          <w:lang w:val="en-US"/>
        </w:rPr>
        <w:t>c</w:t>
      </w:r>
      <w:r w:rsidR="006533AF" w:rsidRPr="00BC1AAC">
        <w:rPr>
          <w:rFonts w:ascii="Times New Roman" w:hAnsi="Times New Roman"/>
          <w:sz w:val="28"/>
        </w:rPr>
        <w:t>0</w:t>
      </w:r>
      <w:r w:rsidR="006533AF">
        <w:rPr>
          <w:rFonts w:ascii="Times New Roman" w:hAnsi="Times New Roman"/>
          <w:sz w:val="28"/>
          <w:lang w:val="en-US"/>
        </w:rPr>
        <w:t>b</w:t>
      </w:r>
      <w:r w:rsidR="006533AF" w:rsidRPr="00BC1AAC">
        <w:rPr>
          <w:rFonts w:ascii="Times New Roman" w:hAnsi="Times New Roman"/>
          <w:sz w:val="28"/>
        </w:rPr>
        <w:t>9</w:t>
      </w:r>
      <w:r w:rsidRPr="00BC1AAC">
        <w:rPr>
          <w:rFonts w:ascii="Times New Roman" w:hAnsi="Times New Roman"/>
          <w:sz w:val="28"/>
        </w:rPr>
        <w:t>)</w:t>
      </w:r>
      <w:r w:rsidRPr="00BC1AAC">
        <w:rPr>
          <w:rFonts w:ascii="Times New Roman" w:hAnsi="Times New Roman"/>
          <w:sz w:val="28"/>
          <w:vertAlign w:val="subscript"/>
        </w:rPr>
        <w:t>16</w:t>
      </w:r>
    </w:p>
    <w:p w:rsidR="00BB024E" w:rsidRPr="00BC1AAC" w:rsidRDefault="00BB024E" w:rsidP="00BB024E">
      <w:pPr>
        <w:rPr>
          <w:rFonts w:ascii="Times New Roman" w:hAnsi="Times New Roman"/>
          <w:b/>
          <w:sz w:val="32"/>
        </w:rPr>
      </w:pPr>
    </w:p>
    <w:p w:rsidR="00121105" w:rsidRPr="00121105" w:rsidRDefault="006533AF" w:rsidP="00BB024E">
      <w:pPr>
        <w:rPr>
          <w:rFonts w:ascii="Times New Roman" w:hAnsi="Times New Roman"/>
          <w:sz w:val="28"/>
        </w:rPr>
      </w:pPr>
      <w:r w:rsidRPr="006533AF">
        <w:rPr>
          <w:rFonts w:ascii="Times New Roman" w:hAnsi="Times New Roman"/>
          <w:i/>
          <w:sz w:val="28"/>
        </w:rPr>
        <w:t>Объяснение</w:t>
      </w:r>
      <w:r>
        <w:rPr>
          <w:rFonts w:ascii="Times New Roman" w:hAnsi="Times New Roman"/>
          <w:sz w:val="28"/>
        </w:rPr>
        <w:t xml:space="preserve">: тут используем ту же самую схему, устанавливаем </w:t>
      </w:r>
      <w:r>
        <w:rPr>
          <w:rFonts w:ascii="Times New Roman" w:hAnsi="Times New Roman"/>
          <w:sz w:val="28"/>
          <w:lang w:val="en-US"/>
        </w:rPr>
        <w:t>UDP</w:t>
      </w:r>
      <w:r w:rsidRPr="006533A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соединение между узлами и также отправляем данные. С помощью </w:t>
      </w:r>
      <w:r>
        <w:rPr>
          <w:rFonts w:ascii="Times New Roman" w:hAnsi="Times New Roman"/>
          <w:sz w:val="28"/>
          <w:lang w:val="en-US"/>
        </w:rPr>
        <w:t>WIreShark</w:t>
      </w:r>
      <w:r w:rsidRPr="0012110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перехватываем</w:t>
      </w:r>
      <w:r w:rsidR="00121105">
        <w:rPr>
          <w:rFonts w:ascii="Times New Roman" w:hAnsi="Times New Roman"/>
          <w:sz w:val="28"/>
        </w:rPr>
        <w:t xml:space="preserve"> и заносим данные в столбик. У этого протокола значительно меньше заголовок, чем у </w:t>
      </w:r>
      <w:r w:rsidR="00121105">
        <w:rPr>
          <w:rFonts w:ascii="Times New Roman" w:hAnsi="Times New Roman"/>
          <w:sz w:val="28"/>
          <w:lang w:val="en-US"/>
        </w:rPr>
        <w:t>UDP</w:t>
      </w:r>
      <w:r w:rsidR="00121105">
        <w:rPr>
          <w:rFonts w:ascii="Times New Roman" w:hAnsi="Times New Roman"/>
          <w:sz w:val="28"/>
        </w:rPr>
        <w:t xml:space="preserve">, т.к. протокол незащищенный. И всё делаем то же самое: составляем псевдозаголовок из </w:t>
      </w:r>
      <w:r w:rsidR="00121105">
        <w:rPr>
          <w:rFonts w:ascii="Times New Roman" w:hAnsi="Times New Roman"/>
          <w:sz w:val="28"/>
          <w:lang w:val="en-US"/>
        </w:rPr>
        <w:t>ip</w:t>
      </w:r>
      <w:r w:rsidR="00121105">
        <w:rPr>
          <w:rFonts w:ascii="Times New Roman" w:hAnsi="Times New Roman"/>
          <w:sz w:val="28"/>
        </w:rPr>
        <w:t xml:space="preserve">-адресов, типа протокола и длины пакета. Суммируем, занулив контрольную сумму (иначе зачем её считать) заносим старший разряд в младший и вычитаем из </w:t>
      </w:r>
      <w:r w:rsidR="00121105">
        <w:rPr>
          <w:rFonts w:ascii="Times New Roman" w:hAnsi="Times New Roman"/>
          <w:sz w:val="28"/>
          <w:lang w:val="en-US"/>
        </w:rPr>
        <w:t>ffff</w:t>
      </w:r>
      <w:r w:rsidR="00121105">
        <w:rPr>
          <w:rFonts w:ascii="Times New Roman" w:hAnsi="Times New Roman"/>
          <w:sz w:val="28"/>
        </w:rPr>
        <w:t>. Сравниваем полученную сумму с исходной, видим, что всё получилось, радуемся.</w:t>
      </w:r>
    </w:p>
    <w:p w:rsidR="006533AF" w:rsidRPr="006533AF" w:rsidRDefault="006533AF" w:rsidP="00BB024E">
      <w:pPr>
        <w:rPr>
          <w:rFonts w:ascii="Times New Roman" w:hAnsi="Times New Roman"/>
          <w:b/>
          <w:sz w:val="32"/>
        </w:rPr>
      </w:pPr>
    </w:p>
    <w:p w:rsidR="00BB024E" w:rsidRPr="00121105" w:rsidRDefault="005A5080" w:rsidP="00BB024E">
      <w:pPr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Протокол </w:t>
      </w:r>
      <w:r w:rsidR="00BB024E">
        <w:rPr>
          <w:rFonts w:ascii="Times New Roman" w:hAnsi="Times New Roman"/>
          <w:b/>
          <w:sz w:val="32"/>
          <w:lang w:val="en-US"/>
        </w:rPr>
        <w:t>ICMP</w:t>
      </w:r>
      <w:r w:rsidR="00BB024E" w:rsidRPr="00121105">
        <w:rPr>
          <w:rFonts w:ascii="Times New Roman" w:hAnsi="Times New Roman"/>
          <w:b/>
          <w:sz w:val="32"/>
        </w:rPr>
        <w:t>:</w:t>
      </w:r>
    </w:p>
    <w:p w:rsidR="00BB024E" w:rsidRPr="00121105" w:rsidRDefault="00BB024E" w:rsidP="00BB024E">
      <w:pPr>
        <w:rPr>
          <w:rFonts w:ascii="Times New Roman" w:hAnsi="Times New Roman"/>
          <w:b/>
          <w:sz w:val="32"/>
        </w:rPr>
      </w:pPr>
      <w:r>
        <w:rPr>
          <w:noProof/>
          <w:lang w:val="tr-TR" w:eastAsia="tr-TR"/>
        </w:rPr>
        <w:drawing>
          <wp:inline distT="0" distB="0" distL="0" distR="0" wp14:anchorId="33D43673" wp14:editId="6F399AF6">
            <wp:extent cx="4629150" cy="12522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0" t="10370" r="56227" b="72780"/>
                    <a:stretch/>
                  </pic:blipFill>
                  <pic:spPr bwMode="auto">
                    <a:xfrm>
                      <a:off x="0" y="0"/>
                      <a:ext cx="4631036" cy="125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24E" w:rsidRPr="00121105" w:rsidRDefault="00BB024E" w:rsidP="00BB024E">
      <w:pPr>
        <w:rPr>
          <w:rFonts w:ascii="Times New Roman" w:hAnsi="Times New Roman"/>
          <w:b/>
          <w:sz w:val="32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0FFAD09F" wp14:editId="242223FA">
            <wp:extent cx="5695950" cy="513615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740" b="5070"/>
                    <a:stretch/>
                  </pic:blipFill>
                  <pic:spPr bwMode="auto">
                    <a:xfrm>
                      <a:off x="0" y="0"/>
                      <a:ext cx="5707438" cy="514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2417" w:type="dxa"/>
        <w:tblLook w:val="04A0" w:firstRow="1" w:lastRow="0" w:firstColumn="1" w:lastColumn="0" w:noHBand="0" w:noVBand="1"/>
      </w:tblPr>
      <w:tblGrid>
        <w:gridCol w:w="1830"/>
        <w:gridCol w:w="1830"/>
      </w:tblGrid>
      <w:tr w:rsidR="00BB024E" w:rsidTr="00121105">
        <w:trPr>
          <w:trHeight w:val="469"/>
        </w:trPr>
        <w:tc>
          <w:tcPr>
            <w:tcW w:w="1830" w:type="dxa"/>
          </w:tcPr>
          <w:p w:rsidR="00BB024E" w:rsidRPr="00121105" w:rsidRDefault="00BB024E" w:rsidP="00424784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21105">
              <w:rPr>
                <w:rFonts w:ascii="Times New Roman" w:hAnsi="Times New Roman"/>
                <w:sz w:val="28"/>
                <w:szCs w:val="28"/>
                <w:lang w:val="ru-RU"/>
              </w:rPr>
              <w:t>0000</w:t>
            </w:r>
          </w:p>
        </w:tc>
        <w:tc>
          <w:tcPr>
            <w:tcW w:w="1830" w:type="dxa"/>
            <w:shd w:val="clear" w:color="auto" w:fill="0070C0"/>
          </w:tcPr>
          <w:p w:rsidR="00BB024E" w:rsidRPr="00121105" w:rsidRDefault="00BB024E" w:rsidP="00424784">
            <w:p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249C8">
              <w:rPr>
                <w:rFonts w:ascii="Times New Roman" w:hAnsi="Times New Roman"/>
                <w:sz w:val="28"/>
                <w:szCs w:val="28"/>
              </w:rPr>
              <w:t>A</w:t>
            </w:r>
            <w:r w:rsidRPr="00121105">
              <w:rPr>
                <w:rFonts w:ascii="Times New Roman" w:hAnsi="Times New Roman"/>
                <w:sz w:val="28"/>
                <w:szCs w:val="28"/>
                <w:lang w:val="ru-RU"/>
              </w:rPr>
              <w:t>421</w:t>
            </w:r>
          </w:p>
        </w:tc>
      </w:tr>
    </w:tbl>
    <w:p w:rsidR="00BB024E" w:rsidRPr="00E51E24" w:rsidRDefault="00BB024E" w:rsidP="00BB024E">
      <w:pPr>
        <w:rPr>
          <w:rFonts w:ascii="Times New Roman" w:hAnsi="Times New Roman"/>
          <w:sz w:val="28"/>
          <w:lang w:val="en-US"/>
        </w:rPr>
      </w:pPr>
      <w:r w:rsidRPr="00121105">
        <w:rPr>
          <w:rFonts w:ascii="Times New Roman" w:hAnsi="Times New Roman"/>
          <w:sz w:val="28"/>
          <w:lang w:val="en-US"/>
        </w:rPr>
        <w:t>(0000)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 </w:t>
      </w:r>
      <w:r w:rsidRPr="00121105">
        <w:rPr>
          <w:rFonts w:ascii="Times New Roman" w:hAnsi="Times New Roman"/>
          <w:color w:val="0070C0"/>
          <w:sz w:val="28"/>
          <w:lang w:val="en-US"/>
        </w:rPr>
        <w:t>(0000)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 (0050)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 (0002)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DE</w:t>
      </w:r>
      <w:r w:rsidRPr="00121105">
        <w:rPr>
          <w:rFonts w:ascii="Times New Roman" w:hAnsi="Times New Roman"/>
          <w:sz w:val="28"/>
          <w:lang w:val="en-US"/>
        </w:rPr>
        <w:t>09)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A</w:t>
      </w:r>
      <w:r w:rsidRPr="00121105">
        <w:rPr>
          <w:rFonts w:ascii="Times New Roman" w:hAnsi="Times New Roman"/>
          <w:sz w:val="28"/>
          <w:lang w:val="en-US"/>
        </w:rPr>
        <w:t>460)</w:t>
      </w:r>
      <w:r w:rsidRPr="00121105">
        <w:rPr>
          <w:rFonts w:ascii="Times New Roman" w:hAnsi="Times New Roman"/>
          <w:sz w:val="28"/>
          <w:vertAlign w:val="subscript"/>
          <w:lang w:val="en-US"/>
        </w:rPr>
        <w:t>16</w:t>
      </w:r>
      <w:r w:rsidRPr="00121105">
        <w:rPr>
          <w:rFonts w:ascii="Times New Roman" w:hAnsi="Times New Roman"/>
          <w:sz w:val="28"/>
          <w:lang w:val="en-US"/>
        </w:rPr>
        <w:t xml:space="preserve"> +(0</w:t>
      </w:r>
      <w:r>
        <w:rPr>
          <w:rFonts w:ascii="Times New Roman" w:hAnsi="Times New Roman"/>
          <w:sz w:val="28"/>
          <w:lang w:val="en-US"/>
        </w:rPr>
        <w:t>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 (</w:t>
      </w:r>
      <w:r>
        <w:rPr>
          <w:rFonts w:ascii="Times New Roman" w:hAnsi="Times New Roman"/>
          <w:sz w:val="28"/>
          <w:lang w:val="en-US"/>
        </w:rPr>
        <w:t>114F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 xml:space="preserve"> (0900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(0000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</w:t>
      </w:r>
      <w:r w:rsidRPr="00121105">
        <w:rPr>
          <w:rFonts w:ascii="Times New Roman" w:hAnsi="Times New Roman"/>
          <w:color w:val="0D0D0D" w:themeColor="text1" w:themeTint="F2"/>
          <w:sz w:val="28"/>
          <w:lang w:val="en-US"/>
        </w:rPr>
        <w:t>(0000)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(1011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(1213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(1415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(1617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(1819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(1A1B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(1C1D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(1E1F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(2021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(2223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(2425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(2627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(2829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+ (2A2B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(2C2D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(2E2F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(3031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(3233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>
        <w:rPr>
          <w:rFonts w:ascii="Times New Roman" w:hAnsi="Times New Roman"/>
          <w:sz w:val="28"/>
          <w:lang w:val="en-US"/>
        </w:rPr>
        <w:t xml:space="preserve"> + (3435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+</w:t>
      </w:r>
      <w:r>
        <w:rPr>
          <w:rFonts w:ascii="Times New Roman" w:hAnsi="Times New Roman"/>
          <w:sz w:val="28"/>
          <w:lang w:val="en-US"/>
        </w:rPr>
        <w:t>(3637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>16</w:t>
      </w:r>
      <w:r w:rsidRPr="00E51E24">
        <w:rPr>
          <w:rFonts w:ascii="Times New Roman" w:hAnsi="Times New Roman"/>
          <w:sz w:val="28"/>
          <w:lang w:val="en-US"/>
        </w:rPr>
        <w:t xml:space="preserve"> = (</w:t>
      </w:r>
      <w:r>
        <w:rPr>
          <w:rFonts w:ascii="Times New Roman" w:hAnsi="Times New Roman"/>
          <w:sz w:val="28"/>
          <w:lang w:val="en-US"/>
        </w:rPr>
        <w:t>45BDA</w:t>
      </w:r>
      <w:r w:rsidRPr="00E51E24">
        <w:rPr>
          <w:rFonts w:ascii="Times New Roman" w:hAnsi="Times New Roman"/>
          <w:sz w:val="28"/>
          <w:lang w:val="en-US"/>
        </w:rPr>
        <w:t>)</w:t>
      </w:r>
      <w:r w:rsidRPr="00E51E24">
        <w:rPr>
          <w:rFonts w:ascii="Times New Roman" w:hAnsi="Times New Roman"/>
          <w:sz w:val="28"/>
          <w:vertAlign w:val="subscript"/>
          <w:lang w:val="en-US"/>
        </w:rPr>
        <w:t xml:space="preserve"> 16</w:t>
      </w:r>
    </w:p>
    <w:p w:rsidR="00BB024E" w:rsidRPr="000A70A4" w:rsidRDefault="00BB024E" w:rsidP="00BB024E">
      <w:pPr>
        <w:rPr>
          <w:rFonts w:ascii="Times New Roman" w:hAnsi="Times New Roman"/>
          <w:sz w:val="28"/>
        </w:rPr>
      </w:pPr>
      <w:r w:rsidRPr="00413AA9">
        <w:rPr>
          <w:rFonts w:ascii="Times New Roman" w:hAnsi="Times New Roman"/>
          <w:sz w:val="28"/>
        </w:rPr>
        <w:t xml:space="preserve">Поскольку запись получилась больше по размеру, чем 16 бит, то разобьем ее на два слова </w:t>
      </w:r>
      <w:r>
        <w:rPr>
          <w:rFonts w:ascii="Times New Roman" w:hAnsi="Times New Roman"/>
          <w:sz w:val="28"/>
        </w:rPr>
        <w:t>по 16 бит и просуммируем снова:</w:t>
      </w:r>
    </w:p>
    <w:p w:rsidR="00BB024E" w:rsidRPr="00BB024E" w:rsidRDefault="00BB024E" w:rsidP="00BB024E">
      <w:pPr>
        <w:rPr>
          <w:rFonts w:ascii="Times New Roman" w:hAnsi="Times New Roman"/>
          <w:sz w:val="28"/>
          <w:vertAlign w:val="subscript"/>
        </w:rPr>
      </w:pPr>
      <w:r w:rsidRPr="00BB024E">
        <w:rPr>
          <w:rFonts w:ascii="Times New Roman" w:hAnsi="Times New Roman"/>
          <w:sz w:val="28"/>
        </w:rPr>
        <w:t>(0004)</w:t>
      </w:r>
      <w:r w:rsidRPr="00BB024E">
        <w:rPr>
          <w:rFonts w:ascii="Times New Roman" w:hAnsi="Times New Roman"/>
          <w:sz w:val="28"/>
          <w:vertAlign w:val="subscript"/>
        </w:rPr>
        <w:t xml:space="preserve">16 </w:t>
      </w:r>
      <w:r w:rsidRPr="00BB024E">
        <w:rPr>
          <w:rFonts w:ascii="Times New Roman" w:hAnsi="Times New Roman"/>
          <w:sz w:val="28"/>
        </w:rPr>
        <w:t>+ (5</w:t>
      </w:r>
      <w:r>
        <w:rPr>
          <w:rFonts w:ascii="Times New Roman" w:hAnsi="Times New Roman"/>
          <w:sz w:val="28"/>
          <w:lang w:val="en-US"/>
        </w:rPr>
        <w:t>BDA</w:t>
      </w:r>
      <w:r w:rsidRPr="00BB024E">
        <w:rPr>
          <w:rFonts w:ascii="Times New Roman" w:hAnsi="Times New Roman"/>
          <w:sz w:val="28"/>
        </w:rPr>
        <w:t>)</w:t>
      </w:r>
      <w:r w:rsidRPr="00BB024E">
        <w:rPr>
          <w:rFonts w:ascii="Times New Roman" w:hAnsi="Times New Roman"/>
          <w:sz w:val="28"/>
          <w:vertAlign w:val="subscript"/>
        </w:rPr>
        <w:t xml:space="preserve">16 </w:t>
      </w:r>
      <w:r w:rsidRPr="00BB024E">
        <w:rPr>
          <w:rFonts w:ascii="Times New Roman" w:hAnsi="Times New Roman"/>
          <w:sz w:val="28"/>
        </w:rPr>
        <w:t>= (5</w:t>
      </w:r>
      <w:r>
        <w:rPr>
          <w:rFonts w:ascii="Times New Roman" w:hAnsi="Times New Roman"/>
          <w:sz w:val="28"/>
          <w:lang w:val="en-US"/>
        </w:rPr>
        <w:t>BDE</w:t>
      </w:r>
      <w:r w:rsidRPr="00BB024E">
        <w:rPr>
          <w:rFonts w:ascii="Times New Roman" w:hAnsi="Times New Roman"/>
          <w:sz w:val="28"/>
        </w:rPr>
        <w:t>)</w:t>
      </w:r>
      <w:r w:rsidRPr="00BB024E">
        <w:rPr>
          <w:rFonts w:ascii="Times New Roman" w:hAnsi="Times New Roman"/>
          <w:sz w:val="28"/>
          <w:vertAlign w:val="subscript"/>
        </w:rPr>
        <w:t>16</w:t>
      </w:r>
    </w:p>
    <w:p w:rsidR="00BB024E" w:rsidRPr="000A70A4" w:rsidRDefault="00BB024E" w:rsidP="00BB02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 далее рассчитываем саму контрольную сумму пакета:</w:t>
      </w:r>
    </w:p>
    <w:p w:rsidR="00BB024E" w:rsidRPr="001C0E96" w:rsidRDefault="00BB024E" w:rsidP="00BB024E">
      <w:pPr>
        <w:rPr>
          <w:rFonts w:ascii="Times New Roman" w:hAnsi="Times New Roman"/>
          <w:sz w:val="28"/>
          <w:vertAlign w:val="subscript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CS = </w:t>
      </w:r>
      <w:r w:rsidRPr="001C0E96"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  <w:lang w:val="en-US"/>
        </w:rPr>
        <w:t>FFFF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+ (</w:t>
      </w:r>
      <w:r>
        <w:rPr>
          <w:rFonts w:ascii="Times New Roman" w:hAnsi="Times New Roman"/>
          <w:sz w:val="28"/>
          <w:lang w:val="en-US"/>
        </w:rPr>
        <w:t>5BDE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 xml:space="preserve">16 </w:t>
      </w:r>
      <w:r w:rsidRPr="001C0E96">
        <w:rPr>
          <w:rFonts w:ascii="Times New Roman" w:hAnsi="Times New Roman"/>
          <w:sz w:val="28"/>
          <w:lang w:val="en-US"/>
        </w:rPr>
        <w:t>= (</w:t>
      </w:r>
      <w:r>
        <w:rPr>
          <w:rFonts w:ascii="Times New Roman" w:hAnsi="Times New Roman"/>
          <w:sz w:val="28"/>
          <w:lang w:val="en-US"/>
        </w:rPr>
        <w:t>A421</w:t>
      </w:r>
      <w:r w:rsidRPr="001C0E96">
        <w:rPr>
          <w:rFonts w:ascii="Times New Roman" w:hAnsi="Times New Roman"/>
          <w:sz w:val="28"/>
          <w:lang w:val="en-US"/>
        </w:rPr>
        <w:t>)</w:t>
      </w:r>
      <w:r w:rsidRPr="001C0E96">
        <w:rPr>
          <w:rFonts w:ascii="Times New Roman" w:hAnsi="Times New Roman"/>
          <w:sz w:val="28"/>
          <w:vertAlign w:val="subscript"/>
          <w:lang w:val="en-US"/>
        </w:rPr>
        <w:t>16</w:t>
      </w:r>
    </w:p>
    <w:p w:rsidR="00BB024E" w:rsidRDefault="00BB024E"/>
    <w:p w:rsidR="00121105" w:rsidRPr="00121105" w:rsidRDefault="00121105">
      <w:pPr>
        <w:rPr>
          <w:rFonts w:ascii="Times New Roman" w:hAnsi="Times New Roman" w:cs="Times New Roman"/>
          <w:sz w:val="28"/>
        </w:rPr>
      </w:pPr>
      <w:r w:rsidRPr="00121105">
        <w:rPr>
          <w:rFonts w:ascii="Times New Roman" w:hAnsi="Times New Roman" w:cs="Times New Roman"/>
          <w:i/>
          <w:sz w:val="28"/>
        </w:rPr>
        <w:t>Объяснение</w:t>
      </w:r>
      <w:r w:rsidRPr="0012110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здесь достаточно просто запустить команду </w:t>
      </w:r>
      <w:r>
        <w:rPr>
          <w:rFonts w:ascii="Times New Roman" w:hAnsi="Times New Roman" w:cs="Times New Roman"/>
          <w:sz w:val="28"/>
          <w:lang w:val="en-US"/>
        </w:rPr>
        <w:t>ping</w:t>
      </w:r>
      <w:r w:rsidRPr="001211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другой узел, т.к. данные пойдут через протокол </w:t>
      </w:r>
      <w:r>
        <w:rPr>
          <w:rFonts w:ascii="Times New Roman" w:hAnsi="Times New Roman" w:cs="Times New Roman"/>
          <w:sz w:val="28"/>
          <w:lang w:val="en-US"/>
        </w:rPr>
        <w:t>ICMP</w:t>
      </w:r>
      <w:r>
        <w:rPr>
          <w:rFonts w:ascii="Times New Roman" w:hAnsi="Times New Roman" w:cs="Times New Roman"/>
          <w:sz w:val="28"/>
        </w:rPr>
        <w:t>. Заголовок у этого протокола самый маленький, а такой объем занимают сами данные</w:t>
      </w:r>
      <w:r w:rsidRPr="0012110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Ну и делаем всё </w:t>
      </w:r>
      <w:r w:rsidR="0058231B">
        <w:rPr>
          <w:rFonts w:ascii="Times New Roman" w:hAnsi="Times New Roman" w:cs="Times New Roman"/>
          <w:sz w:val="28"/>
        </w:rPr>
        <w:t xml:space="preserve">точно так </w:t>
      </w:r>
      <w:r w:rsidR="0058231B">
        <w:rPr>
          <w:rFonts w:ascii="Times New Roman" w:hAnsi="Times New Roman" w:cs="Times New Roman"/>
          <w:sz w:val="28"/>
        </w:rPr>
        <w:lastRenderedPageBreak/>
        <w:t>же как и с другими протоколами:</w:t>
      </w:r>
      <w:r>
        <w:rPr>
          <w:rFonts w:ascii="Times New Roman" w:hAnsi="Times New Roman" w:cs="Times New Roman"/>
          <w:sz w:val="28"/>
        </w:rPr>
        <w:t xml:space="preserve"> зануляем</w:t>
      </w:r>
      <w:r w:rsidR="0058231B">
        <w:rPr>
          <w:rFonts w:ascii="Times New Roman" w:hAnsi="Times New Roman" w:cs="Times New Roman"/>
          <w:sz w:val="28"/>
        </w:rPr>
        <w:t xml:space="preserve"> контрольную сумму</w:t>
      </w:r>
      <w:r>
        <w:rPr>
          <w:rFonts w:ascii="Times New Roman" w:hAnsi="Times New Roman" w:cs="Times New Roman"/>
          <w:sz w:val="28"/>
        </w:rPr>
        <w:t xml:space="preserve">, суммируем, заносим в младший, вычитаем из </w:t>
      </w:r>
      <w:r>
        <w:rPr>
          <w:rFonts w:ascii="Times New Roman" w:hAnsi="Times New Roman" w:cs="Times New Roman"/>
          <w:sz w:val="28"/>
          <w:lang w:val="en-US"/>
        </w:rPr>
        <w:t>ffff</w:t>
      </w:r>
      <w:r>
        <w:rPr>
          <w:rFonts w:ascii="Times New Roman" w:hAnsi="Times New Roman" w:cs="Times New Roman"/>
          <w:sz w:val="28"/>
        </w:rPr>
        <w:t>, проверяем, радуемся)</w:t>
      </w:r>
    </w:p>
    <w:sectPr w:rsidR="00121105" w:rsidRPr="001211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24E"/>
    <w:rsid w:val="00121105"/>
    <w:rsid w:val="00504E85"/>
    <w:rsid w:val="0058231B"/>
    <w:rsid w:val="005A504A"/>
    <w:rsid w:val="005A5080"/>
    <w:rsid w:val="00614B78"/>
    <w:rsid w:val="006533AF"/>
    <w:rsid w:val="00B84B62"/>
    <w:rsid w:val="00BB024E"/>
    <w:rsid w:val="00BC1AAC"/>
    <w:rsid w:val="00BC577D"/>
    <w:rsid w:val="00EA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0B5998-C687-4C9A-9609-8D5BE7F7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B0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BB024E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Асус</cp:lastModifiedBy>
  <cp:revision>2</cp:revision>
  <dcterms:created xsi:type="dcterms:W3CDTF">2021-05-29T11:08:00Z</dcterms:created>
  <dcterms:modified xsi:type="dcterms:W3CDTF">2021-05-29T11:08:00Z</dcterms:modified>
</cp:coreProperties>
</file>