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A4" w:rsidRDefault="00BB7FA4" w:rsidP="00BB7FA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B7FA4" w:rsidRDefault="00BB7FA4" w:rsidP="00BB7FA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B7FA4" w:rsidRDefault="00BB7FA4" w:rsidP="00BB7FA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B7FA4" w:rsidRDefault="00BB7FA4" w:rsidP="00BB7FA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B7FA4" w:rsidRDefault="00BB7FA4" w:rsidP="00BB7FA4">
      <w:pPr>
        <w:ind w:left="567"/>
        <w:rPr>
          <w:rFonts w:ascii="Times New Roman" w:hAnsi="Times New Roman"/>
          <w:sz w:val="28"/>
          <w:szCs w:val="28"/>
        </w:rPr>
      </w:pPr>
    </w:p>
    <w:p w:rsidR="00BB7FA4" w:rsidRDefault="00BB7FA4" w:rsidP="00BB7FA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B7FA4" w:rsidRDefault="00BB7FA4" w:rsidP="00BB7FA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B7FA4" w:rsidRDefault="00BB7FA4" w:rsidP="00BB7FA4">
      <w:pPr>
        <w:jc w:val="center"/>
        <w:rPr>
          <w:rFonts w:ascii="Times New Roman" w:hAnsi="Times New Roman"/>
          <w:sz w:val="28"/>
          <w:szCs w:val="28"/>
        </w:rPr>
      </w:pPr>
    </w:p>
    <w:p w:rsidR="00BB7FA4" w:rsidRDefault="00BB7FA4" w:rsidP="00BB7FA4">
      <w:pPr>
        <w:rPr>
          <w:rFonts w:ascii="Times New Roman" w:hAnsi="Times New Roman"/>
          <w:color w:val="7F7F7F"/>
          <w:sz w:val="28"/>
          <w:szCs w:val="28"/>
        </w:rPr>
      </w:pPr>
    </w:p>
    <w:p w:rsidR="00BB7FA4" w:rsidRDefault="00BB7FA4" w:rsidP="00BB7FA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B7FA4" w:rsidRDefault="00BB7FA4" w:rsidP="00BB7FA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2A31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BB7FA4" w:rsidRDefault="00BB7FA4" w:rsidP="00BB7FA4">
      <w:pPr>
        <w:rPr>
          <w:rFonts w:ascii="Times New Roman" w:hAnsi="Times New Roman"/>
          <w:sz w:val="28"/>
          <w:szCs w:val="28"/>
        </w:rPr>
      </w:pPr>
    </w:p>
    <w:p w:rsidR="00BB7FA4" w:rsidRDefault="00BB7FA4" w:rsidP="00BB7FA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B7FA4" w:rsidRDefault="00BB7FA4" w:rsidP="00BB7FA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BB7FA4" w:rsidRDefault="00BB7FA4" w:rsidP="00BB7FA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B7FA4" w:rsidRDefault="00BB7FA4" w:rsidP="00BB7FA4">
      <w:pPr>
        <w:ind w:left="4678"/>
        <w:rPr>
          <w:rFonts w:ascii="Times New Roman" w:hAnsi="Times New Roman"/>
          <w:sz w:val="8"/>
          <w:szCs w:val="8"/>
        </w:rPr>
      </w:pPr>
    </w:p>
    <w:p w:rsidR="00BB7FA4" w:rsidRDefault="00BB7FA4" w:rsidP="00BB7FA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B7FA4" w:rsidRPr="00BB7FA4" w:rsidRDefault="00BB7FA4" w:rsidP="00BB7FA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Купцов А.Д.</w:t>
      </w:r>
    </w:p>
    <w:p w:rsidR="00BB7FA4" w:rsidRDefault="00BB7FA4" w:rsidP="00BB7FA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B7FA4" w:rsidRDefault="00BB7FA4" w:rsidP="00BB7FA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B7FA4" w:rsidRDefault="00BB7FA4" w:rsidP="00BB7FA4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BB7FA4" w:rsidRDefault="00BB7FA4" w:rsidP="00BB7FA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B7FA4" w:rsidRDefault="00BB7FA4" w:rsidP="00BB7FA4">
      <w:pPr>
        <w:ind w:left="4678"/>
        <w:rPr>
          <w:rFonts w:ascii="Times New Roman" w:hAnsi="Times New Roman"/>
          <w:sz w:val="24"/>
          <w:szCs w:val="24"/>
        </w:rPr>
      </w:pPr>
    </w:p>
    <w:p w:rsidR="00BB7FA4" w:rsidRDefault="00BB7FA4" w:rsidP="00BB7FA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B7FA4" w:rsidRDefault="00BB7FA4" w:rsidP="00BB7FA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B7FA4" w:rsidRDefault="00BB7FA4" w:rsidP="00BB7FA4">
      <w:pPr>
        <w:jc w:val="center"/>
        <w:rPr>
          <w:rFonts w:ascii="Times New Roman" w:hAnsi="Times New Roman"/>
          <w:sz w:val="16"/>
          <w:szCs w:val="16"/>
        </w:rPr>
      </w:pPr>
    </w:p>
    <w:p w:rsidR="00BB7FA4" w:rsidRDefault="00BB7FA4" w:rsidP="00BB7FA4">
      <w:pPr>
        <w:jc w:val="center"/>
        <w:rPr>
          <w:rFonts w:ascii="Times New Roman" w:hAnsi="Times New Roman"/>
          <w:sz w:val="24"/>
          <w:szCs w:val="24"/>
        </w:rPr>
      </w:pPr>
    </w:p>
    <w:p w:rsidR="00BB7FA4" w:rsidRDefault="00BB7FA4" w:rsidP="00BB7FA4">
      <w:pPr>
        <w:jc w:val="center"/>
        <w:rPr>
          <w:rFonts w:ascii="Times New Roman" w:hAnsi="Times New Roman"/>
          <w:sz w:val="24"/>
          <w:szCs w:val="24"/>
        </w:rPr>
      </w:pPr>
    </w:p>
    <w:p w:rsidR="00BB7FA4" w:rsidRDefault="00BB7FA4" w:rsidP="00BB7FA4">
      <w:pPr>
        <w:jc w:val="center"/>
        <w:rPr>
          <w:rFonts w:ascii="Times New Roman" w:hAnsi="Times New Roman"/>
          <w:sz w:val="24"/>
          <w:szCs w:val="24"/>
        </w:rPr>
      </w:pPr>
    </w:p>
    <w:p w:rsidR="00BB7FA4" w:rsidRDefault="00BB7FA4" w:rsidP="00BB7FA4">
      <w:pPr>
        <w:jc w:val="center"/>
        <w:rPr>
          <w:rFonts w:ascii="Times New Roman" w:hAnsi="Times New Roman"/>
          <w:sz w:val="24"/>
          <w:szCs w:val="24"/>
        </w:rPr>
      </w:pPr>
    </w:p>
    <w:p w:rsidR="00BB7FA4" w:rsidRDefault="00BB7FA4" w:rsidP="00BB7FA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A00E73" w:rsidRDefault="00A00E73"/>
    <w:p w:rsidR="00BB7FA4" w:rsidRDefault="00BB7FA4"/>
    <w:p w:rsidR="00BB7FA4" w:rsidRDefault="00BB7FA4"/>
    <w:p w:rsidR="00BB7FA4" w:rsidRPr="00BB06A9" w:rsidRDefault="00BB06A9" w:rsidP="00BB7FA4">
      <w:pPr>
        <w:rPr>
          <w:b/>
          <w:lang w:val="en-US"/>
        </w:rPr>
      </w:pPr>
      <w:r w:rsidRPr="00BB06A9">
        <w:rPr>
          <w:b/>
          <w:lang w:val="en-US"/>
        </w:rPr>
        <w:lastRenderedPageBreak/>
        <w:t xml:space="preserve">(1) </w:t>
      </w:r>
      <w:r w:rsidR="002A3157" w:rsidRPr="00BB06A9">
        <w:rPr>
          <w:b/>
          <w:lang w:val="en-US"/>
        </w:rPr>
        <w:t xml:space="preserve">TCP </w:t>
      </w:r>
      <w:r w:rsidR="002A3157" w:rsidRPr="00BB06A9">
        <w:rPr>
          <w:b/>
        </w:rPr>
        <w:t>пакет</w:t>
      </w:r>
      <w:r w:rsidRPr="00BB06A9">
        <w:rPr>
          <w:b/>
          <w:lang w:val="en-US"/>
        </w:rPr>
        <w:t>:</w:t>
      </w:r>
    </w:p>
    <w:p w:rsidR="00C8423D" w:rsidRDefault="0070201E" w:rsidP="00BB7FA4">
      <w:r>
        <w:rPr>
          <w:noProof/>
        </w:rPr>
        <w:drawing>
          <wp:inline distT="0" distB="0" distL="0" distR="0" wp14:anchorId="34A8AF5D" wp14:editId="5D9437BD">
            <wp:extent cx="510540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3C" w:rsidRDefault="008F343C" w:rsidP="00BB7FA4">
      <w:pPr>
        <w:rPr>
          <w:lang w:val="en-US"/>
        </w:rPr>
      </w:pPr>
      <w:r>
        <w:t xml:space="preserve">Заголовок </w:t>
      </w:r>
      <w:r>
        <w:rPr>
          <w:lang w:val="en-US"/>
        </w:rPr>
        <w:t>IP</w:t>
      </w:r>
      <w:r w:rsidRPr="008F343C">
        <w:t xml:space="preserve"> </w:t>
      </w:r>
      <w:r>
        <w:t>пакета</w:t>
      </w:r>
      <w:r>
        <w:rPr>
          <w:lang w:val="en-US"/>
        </w:rPr>
        <w:t>:</w:t>
      </w:r>
    </w:p>
    <w:p w:rsidR="008F343C" w:rsidRPr="008F343C" w:rsidRDefault="0070201E" w:rsidP="00BB7FA4">
      <w:pPr>
        <w:rPr>
          <w:lang w:val="en-US"/>
        </w:rPr>
      </w:pPr>
      <w:r>
        <w:rPr>
          <w:noProof/>
        </w:rPr>
        <w:drawing>
          <wp:inline distT="0" distB="0" distL="0" distR="0" wp14:anchorId="0EF8A73E" wp14:editId="2E464D10">
            <wp:extent cx="5114925" cy="178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D" w:rsidRPr="008F343C" w:rsidRDefault="00C8423D" w:rsidP="00BB7FA4">
      <w:r>
        <w:t>Контрольная сумма</w:t>
      </w:r>
      <w:r w:rsidRPr="008F343C">
        <w:t>:</w:t>
      </w:r>
    </w:p>
    <w:p w:rsidR="00C8423D" w:rsidRDefault="0070201E" w:rsidP="00BB7FA4">
      <w:pPr>
        <w:rPr>
          <w:lang w:val="en-US"/>
        </w:rPr>
      </w:pPr>
      <w:r>
        <w:rPr>
          <w:noProof/>
        </w:rPr>
        <w:drawing>
          <wp:inline distT="0" distB="0" distL="0" distR="0" wp14:anchorId="6C03AA58" wp14:editId="5153D88D">
            <wp:extent cx="351472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E" w:rsidRDefault="00B12E4E" w:rsidP="00BB7FA4">
      <w:pPr>
        <w:rPr>
          <w:lang w:val="en-US"/>
        </w:rPr>
      </w:pPr>
    </w:p>
    <w:p w:rsidR="00436A95" w:rsidRDefault="00436A95" w:rsidP="00BB7FA4">
      <w:pPr>
        <w:rPr>
          <w:lang w:val="en-US"/>
        </w:rPr>
      </w:pPr>
      <w:r>
        <w:t xml:space="preserve">Формируем </w:t>
      </w:r>
      <w:proofErr w:type="spellStart"/>
      <w:r>
        <w:t>псевдозаголовок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436A95" w:rsidRPr="00DD6921" w:rsidTr="00B63D74">
        <w:tc>
          <w:tcPr>
            <w:tcW w:w="4672" w:type="dxa"/>
          </w:tcPr>
          <w:p w:rsidR="00436A95" w:rsidRPr="0070201E" w:rsidRDefault="0070201E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4673" w:type="dxa"/>
          </w:tcPr>
          <w:p w:rsidR="00436A95" w:rsidRPr="0070201E" w:rsidRDefault="0070201E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436A95" w:rsidRPr="00DD6921" w:rsidTr="00B63D74">
        <w:tc>
          <w:tcPr>
            <w:tcW w:w="4672" w:type="dxa"/>
          </w:tcPr>
          <w:p w:rsidR="00436A95" w:rsidRPr="0070201E" w:rsidRDefault="0070201E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a00</w:t>
            </w:r>
          </w:p>
        </w:tc>
        <w:tc>
          <w:tcPr>
            <w:tcW w:w="4673" w:type="dxa"/>
          </w:tcPr>
          <w:p w:rsidR="00436A95" w:rsidRPr="00D04048" w:rsidRDefault="0070201E" w:rsidP="00B63D74">
            <w:pPr>
              <w:pStyle w:val="a3"/>
              <w:ind w:left="0"/>
              <w:jc w:val="center"/>
            </w:pPr>
            <w:r>
              <w:t>0014</w:t>
            </w:r>
          </w:p>
        </w:tc>
      </w:tr>
      <w:tr w:rsidR="00436A95" w:rsidRPr="00DD6921" w:rsidTr="00B63D74">
        <w:tc>
          <w:tcPr>
            <w:tcW w:w="4672" w:type="dxa"/>
          </w:tcPr>
          <w:p w:rsidR="00436A95" w:rsidRPr="00DD6921" w:rsidRDefault="00D04048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4673" w:type="dxa"/>
          </w:tcPr>
          <w:p w:rsidR="00436A95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E547D">
              <w:rPr>
                <w:lang w:val="en-US"/>
              </w:rPr>
              <w:t>26</w:t>
            </w:r>
          </w:p>
        </w:tc>
      </w:tr>
    </w:tbl>
    <w:p w:rsidR="00436A95" w:rsidRDefault="00D04048" w:rsidP="00BB7FA4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07"/>
      </w:tblGrid>
      <w:tr w:rsidR="00D04048" w:rsidRPr="00DD6921" w:rsidTr="00B63D74">
        <w:tc>
          <w:tcPr>
            <w:tcW w:w="4672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d89a</w:t>
            </w:r>
          </w:p>
        </w:tc>
        <w:tc>
          <w:tcPr>
            <w:tcW w:w="4673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07d9</w:t>
            </w:r>
          </w:p>
        </w:tc>
      </w:tr>
      <w:tr w:rsidR="00D04048" w:rsidRPr="00DD6921" w:rsidTr="00B63D74">
        <w:tc>
          <w:tcPr>
            <w:tcW w:w="4672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2f97</w:t>
            </w:r>
          </w:p>
        </w:tc>
        <w:tc>
          <w:tcPr>
            <w:tcW w:w="4673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125f</w:t>
            </w:r>
          </w:p>
        </w:tc>
      </w:tr>
      <w:tr w:rsidR="00D04048" w:rsidRPr="00DD6921" w:rsidTr="00B63D74">
        <w:tc>
          <w:tcPr>
            <w:tcW w:w="4672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ffd3</w:t>
            </w:r>
          </w:p>
        </w:tc>
        <w:tc>
          <w:tcPr>
            <w:tcW w:w="4673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a97d</w:t>
            </w:r>
          </w:p>
        </w:tc>
      </w:tr>
      <w:tr w:rsidR="00D04048" w:rsidRPr="00DD6921" w:rsidTr="00B63D74">
        <w:tc>
          <w:tcPr>
            <w:tcW w:w="4672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8018</w:t>
            </w:r>
          </w:p>
        </w:tc>
        <w:tc>
          <w:tcPr>
            <w:tcW w:w="4673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01f6</w:t>
            </w:r>
          </w:p>
        </w:tc>
      </w:tr>
      <w:tr w:rsidR="00D04048" w:rsidRPr="00DD6921" w:rsidTr="00B63D74">
        <w:tc>
          <w:tcPr>
            <w:tcW w:w="4672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 w:rsidRPr="00A76973">
              <w:rPr>
                <w:color w:val="FF0000"/>
                <w:lang w:val="en-US"/>
              </w:rPr>
              <w:t>eecd</w:t>
            </w:r>
            <w:proofErr w:type="spellEnd"/>
            <w:r w:rsidRPr="00A76973">
              <w:rPr>
                <w:color w:val="FF0000"/>
                <w:lang w:val="en-US"/>
              </w:rPr>
              <w:t xml:space="preserve"> (0000)</w:t>
            </w:r>
          </w:p>
        </w:tc>
        <w:tc>
          <w:tcPr>
            <w:tcW w:w="4673" w:type="dxa"/>
          </w:tcPr>
          <w:p w:rsidR="00D04048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0000</w:t>
            </w:r>
          </w:p>
        </w:tc>
      </w:tr>
      <w:tr w:rsidR="00A76973" w:rsidRPr="00DD6921" w:rsidTr="00B63D74">
        <w:tc>
          <w:tcPr>
            <w:tcW w:w="4672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0101</w:t>
            </w:r>
          </w:p>
        </w:tc>
        <w:tc>
          <w:tcPr>
            <w:tcW w:w="4673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080a</w:t>
            </w:r>
          </w:p>
        </w:tc>
      </w:tr>
      <w:tr w:rsidR="00A76973" w:rsidRPr="00DD6921" w:rsidTr="00B63D74">
        <w:tc>
          <w:tcPr>
            <w:tcW w:w="4672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df3e</w:t>
            </w:r>
          </w:p>
        </w:tc>
        <w:tc>
          <w:tcPr>
            <w:tcW w:w="4673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71c5</w:t>
            </w:r>
          </w:p>
        </w:tc>
      </w:tr>
      <w:tr w:rsidR="00A76973" w:rsidRPr="00DD6921" w:rsidTr="00B63D74">
        <w:tc>
          <w:tcPr>
            <w:tcW w:w="4672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1cba</w:t>
            </w:r>
          </w:p>
        </w:tc>
        <w:tc>
          <w:tcPr>
            <w:tcW w:w="4673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A76973">
              <w:rPr>
                <w:lang w:val="en-US"/>
              </w:rPr>
              <w:t>f46c</w:t>
            </w:r>
          </w:p>
        </w:tc>
      </w:tr>
    </w:tbl>
    <w:p w:rsidR="00B12E4E" w:rsidRDefault="00B12E4E" w:rsidP="00BB7FA4"/>
    <w:p w:rsidR="00A76973" w:rsidRPr="00D04048" w:rsidRDefault="00D04048" w:rsidP="00BB7FA4">
      <w:r>
        <w:lastRenderedPageBreak/>
        <w:t>Данные</w:t>
      </w:r>
      <w:r w:rsidR="00D05683">
        <w:tab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1"/>
      </w:tblGrid>
      <w:tr w:rsidR="00A76973" w:rsidRPr="00A76973" w:rsidTr="00B63D74">
        <w:tc>
          <w:tcPr>
            <w:tcW w:w="4672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6865</w:t>
            </w:r>
          </w:p>
        </w:tc>
        <w:tc>
          <w:tcPr>
            <w:tcW w:w="4673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6c6c</w:t>
            </w:r>
          </w:p>
        </w:tc>
      </w:tr>
      <w:tr w:rsidR="00A76973" w:rsidRPr="00A76973" w:rsidTr="00B63D74">
        <w:tc>
          <w:tcPr>
            <w:tcW w:w="4672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6f0a</w:t>
            </w:r>
          </w:p>
        </w:tc>
        <w:tc>
          <w:tcPr>
            <w:tcW w:w="4673" w:type="dxa"/>
          </w:tcPr>
          <w:p w:rsidR="00A76973" w:rsidRPr="00A76973" w:rsidRDefault="00A76973" w:rsidP="00B63D74">
            <w:pPr>
              <w:pStyle w:val="a3"/>
              <w:ind w:left="0"/>
              <w:jc w:val="center"/>
              <w:rPr>
                <w:lang w:val="en-US"/>
              </w:rPr>
            </w:pPr>
          </w:p>
        </w:tc>
      </w:tr>
    </w:tbl>
    <w:p w:rsidR="00D04048" w:rsidRPr="00D04048" w:rsidRDefault="00D04048" w:rsidP="00BB7FA4"/>
    <w:p w:rsidR="001B796B" w:rsidRPr="00436A95" w:rsidRDefault="001B796B" w:rsidP="00BB7FA4">
      <w:r>
        <w:t>Расчет контрольной суммы заголовка</w:t>
      </w:r>
      <w:r w:rsidRPr="00436A95">
        <w:t>:</w:t>
      </w:r>
    </w:p>
    <w:p w:rsidR="001B796B" w:rsidRDefault="001B796B" w:rsidP="001B796B">
      <w:pPr>
        <w:pStyle w:val="a3"/>
        <w:numPr>
          <w:ilvl w:val="0"/>
          <w:numId w:val="2"/>
        </w:numPr>
      </w:pPr>
      <w:r>
        <w:t xml:space="preserve">Разбиваем </w:t>
      </w:r>
      <w:proofErr w:type="spellStart"/>
      <w:r w:rsidR="00D04048">
        <w:t>псевдозаголовок</w:t>
      </w:r>
      <w:proofErr w:type="spellEnd"/>
      <w:r w:rsidR="00D04048">
        <w:t xml:space="preserve">, блок данных, </w:t>
      </w:r>
      <w:r>
        <w:t>заголовок на слова по 16 бит и суммируем их между собой (Значение 6 слова принимается равным 0)</w:t>
      </w:r>
    </w:p>
    <w:p w:rsidR="001B796B" w:rsidRDefault="001B796B" w:rsidP="001B796B">
      <w:pPr>
        <w:pStyle w:val="a3"/>
      </w:pPr>
    </w:p>
    <w:p w:rsidR="00DD6921" w:rsidRPr="000B020A" w:rsidRDefault="00D04048" w:rsidP="000B020A">
      <w:pPr>
        <w:pStyle w:val="a3"/>
        <w:rPr>
          <w:lang w:val="en-US"/>
        </w:rPr>
      </w:pPr>
      <w:r w:rsidRPr="000B020A">
        <w:rPr>
          <w:lang w:val="en-US"/>
        </w:rPr>
        <w:t>(</w:t>
      </w:r>
      <w:r>
        <w:rPr>
          <w:lang w:val="en-US"/>
        </w:rPr>
        <w:t>0</w:t>
      </w:r>
      <w:r w:rsidR="00A76973">
        <w:rPr>
          <w:lang w:val="en-US"/>
        </w:rPr>
        <w:t>a</w:t>
      </w:r>
      <w:r>
        <w:rPr>
          <w:lang w:val="en-US"/>
        </w:rPr>
        <w:t>00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(00</w:t>
      </w:r>
      <w:r w:rsidR="00A76973">
        <w:rPr>
          <w:lang w:val="en-US"/>
        </w:rPr>
        <w:t>15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 w:rsidR="00A76973">
        <w:rPr>
          <w:lang w:val="en-US"/>
        </w:rPr>
        <w:t>0a00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 w:rsidR="00A76973">
        <w:rPr>
          <w:lang w:val="en-US"/>
        </w:rPr>
        <w:t>0014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>
        <w:rPr>
          <w:lang w:val="en-US"/>
        </w:rPr>
        <w:t>0006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>
        <w:rPr>
          <w:lang w:val="en-US"/>
        </w:rPr>
        <w:t>00</w:t>
      </w:r>
      <w:r w:rsidR="00B12E4E">
        <w:rPr>
          <w:lang w:val="en-US"/>
        </w:rPr>
        <w:t>26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 xml:space="preserve">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d89a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07d9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2f97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125f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ffd3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a97d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8018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 xml:space="preserve">+ 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01f6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>+</w:t>
      </w:r>
      <w:r w:rsidR="00DD6921" w:rsidRPr="000B020A">
        <w:rPr>
          <w:lang w:val="en-US"/>
        </w:rPr>
        <w:t>(</w:t>
      </w:r>
      <w:r w:rsidR="00A76973">
        <w:rPr>
          <w:lang w:val="en-US"/>
        </w:rPr>
        <w:t>0000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</w:t>
      </w:r>
      <w:r w:rsidR="00DD6921">
        <w:rPr>
          <w:sz w:val="20"/>
          <w:vertAlign w:val="subscript"/>
          <w:lang w:val="en-US"/>
        </w:rPr>
        <w:t xml:space="preserve"> </w:t>
      </w:r>
      <w:r w:rsidR="00DD6921">
        <w:rPr>
          <w:lang w:val="en-US"/>
        </w:rPr>
        <w:t>+</w:t>
      </w:r>
      <w:r w:rsidR="000B020A">
        <w:rPr>
          <w:lang w:val="en-US"/>
        </w:rPr>
        <w:t xml:space="preserve"> </w:t>
      </w:r>
      <w:r w:rsidR="00DD6921" w:rsidRPr="000B020A">
        <w:rPr>
          <w:lang w:val="en-US"/>
        </w:rPr>
        <w:t>(0</w:t>
      </w:r>
      <w:r w:rsidR="00A76973">
        <w:rPr>
          <w:lang w:val="en-US"/>
        </w:rPr>
        <w:t>000</w:t>
      </w:r>
      <w:r w:rsidR="00DD6921" w:rsidRPr="000B020A">
        <w:rPr>
          <w:lang w:val="en-US"/>
        </w:rPr>
        <w:t>)</w:t>
      </w:r>
      <w:r w:rsidR="00DD6921" w:rsidRPr="000B020A">
        <w:rPr>
          <w:sz w:val="20"/>
          <w:vertAlign w:val="subscript"/>
          <w:lang w:val="en-US"/>
        </w:rPr>
        <w:t xml:space="preserve"> 16 </w:t>
      </w:r>
      <w:r w:rsidR="000B020A">
        <w:rPr>
          <w:sz w:val="20"/>
          <w:lang w:val="en-US"/>
        </w:rPr>
        <w:t xml:space="preserve">+ </w:t>
      </w:r>
      <w:r w:rsidR="000B020A" w:rsidRPr="000B020A">
        <w:rPr>
          <w:lang w:val="en-US"/>
        </w:rPr>
        <w:t>(</w:t>
      </w:r>
      <w:r w:rsidR="00A76973">
        <w:rPr>
          <w:lang w:val="en-US"/>
        </w:rPr>
        <w:t>0101</w:t>
      </w:r>
      <w:r w:rsidR="000B020A" w:rsidRPr="000B020A">
        <w:rPr>
          <w:lang w:val="en-US"/>
        </w:rPr>
        <w:t>)</w:t>
      </w:r>
      <w:r w:rsidR="000B020A" w:rsidRPr="000B020A">
        <w:rPr>
          <w:sz w:val="20"/>
          <w:vertAlign w:val="subscript"/>
          <w:lang w:val="en-US"/>
        </w:rPr>
        <w:t xml:space="preserve"> 16</w:t>
      </w:r>
      <w:r w:rsidR="000B020A">
        <w:rPr>
          <w:sz w:val="20"/>
          <w:vertAlign w:val="subscript"/>
          <w:lang w:val="en-US"/>
        </w:rPr>
        <w:t xml:space="preserve"> </w:t>
      </w:r>
      <w:r w:rsidR="000B020A">
        <w:rPr>
          <w:lang w:val="en-US"/>
        </w:rPr>
        <w:t xml:space="preserve">+ </w:t>
      </w:r>
      <w:r w:rsidR="000B020A" w:rsidRPr="000B020A">
        <w:rPr>
          <w:lang w:val="en-US"/>
        </w:rPr>
        <w:t>(</w:t>
      </w:r>
      <w:r w:rsidR="00A76973">
        <w:rPr>
          <w:lang w:val="en-US"/>
        </w:rPr>
        <w:t>080a</w:t>
      </w:r>
      <w:r w:rsidR="000B020A" w:rsidRPr="000B020A">
        <w:rPr>
          <w:lang w:val="en-US"/>
        </w:rPr>
        <w:t>)</w:t>
      </w:r>
      <w:r w:rsidR="000B020A" w:rsidRPr="000B020A">
        <w:rPr>
          <w:sz w:val="20"/>
          <w:vertAlign w:val="subscript"/>
          <w:lang w:val="en-US"/>
        </w:rPr>
        <w:t xml:space="preserve"> 16</w:t>
      </w:r>
      <w:r w:rsidR="000B020A">
        <w:rPr>
          <w:sz w:val="20"/>
          <w:vertAlign w:val="subscript"/>
          <w:lang w:val="en-US"/>
        </w:rPr>
        <w:t xml:space="preserve"> </w:t>
      </w:r>
      <w:r w:rsidR="000B020A">
        <w:rPr>
          <w:lang w:val="en-US"/>
        </w:rPr>
        <w:t xml:space="preserve">+ </w:t>
      </w:r>
      <w:r w:rsidR="000B020A" w:rsidRPr="000B020A">
        <w:rPr>
          <w:lang w:val="en-US"/>
        </w:rPr>
        <w:t>(</w:t>
      </w:r>
      <w:r w:rsidR="00A76973">
        <w:rPr>
          <w:lang w:val="en-US"/>
        </w:rPr>
        <w:t>df3e</w:t>
      </w:r>
      <w:r w:rsidR="000B020A" w:rsidRPr="000B020A">
        <w:rPr>
          <w:lang w:val="en-US"/>
        </w:rPr>
        <w:t>)</w:t>
      </w:r>
      <w:r w:rsidR="000B020A" w:rsidRPr="000B020A">
        <w:rPr>
          <w:sz w:val="20"/>
          <w:vertAlign w:val="subscript"/>
          <w:lang w:val="en-US"/>
        </w:rPr>
        <w:t xml:space="preserve"> 16</w:t>
      </w:r>
      <w:r w:rsidR="000B020A">
        <w:rPr>
          <w:sz w:val="20"/>
          <w:vertAlign w:val="subscript"/>
          <w:lang w:val="en-US"/>
        </w:rPr>
        <w:t xml:space="preserve"> </w:t>
      </w:r>
      <w:r w:rsidR="000B020A">
        <w:rPr>
          <w:lang w:val="en-US"/>
        </w:rPr>
        <w:t xml:space="preserve">+ </w:t>
      </w:r>
      <w:r w:rsidR="00A76973" w:rsidRPr="000B020A">
        <w:rPr>
          <w:lang w:val="en-US"/>
        </w:rPr>
        <w:t>(</w:t>
      </w:r>
      <w:r w:rsidR="00A76973">
        <w:rPr>
          <w:lang w:val="en-US"/>
        </w:rPr>
        <w:t>71c5</w:t>
      </w:r>
      <w:r w:rsidR="00A76973" w:rsidRPr="000B020A">
        <w:rPr>
          <w:lang w:val="en-US"/>
        </w:rPr>
        <w:t>)</w:t>
      </w:r>
      <w:r w:rsidR="00A76973" w:rsidRPr="000B020A">
        <w:rPr>
          <w:sz w:val="20"/>
          <w:vertAlign w:val="subscript"/>
          <w:lang w:val="en-US"/>
        </w:rPr>
        <w:t xml:space="preserve"> 16</w:t>
      </w:r>
      <w:r w:rsidR="00A76973">
        <w:rPr>
          <w:sz w:val="20"/>
          <w:vertAlign w:val="subscript"/>
          <w:lang w:val="en-US"/>
        </w:rPr>
        <w:t xml:space="preserve"> </w:t>
      </w:r>
      <w:r w:rsidR="00A76973">
        <w:rPr>
          <w:lang w:val="en-US"/>
        </w:rPr>
        <w:t xml:space="preserve">+ </w:t>
      </w:r>
      <w:r w:rsidR="000B020A">
        <w:rPr>
          <w:lang w:val="en-US"/>
        </w:rPr>
        <w:t xml:space="preserve"> </w:t>
      </w:r>
      <w:r w:rsidR="00A76973" w:rsidRPr="000B020A">
        <w:rPr>
          <w:lang w:val="en-US"/>
        </w:rPr>
        <w:t>(</w:t>
      </w:r>
      <w:r w:rsidR="00A76973">
        <w:rPr>
          <w:lang w:val="en-US"/>
        </w:rPr>
        <w:t>1cba</w:t>
      </w:r>
      <w:r w:rsidR="00A76973" w:rsidRPr="000B020A">
        <w:rPr>
          <w:lang w:val="en-US"/>
        </w:rPr>
        <w:t>)</w:t>
      </w:r>
      <w:r w:rsidR="00A76973" w:rsidRPr="000B020A">
        <w:rPr>
          <w:sz w:val="20"/>
          <w:vertAlign w:val="subscript"/>
          <w:lang w:val="en-US"/>
        </w:rPr>
        <w:t xml:space="preserve"> 16</w:t>
      </w:r>
      <w:r w:rsidR="00A76973">
        <w:rPr>
          <w:sz w:val="20"/>
          <w:vertAlign w:val="subscript"/>
          <w:lang w:val="en-US"/>
        </w:rPr>
        <w:t xml:space="preserve"> </w:t>
      </w:r>
      <w:r w:rsidR="00A76973">
        <w:rPr>
          <w:lang w:val="en-US"/>
        </w:rPr>
        <w:t>+</w:t>
      </w:r>
      <w:r w:rsidR="00A76973" w:rsidRPr="000B020A">
        <w:rPr>
          <w:lang w:val="en-US"/>
        </w:rPr>
        <w:t>(</w:t>
      </w:r>
      <w:r w:rsidR="00A76973">
        <w:rPr>
          <w:lang w:val="en-US"/>
        </w:rPr>
        <w:t>f46c</w:t>
      </w:r>
      <w:r w:rsidR="00A76973" w:rsidRPr="000B020A">
        <w:rPr>
          <w:lang w:val="en-US"/>
        </w:rPr>
        <w:t>)</w:t>
      </w:r>
      <w:r w:rsidR="00A76973" w:rsidRPr="000B020A">
        <w:rPr>
          <w:sz w:val="20"/>
          <w:vertAlign w:val="subscript"/>
          <w:lang w:val="en-US"/>
        </w:rPr>
        <w:t xml:space="preserve"> 16</w:t>
      </w:r>
      <w:r w:rsidR="00A76973">
        <w:rPr>
          <w:sz w:val="20"/>
          <w:vertAlign w:val="subscript"/>
          <w:lang w:val="en-US"/>
        </w:rPr>
        <w:t xml:space="preserve"> </w:t>
      </w:r>
      <w:r w:rsidR="00A76973">
        <w:rPr>
          <w:lang w:val="en-US"/>
        </w:rPr>
        <w:t xml:space="preserve">+  </w:t>
      </w:r>
      <w:r w:rsidR="00A76973" w:rsidRPr="000B020A">
        <w:rPr>
          <w:lang w:val="en-US"/>
        </w:rPr>
        <w:t>(</w:t>
      </w:r>
      <w:r w:rsidR="00A76973">
        <w:rPr>
          <w:lang w:val="en-US"/>
        </w:rPr>
        <w:t>6865</w:t>
      </w:r>
      <w:r w:rsidR="00A76973" w:rsidRPr="000B020A">
        <w:rPr>
          <w:lang w:val="en-US"/>
        </w:rPr>
        <w:t>)</w:t>
      </w:r>
      <w:r w:rsidR="00A76973" w:rsidRPr="000B020A">
        <w:rPr>
          <w:sz w:val="20"/>
          <w:vertAlign w:val="subscript"/>
          <w:lang w:val="en-US"/>
        </w:rPr>
        <w:t xml:space="preserve"> 16</w:t>
      </w:r>
      <w:r w:rsidR="00A76973">
        <w:rPr>
          <w:sz w:val="20"/>
          <w:vertAlign w:val="subscript"/>
          <w:lang w:val="en-US"/>
        </w:rPr>
        <w:t xml:space="preserve"> </w:t>
      </w:r>
      <w:r w:rsidR="00A76973">
        <w:rPr>
          <w:lang w:val="en-US"/>
        </w:rPr>
        <w:t xml:space="preserve">+ </w:t>
      </w:r>
      <w:r w:rsidR="00A76973" w:rsidRPr="000B020A">
        <w:rPr>
          <w:lang w:val="en-US"/>
        </w:rPr>
        <w:t>(</w:t>
      </w:r>
      <w:r w:rsidR="00A76973">
        <w:rPr>
          <w:lang w:val="en-US"/>
        </w:rPr>
        <w:t>6c6c</w:t>
      </w:r>
      <w:r w:rsidR="00A76973" w:rsidRPr="000B020A">
        <w:rPr>
          <w:lang w:val="en-US"/>
        </w:rPr>
        <w:t>)</w:t>
      </w:r>
      <w:r w:rsidR="00A76973" w:rsidRPr="000B020A">
        <w:rPr>
          <w:sz w:val="20"/>
          <w:vertAlign w:val="subscript"/>
          <w:lang w:val="en-US"/>
        </w:rPr>
        <w:t xml:space="preserve"> 16</w:t>
      </w:r>
      <w:r w:rsidR="00A76973">
        <w:rPr>
          <w:sz w:val="20"/>
          <w:vertAlign w:val="subscript"/>
          <w:lang w:val="en-US"/>
        </w:rPr>
        <w:t xml:space="preserve"> </w:t>
      </w:r>
      <w:r w:rsidR="00A76973">
        <w:rPr>
          <w:lang w:val="en-US"/>
        </w:rPr>
        <w:t xml:space="preserve">+ </w:t>
      </w:r>
      <w:r w:rsidR="00A76973" w:rsidRPr="000B020A">
        <w:rPr>
          <w:lang w:val="en-US"/>
        </w:rPr>
        <w:t>(</w:t>
      </w:r>
      <w:r w:rsidR="00A76973">
        <w:rPr>
          <w:lang w:val="en-US"/>
        </w:rPr>
        <w:t>6f0a</w:t>
      </w:r>
      <w:r w:rsidR="00A76973" w:rsidRPr="000B020A">
        <w:rPr>
          <w:lang w:val="en-US"/>
        </w:rPr>
        <w:t>)</w:t>
      </w:r>
      <w:r w:rsidR="00A76973" w:rsidRPr="000B020A">
        <w:rPr>
          <w:sz w:val="20"/>
          <w:vertAlign w:val="subscript"/>
          <w:lang w:val="en-US"/>
        </w:rPr>
        <w:t xml:space="preserve"> 16</w:t>
      </w:r>
      <w:r w:rsidR="00A76973">
        <w:rPr>
          <w:sz w:val="20"/>
          <w:vertAlign w:val="subscript"/>
          <w:lang w:val="en-US"/>
        </w:rPr>
        <w:t xml:space="preserve"> </w:t>
      </w:r>
      <w:r w:rsidR="00A76973">
        <w:rPr>
          <w:lang w:val="en-US"/>
        </w:rPr>
        <w:t xml:space="preserve">+ </w:t>
      </w:r>
      <w:r w:rsidR="00DD6921" w:rsidRPr="000B020A">
        <w:rPr>
          <w:lang w:val="en-US"/>
        </w:rPr>
        <w:t>= (</w:t>
      </w:r>
      <w:r w:rsidR="00B12E4E" w:rsidRPr="00B12E4E">
        <w:rPr>
          <w:lang w:val="en-US"/>
        </w:rPr>
        <w:t>7112b</w:t>
      </w:r>
      <w:r w:rsidR="00DD6921" w:rsidRPr="000B020A">
        <w:rPr>
          <w:lang w:val="en-US"/>
        </w:rPr>
        <w:t>)</w:t>
      </w:r>
      <w:r w:rsidR="008F343C" w:rsidRPr="000B020A">
        <w:rPr>
          <w:sz w:val="20"/>
          <w:vertAlign w:val="subscript"/>
          <w:lang w:val="en-US"/>
        </w:rPr>
        <w:t xml:space="preserve"> 16</w:t>
      </w:r>
    </w:p>
    <w:p w:rsidR="00DD6921" w:rsidRDefault="00DD6921" w:rsidP="00DD6921">
      <w:r w:rsidRPr="000B020A">
        <w:rPr>
          <w:lang w:val="en-US"/>
        </w:rPr>
        <w:t xml:space="preserve">         </w:t>
      </w:r>
      <w:r w:rsidRPr="00DD6921">
        <w:t xml:space="preserve">2)   </w:t>
      </w:r>
      <w:r>
        <w:t>Поскольку полученное значение превышает 16 бит, разбиваем его на два слова и снова складываем</w:t>
      </w:r>
      <w:r w:rsidRPr="00DD6921">
        <w:t>:</w:t>
      </w:r>
    </w:p>
    <w:p w:rsidR="00A76973" w:rsidRPr="00A76973" w:rsidRDefault="00DD6921" w:rsidP="00DD6921">
      <w:pPr>
        <w:rPr>
          <w:sz w:val="20"/>
        </w:rPr>
      </w:pPr>
      <w:r>
        <w:tab/>
        <w:t>(000</w:t>
      </w:r>
      <w:r w:rsidR="00A76973" w:rsidRPr="00A76973">
        <w:t>7</w:t>
      </w:r>
      <w:r>
        <w:t>)</w:t>
      </w:r>
      <w:r>
        <w:rPr>
          <w:sz w:val="20"/>
          <w:vertAlign w:val="subscript"/>
        </w:rPr>
        <w:t xml:space="preserve"> 16</w:t>
      </w:r>
      <w:r w:rsidRPr="002A3157">
        <w:rPr>
          <w:sz w:val="20"/>
          <w:vertAlign w:val="subscript"/>
        </w:rPr>
        <w:t xml:space="preserve"> </w:t>
      </w:r>
      <w:r w:rsidRPr="002A3157">
        <w:t>+</w:t>
      </w:r>
      <w:r>
        <w:t xml:space="preserve"> (</w:t>
      </w:r>
      <w:r w:rsidR="00B12E4E" w:rsidRPr="00B12E4E">
        <w:rPr>
          <w:lang w:val="en-US"/>
        </w:rPr>
        <w:t>112b</w:t>
      </w:r>
      <w:r>
        <w:t>)</w:t>
      </w:r>
      <w:r>
        <w:rPr>
          <w:sz w:val="20"/>
          <w:vertAlign w:val="subscript"/>
        </w:rPr>
        <w:t xml:space="preserve"> 16</w:t>
      </w:r>
      <w:r w:rsidRPr="002A3157">
        <w:rPr>
          <w:sz w:val="20"/>
          <w:vertAlign w:val="subscript"/>
        </w:rPr>
        <w:t xml:space="preserve"> </w:t>
      </w:r>
      <w:r>
        <w:t xml:space="preserve">= </w:t>
      </w:r>
      <w:r w:rsidRPr="002A3157">
        <w:t>(</w:t>
      </w:r>
      <w:r w:rsidR="00A76973" w:rsidRPr="00A76973">
        <w:t>1116</w:t>
      </w:r>
      <w:r w:rsidRPr="002A3157">
        <w:t>)</w:t>
      </w:r>
      <w:r w:rsidR="008F343C" w:rsidRPr="008F343C">
        <w:rPr>
          <w:sz w:val="20"/>
          <w:vertAlign w:val="subscript"/>
        </w:rPr>
        <w:t xml:space="preserve"> </w:t>
      </w:r>
      <w:r w:rsidR="008F343C">
        <w:rPr>
          <w:sz w:val="20"/>
          <w:vertAlign w:val="subscript"/>
        </w:rPr>
        <w:t>16</w:t>
      </w:r>
      <w:r w:rsidR="00BB2DE5" w:rsidRPr="00A76973">
        <w:rPr>
          <w:sz w:val="20"/>
          <w:vertAlign w:val="subscript"/>
        </w:rPr>
        <w:t xml:space="preserve"> </w:t>
      </w:r>
      <w:r w:rsidR="00BB2DE5" w:rsidRPr="00A76973">
        <w:rPr>
          <w:sz w:val="20"/>
        </w:rPr>
        <w:t xml:space="preserve">  </w:t>
      </w:r>
    </w:p>
    <w:p w:rsidR="00DD6921" w:rsidRDefault="00DD6921" w:rsidP="00DD6921">
      <w:r w:rsidRPr="00DD6921">
        <w:t xml:space="preserve">         3)   </w:t>
      </w:r>
      <w:r>
        <w:t>Находим контрольную сумму как двоичное поразрядное дополнение результата сложения</w:t>
      </w:r>
      <w:r w:rsidRPr="00DD6921">
        <w:t>:</w:t>
      </w:r>
    </w:p>
    <w:p w:rsidR="00DD6921" w:rsidRPr="00B12E4E" w:rsidRDefault="00DD6921" w:rsidP="00B12E4E">
      <w:r>
        <w:tab/>
      </w:r>
      <w:proofErr w:type="spellStart"/>
      <w:r w:rsidR="008F343C">
        <w:rPr>
          <w:lang w:val="en-US"/>
        </w:rPr>
        <w:t>CS</w:t>
      </w:r>
      <w:r w:rsidR="008F343C">
        <w:rPr>
          <w:vertAlign w:val="subscript"/>
          <w:lang w:val="en-US"/>
        </w:rPr>
        <w:t>ip</w:t>
      </w:r>
      <w:proofErr w:type="spellEnd"/>
      <w:r w:rsidR="008F343C">
        <w:t xml:space="preserve"> = (</w:t>
      </w:r>
      <w:r w:rsidR="008F343C">
        <w:rPr>
          <w:lang w:val="en-US"/>
        </w:rPr>
        <w:t>FFFF</w:t>
      </w:r>
      <w:r w:rsidR="008F343C">
        <w:t>)</w:t>
      </w:r>
      <w:r w:rsidR="008F343C">
        <w:rPr>
          <w:vertAlign w:val="subscript"/>
        </w:rPr>
        <w:t xml:space="preserve"> 16</w:t>
      </w:r>
      <w:r w:rsidR="008F343C">
        <w:t xml:space="preserve"> – (</w:t>
      </w:r>
      <w:r w:rsidR="00B12E4E">
        <w:t>1132</w:t>
      </w:r>
      <w:r w:rsidR="008F343C">
        <w:t>)</w:t>
      </w:r>
      <w:r w:rsidR="008F343C">
        <w:rPr>
          <w:vertAlign w:val="subscript"/>
        </w:rPr>
        <w:t xml:space="preserve"> 16</w:t>
      </w:r>
      <w:r w:rsidR="008F343C">
        <w:t xml:space="preserve"> </w:t>
      </w:r>
      <w:r w:rsidR="008F343C">
        <w:rPr>
          <w:lang w:val="en-US"/>
        </w:rPr>
        <w:t>= (</w:t>
      </w:r>
      <w:proofErr w:type="spellStart"/>
      <w:r w:rsidR="009E547D">
        <w:rPr>
          <w:lang w:val="en-US"/>
        </w:rPr>
        <w:t>ee</w:t>
      </w:r>
      <w:r w:rsidR="00B12E4E">
        <w:rPr>
          <w:lang w:val="en-US"/>
        </w:rPr>
        <w:t>cd</w:t>
      </w:r>
      <w:proofErr w:type="spellEnd"/>
      <w:r w:rsidR="008F343C">
        <w:rPr>
          <w:lang w:val="en-US"/>
        </w:rPr>
        <w:t>)</w:t>
      </w:r>
      <w:r w:rsidR="008F343C" w:rsidRPr="008F343C">
        <w:rPr>
          <w:sz w:val="20"/>
          <w:vertAlign w:val="subscript"/>
        </w:rPr>
        <w:t xml:space="preserve"> </w:t>
      </w:r>
      <w:r w:rsidR="008F343C">
        <w:rPr>
          <w:sz w:val="20"/>
          <w:vertAlign w:val="subscript"/>
        </w:rPr>
        <w:t>16</w:t>
      </w:r>
    </w:p>
    <w:p w:rsidR="00B12E4E" w:rsidRPr="00B12E4E" w:rsidRDefault="008F343C" w:rsidP="002A3157">
      <w:r>
        <w:t>Контрольные суммы совпадают.</w:t>
      </w:r>
    </w:p>
    <w:p w:rsidR="00B12E4E" w:rsidRDefault="00B12E4E" w:rsidP="002A3157">
      <w:pPr>
        <w:rPr>
          <w:lang w:val="en-US"/>
        </w:rPr>
      </w:pPr>
    </w:p>
    <w:p w:rsidR="002A3157" w:rsidRPr="00BB06A9" w:rsidRDefault="00BB06A9" w:rsidP="002A3157">
      <w:pPr>
        <w:rPr>
          <w:b/>
          <w:lang w:val="en-US"/>
        </w:rPr>
      </w:pPr>
      <w:r w:rsidRPr="00BB06A9">
        <w:rPr>
          <w:b/>
          <w:lang w:val="en-US"/>
        </w:rPr>
        <w:t xml:space="preserve">(2) </w:t>
      </w:r>
      <w:r w:rsidR="002A3157" w:rsidRPr="00BB06A9">
        <w:rPr>
          <w:b/>
          <w:lang w:val="en-US"/>
        </w:rPr>
        <w:t xml:space="preserve">UDP </w:t>
      </w:r>
      <w:r w:rsidR="002A3157" w:rsidRPr="00BB06A9">
        <w:rPr>
          <w:b/>
        </w:rPr>
        <w:t>пакет</w:t>
      </w:r>
      <w:r w:rsidR="002A3157" w:rsidRPr="00BB06A9">
        <w:rPr>
          <w:b/>
          <w:lang w:val="en-US"/>
        </w:rPr>
        <w:t>:</w:t>
      </w:r>
    </w:p>
    <w:p w:rsidR="002A3157" w:rsidRDefault="00B12E4E" w:rsidP="002A3157">
      <w:pPr>
        <w:rPr>
          <w:lang w:val="en-US"/>
        </w:rPr>
      </w:pPr>
      <w:r>
        <w:rPr>
          <w:noProof/>
        </w:rPr>
        <w:drawing>
          <wp:inline distT="0" distB="0" distL="0" distR="0" wp14:anchorId="4D42F8BD" wp14:editId="0E07301A">
            <wp:extent cx="4465320" cy="19316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244" cy="19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E" w:rsidRDefault="00B12E4E" w:rsidP="002A3157">
      <w:pPr>
        <w:rPr>
          <w:lang w:val="en-US"/>
        </w:rPr>
      </w:pPr>
      <w:r>
        <w:rPr>
          <w:lang w:val="en-US"/>
        </w:rPr>
        <w:t xml:space="preserve">UDP </w:t>
      </w:r>
      <w:r>
        <w:t>заголовок</w:t>
      </w:r>
      <w:r>
        <w:rPr>
          <w:lang w:val="en-US"/>
        </w:rPr>
        <w:t>:</w:t>
      </w:r>
    </w:p>
    <w:p w:rsidR="00B12E4E" w:rsidRPr="00B12E4E" w:rsidRDefault="00B12E4E" w:rsidP="002A3157">
      <w:pPr>
        <w:rPr>
          <w:lang w:val="en-US"/>
        </w:rPr>
      </w:pPr>
      <w:r>
        <w:rPr>
          <w:noProof/>
        </w:rPr>
        <w:drawing>
          <wp:inline distT="0" distB="0" distL="0" distR="0" wp14:anchorId="5D555126" wp14:editId="3EF3642F">
            <wp:extent cx="4701540" cy="201998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080" cy="20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57" w:rsidRPr="00B12E4E" w:rsidRDefault="002A3157" w:rsidP="002A3157">
      <w:r>
        <w:lastRenderedPageBreak/>
        <w:t>Контрольная сумма</w:t>
      </w:r>
      <w:r w:rsidRPr="00B12E4E">
        <w:t>:</w:t>
      </w:r>
    </w:p>
    <w:p w:rsidR="00EA315B" w:rsidRPr="004F2880" w:rsidRDefault="00B12E4E" w:rsidP="002A3157">
      <w:r>
        <w:rPr>
          <w:noProof/>
        </w:rPr>
        <w:drawing>
          <wp:inline distT="0" distB="0" distL="0" distR="0" wp14:anchorId="05147B8C" wp14:editId="5783589C">
            <wp:extent cx="5105400" cy="2228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57" w:rsidRDefault="002A3157" w:rsidP="002A3157">
      <w:r>
        <w:t>Расчет контрольной суммы заголовка</w:t>
      </w:r>
      <w:r w:rsidRPr="002A3157">
        <w:t>:</w:t>
      </w:r>
    </w:p>
    <w:p w:rsidR="00EA315B" w:rsidRDefault="00EA315B" w:rsidP="00EA315B">
      <w:pPr>
        <w:rPr>
          <w:lang w:val="en-US"/>
        </w:rPr>
      </w:pPr>
      <w:r>
        <w:t xml:space="preserve">Формируем </w:t>
      </w:r>
      <w:proofErr w:type="spellStart"/>
      <w:r>
        <w:t>псевдозаголовок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EA315B" w:rsidRPr="00DD6921" w:rsidTr="00B63D74">
        <w:tc>
          <w:tcPr>
            <w:tcW w:w="4672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4673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EA315B" w:rsidRPr="00DD6921" w:rsidTr="00B63D74">
        <w:tc>
          <w:tcPr>
            <w:tcW w:w="4672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a00</w:t>
            </w:r>
          </w:p>
        </w:tc>
        <w:tc>
          <w:tcPr>
            <w:tcW w:w="4673" w:type="dxa"/>
          </w:tcPr>
          <w:p w:rsidR="00EA315B" w:rsidRPr="00D04048" w:rsidRDefault="00EA315B" w:rsidP="00B63D74">
            <w:pPr>
              <w:pStyle w:val="a3"/>
              <w:ind w:left="0"/>
              <w:jc w:val="center"/>
            </w:pPr>
            <w:r>
              <w:t>0014</w:t>
            </w:r>
          </w:p>
        </w:tc>
      </w:tr>
      <w:tr w:rsidR="00EA315B" w:rsidRPr="00DD6921" w:rsidTr="00B63D74">
        <w:tc>
          <w:tcPr>
            <w:tcW w:w="4672" w:type="dxa"/>
          </w:tcPr>
          <w:p w:rsidR="00EA315B" w:rsidRPr="00DD6921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</w:p>
        </w:tc>
        <w:tc>
          <w:tcPr>
            <w:tcW w:w="4673" w:type="dxa"/>
          </w:tcPr>
          <w:p w:rsidR="00EA315B" w:rsidRPr="00A76973" w:rsidRDefault="00645D37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D47A61">
              <w:rPr>
                <w:lang w:val="en-US"/>
              </w:rPr>
              <w:t>0f</w:t>
            </w:r>
          </w:p>
        </w:tc>
      </w:tr>
    </w:tbl>
    <w:p w:rsidR="00EA315B" w:rsidRPr="002A3157" w:rsidRDefault="00EA315B" w:rsidP="002A3157"/>
    <w:p w:rsidR="002A3157" w:rsidRDefault="00EA315B" w:rsidP="00EA315B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1"/>
      </w:tblGrid>
      <w:tr w:rsidR="00EA315B" w:rsidRPr="0070201E" w:rsidTr="00B63D74">
        <w:tc>
          <w:tcPr>
            <w:tcW w:w="4672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bf8a</w:t>
            </w:r>
          </w:p>
        </w:tc>
        <w:tc>
          <w:tcPr>
            <w:tcW w:w="4673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2880">
              <w:rPr>
                <w:lang w:val="en-US"/>
              </w:rPr>
              <w:t>7</w:t>
            </w:r>
            <w:r>
              <w:rPr>
                <w:lang w:val="en-US"/>
              </w:rPr>
              <w:t>d9</w:t>
            </w:r>
          </w:p>
        </w:tc>
      </w:tr>
      <w:tr w:rsidR="00EA315B" w:rsidRPr="00D04048" w:rsidTr="00B63D74">
        <w:tc>
          <w:tcPr>
            <w:tcW w:w="4672" w:type="dxa"/>
          </w:tcPr>
          <w:p w:rsidR="00EA315B" w:rsidRPr="00EA315B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4673" w:type="dxa"/>
          </w:tcPr>
          <w:p w:rsidR="00EA315B" w:rsidRPr="00EA315B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 w:rsidRPr="00EA315B">
              <w:rPr>
                <w:color w:val="FF0000"/>
                <w:lang w:val="en-US"/>
              </w:rPr>
              <w:t>f650 (0000)</w:t>
            </w:r>
          </w:p>
        </w:tc>
      </w:tr>
    </w:tbl>
    <w:p w:rsidR="00EA315B" w:rsidRDefault="00EA315B" w:rsidP="00EA315B">
      <w:pPr>
        <w:rPr>
          <w:lang w:val="en-US"/>
        </w:rPr>
      </w:pPr>
      <w:r>
        <w:t>Данные</w:t>
      </w:r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EA315B" w:rsidRPr="0070201E" w:rsidTr="00B63D74">
        <w:tc>
          <w:tcPr>
            <w:tcW w:w="4672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4865</w:t>
            </w:r>
          </w:p>
        </w:tc>
        <w:tc>
          <w:tcPr>
            <w:tcW w:w="4673" w:type="dxa"/>
          </w:tcPr>
          <w:p w:rsidR="00EA315B" w:rsidRPr="0070201E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6c6c</w:t>
            </w:r>
          </w:p>
        </w:tc>
      </w:tr>
      <w:tr w:rsidR="00EA315B" w:rsidRPr="00EA315B" w:rsidTr="00B63D74">
        <w:tc>
          <w:tcPr>
            <w:tcW w:w="4672" w:type="dxa"/>
          </w:tcPr>
          <w:p w:rsidR="00EA315B" w:rsidRPr="00EA315B" w:rsidRDefault="00EA315B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6f21</w:t>
            </w:r>
          </w:p>
        </w:tc>
        <w:tc>
          <w:tcPr>
            <w:tcW w:w="4673" w:type="dxa"/>
          </w:tcPr>
          <w:p w:rsidR="00EA315B" w:rsidRPr="00EA315B" w:rsidRDefault="004F2880" w:rsidP="00B63D7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0a</w:t>
            </w:r>
            <w:r w:rsidR="00D47A61">
              <w:rPr>
                <w:lang w:val="en-US"/>
              </w:rPr>
              <w:t>00</w:t>
            </w:r>
          </w:p>
        </w:tc>
      </w:tr>
    </w:tbl>
    <w:p w:rsidR="00EA315B" w:rsidRDefault="00EA315B" w:rsidP="00EA315B">
      <w:pPr>
        <w:rPr>
          <w:lang w:val="en-US"/>
        </w:rPr>
      </w:pPr>
    </w:p>
    <w:p w:rsidR="002A3157" w:rsidRPr="004F2880" w:rsidRDefault="00EA315B" w:rsidP="00645D37">
      <w:pPr>
        <w:ind w:left="708"/>
        <w:rPr>
          <w:lang w:val="en-US"/>
        </w:rPr>
      </w:pPr>
      <w:r w:rsidRPr="000B020A">
        <w:rPr>
          <w:lang w:val="en-US"/>
        </w:rPr>
        <w:t>(</w:t>
      </w:r>
      <w:r>
        <w:rPr>
          <w:lang w:val="en-US"/>
        </w:rPr>
        <w:t>0a00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(00</w:t>
      </w:r>
      <w:r>
        <w:rPr>
          <w:lang w:val="en-US"/>
        </w:rPr>
        <w:t>15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>
        <w:rPr>
          <w:lang w:val="en-US"/>
        </w:rPr>
        <w:t>0a00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>
        <w:rPr>
          <w:lang w:val="en-US"/>
        </w:rPr>
        <w:t>0014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0B020A">
        <w:rPr>
          <w:lang w:val="en-US"/>
        </w:rPr>
        <w:t>(</w:t>
      </w:r>
      <w:r>
        <w:rPr>
          <w:lang w:val="en-US"/>
        </w:rPr>
        <w:t>00</w:t>
      </w:r>
      <w:r>
        <w:rPr>
          <w:lang w:val="en-US"/>
        </w:rPr>
        <w:t>11</w:t>
      </w:r>
      <w:r w:rsidRPr="000B020A">
        <w:rPr>
          <w:lang w:val="en-US"/>
        </w:rPr>
        <w:t>)</w:t>
      </w:r>
      <w:r w:rsidRPr="000B020A">
        <w:rPr>
          <w:sz w:val="20"/>
          <w:vertAlign w:val="subscript"/>
          <w:lang w:val="en-US"/>
        </w:rPr>
        <w:t xml:space="preserve"> 16</w:t>
      </w:r>
      <w:r>
        <w:rPr>
          <w:sz w:val="20"/>
          <w:lang w:val="en-US"/>
        </w:rPr>
        <w:t>+</w:t>
      </w:r>
      <w:r w:rsidR="00645D37" w:rsidRPr="000B020A">
        <w:rPr>
          <w:lang w:val="en-US"/>
        </w:rPr>
        <w:t>(</w:t>
      </w:r>
      <w:r w:rsidR="00645D37">
        <w:rPr>
          <w:lang w:val="en-US"/>
        </w:rPr>
        <w:t>00</w:t>
      </w:r>
      <w:r w:rsidR="00D47A61">
        <w:rPr>
          <w:lang w:val="en-US"/>
        </w:rPr>
        <w:t>0f</w:t>
      </w:r>
      <w:r w:rsidR="00645D37" w:rsidRPr="000B020A">
        <w:rPr>
          <w:lang w:val="en-US"/>
        </w:rPr>
        <w:t>)</w:t>
      </w:r>
      <w:r w:rsidR="00645D37" w:rsidRPr="000B020A">
        <w:rPr>
          <w:sz w:val="20"/>
          <w:vertAlign w:val="subscript"/>
          <w:lang w:val="en-US"/>
        </w:rPr>
        <w:t xml:space="preserve"> 16</w:t>
      </w:r>
      <w:r w:rsidR="00645D37">
        <w:rPr>
          <w:sz w:val="20"/>
          <w:lang w:val="en-US"/>
        </w:rPr>
        <w:t>+</w:t>
      </w:r>
      <w:r w:rsidR="00645D37" w:rsidRPr="00EA315B">
        <w:rPr>
          <w:lang w:val="en-US"/>
        </w:rPr>
        <w:t xml:space="preserve"> </w:t>
      </w:r>
      <w:r w:rsidRPr="00EA315B">
        <w:rPr>
          <w:lang w:val="en-US"/>
        </w:rPr>
        <w:t>(</w:t>
      </w:r>
      <w:r>
        <w:rPr>
          <w:lang w:val="en-US"/>
        </w:rPr>
        <w:t>bf8a</w:t>
      </w:r>
      <w:r w:rsidRPr="00EA315B">
        <w:rPr>
          <w:lang w:val="en-US"/>
        </w:rPr>
        <w:t>)</w:t>
      </w:r>
      <w:r w:rsidRPr="00EA315B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EA315B">
        <w:rPr>
          <w:lang w:val="en-US"/>
        </w:rPr>
        <w:t>(</w:t>
      </w:r>
      <w:r>
        <w:rPr>
          <w:lang w:val="en-US"/>
        </w:rPr>
        <w:t>01d9</w:t>
      </w:r>
      <w:r w:rsidRPr="00EA315B">
        <w:rPr>
          <w:lang w:val="en-US"/>
        </w:rPr>
        <w:t>)</w:t>
      </w:r>
      <w:r w:rsidRPr="00EA315B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EA315B">
        <w:rPr>
          <w:lang w:val="en-US"/>
        </w:rPr>
        <w:t>(</w:t>
      </w:r>
      <w:r>
        <w:rPr>
          <w:lang w:val="en-US"/>
        </w:rPr>
        <w:t>000f</w:t>
      </w:r>
      <w:r w:rsidRPr="00EA315B">
        <w:rPr>
          <w:lang w:val="en-US"/>
        </w:rPr>
        <w:t>)</w:t>
      </w:r>
      <w:r w:rsidRPr="00EA315B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EA315B">
        <w:rPr>
          <w:lang w:val="en-US"/>
        </w:rPr>
        <w:t>(</w:t>
      </w:r>
      <w:r>
        <w:rPr>
          <w:lang w:val="en-US"/>
        </w:rPr>
        <w:t>0000</w:t>
      </w:r>
      <w:r w:rsidRPr="00EA315B">
        <w:rPr>
          <w:lang w:val="en-US"/>
        </w:rPr>
        <w:t>)</w:t>
      </w:r>
      <w:r w:rsidRPr="00EA315B">
        <w:rPr>
          <w:sz w:val="20"/>
          <w:vertAlign w:val="subscript"/>
          <w:lang w:val="en-US"/>
        </w:rPr>
        <w:t xml:space="preserve"> 16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+</w:t>
      </w:r>
      <w:r w:rsidR="002A3157" w:rsidRPr="00645D37">
        <w:rPr>
          <w:lang w:val="en-US"/>
        </w:rPr>
        <w:t>(</w:t>
      </w:r>
      <w:r w:rsidRPr="00645D37">
        <w:rPr>
          <w:lang w:val="en-US"/>
        </w:rPr>
        <w:t>4865</w:t>
      </w:r>
      <w:r w:rsidR="002A3157" w:rsidRPr="00645D37">
        <w:rPr>
          <w:lang w:val="en-US"/>
        </w:rPr>
        <w:t>)</w:t>
      </w:r>
      <w:r w:rsidR="002A3157" w:rsidRPr="00645D37">
        <w:rPr>
          <w:sz w:val="20"/>
          <w:vertAlign w:val="subscript"/>
          <w:lang w:val="en-US"/>
        </w:rPr>
        <w:t xml:space="preserve"> 16 </w:t>
      </w:r>
      <w:r w:rsidR="002A3157" w:rsidRPr="00645D37">
        <w:rPr>
          <w:lang w:val="en-US"/>
        </w:rPr>
        <w:t>+ (</w:t>
      </w:r>
      <w:r w:rsidRPr="00645D37">
        <w:rPr>
          <w:lang w:val="en-US"/>
        </w:rPr>
        <w:t>6c6c</w:t>
      </w:r>
      <w:r w:rsidR="002A3157" w:rsidRPr="00645D37">
        <w:rPr>
          <w:lang w:val="en-US"/>
        </w:rPr>
        <w:t>)</w:t>
      </w:r>
      <w:r w:rsidR="002A3157" w:rsidRPr="00645D37">
        <w:rPr>
          <w:sz w:val="20"/>
          <w:vertAlign w:val="subscript"/>
          <w:lang w:val="en-US"/>
        </w:rPr>
        <w:t xml:space="preserve"> 16 </w:t>
      </w:r>
      <w:r w:rsidR="002A3157" w:rsidRPr="00645D37">
        <w:rPr>
          <w:lang w:val="en-US"/>
        </w:rPr>
        <w:t>+ (</w:t>
      </w:r>
      <w:r w:rsidRPr="00645D37">
        <w:rPr>
          <w:lang w:val="en-US"/>
        </w:rPr>
        <w:t>6f21</w:t>
      </w:r>
      <w:r w:rsidR="002A3157" w:rsidRPr="00645D37">
        <w:rPr>
          <w:lang w:val="en-US"/>
        </w:rPr>
        <w:t>)</w:t>
      </w:r>
      <w:r w:rsidR="002A3157" w:rsidRPr="00645D37">
        <w:rPr>
          <w:sz w:val="20"/>
          <w:vertAlign w:val="subscript"/>
          <w:lang w:val="en-US"/>
        </w:rPr>
        <w:t xml:space="preserve"> 16 </w:t>
      </w:r>
      <w:r w:rsidR="002A3157" w:rsidRPr="00645D37">
        <w:rPr>
          <w:lang w:val="en-US"/>
        </w:rPr>
        <w:t>+ (</w:t>
      </w:r>
      <w:r w:rsidRPr="00645D37">
        <w:rPr>
          <w:lang w:val="en-US"/>
        </w:rPr>
        <w:t>0</w:t>
      </w:r>
      <w:r w:rsidR="00D47A61">
        <w:rPr>
          <w:lang w:val="en-US"/>
        </w:rPr>
        <w:t>a00</w:t>
      </w:r>
      <w:r w:rsidR="002A3157" w:rsidRPr="00645D37">
        <w:rPr>
          <w:lang w:val="en-US"/>
        </w:rPr>
        <w:t>)</w:t>
      </w:r>
      <w:r w:rsidR="002A3157" w:rsidRPr="00645D37">
        <w:rPr>
          <w:sz w:val="20"/>
          <w:vertAlign w:val="subscript"/>
          <w:lang w:val="en-US"/>
        </w:rPr>
        <w:t xml:space="preserve"> 16 </w:t>
      </w:r>
      <w:r w:rsidR="002A3157" w:rsidRPr="00645D37">
        <w:rPr>
          <w:lang w:val="en-US"/>
        </w:rPr>
        <w:t>= (</w:t>
      </w:r>
      <w:r w:rsidR="00D47A61">
        <w:rPr>
          <w:sz w:val="20"/>
          <w:lang w:val="en-US"/>
        </w:rPr>
        <w:t>20</w:t>
      </w:r>
      <w:r w:rsidR="00D47A61" w:rsidRPr="004F2880">
        <w:rPr>
          <w:lang w:val="en-US"/>
        </w:rPr>
        <w:t>9a</w:t>
      </w:r>
      <w:r w:rsidR="00D47A61">
        <w:rPr>
          <w:lang w:val="en-US"/>
        </w:rPr>
        <w:t>d</w:t>
      </w:r>
      <w:r w:rsidR="002A3157" w:rsidRPr="00645D37">
        <w:rPr>
          <w:lang w:val="en-US"/>
        </w:rPr>
        <w:t>)</w:t>
      </w:r>
      <w:r w:rsidR="002A3157" w:rsidRPr="00645D37">
        <w:rPr>
          <w:sz w:val="20"/>
          <w:vertAlign w:val="subscript"/>
          <w:lang w:val="en-US"/>
        </w:rPr>
        <w:t xml:space="preserve"> 16</w:t>
      </w:r>
      <w:r w:rsidR="004F2880">
        <w:rPr>
          <w:sz w:val="20"/>
          <w:vertAlign w:val="subscript"/>
          <w:lang w:val="en-US"/>
        </w:rPr>
        <w:t xml:space="preserve"> </w:t>
      </w:r>
      <w:r w:rsidR="004F2880">
        <w:rPr>
          <w:sz w:val="20"/>
          <w:lang w:val="en-US"/>
        </w:rPr>
        <w:t xml:space="preserve"> </w:t>
      </w:r>
    </w:p>
    <w:p w:rsidR="00EA315B" w:rsidRDefault="00EA315B" w:rsidP="00EA315B">
      <w:pPr>
        <w:pStyle w:val="a3"/>
        <w:rPr>
          <w:lang w:val="en-US"/>
        </w:rPr>
      </w:pPr>
    </w:p>
    <w:p w:rsidR="00EA315B" w:rsidRDefault="00EA315B" w:rsidP="00EA315B">
      <w:pPr>
        <w:pStyle w:val="a3"/>
        <w:rPr>
          <w:lang w:val="en-US"/>
        </w:rPr>
      </w:pPr>
    </w:p>
    <w:p w:rsidR="00EA315B" w:rsidRDefault="00EA315B" w:rsidP="00EA315B">
      <w:r w:rsidRPr="00645D37">
        <w:rPr>
          <w:lang w:val="en-US"/>
        </w:rPr>
        <w:t xml:space="preserve">         </w:t>
      </w:r>
      <w:r w:rsidRPr="00DD6921">
        <w:t xml:space="preserve">2)   </w:t>
      </w:r>
      <w:r>
        <w:t>Поскольку полученное значение превышает 16 бит, разбиваем его на два слова и снова складываем</w:t>
      </w:r>
      <w:r w:rsidRPr="00DD6921">
        <w:t>:</w:t>
      </w:r>
    </w:p>
    <w:p w:rsidR="00EA315B" w:rsidRPr="00A76973" w:rsidRDefault="00EA315B" w:rsidP="00EA315B">
      <w:pPr>
        <w:rPr>
          <w:sz w:val="20"/>
        </w:rPr>
      </w:pPr>
      <w:r>
        <w:tab/>
        <w:t>(000</w:t>
      </w:r>
      <w:r w:rsidR="00D47A61">
        <w:rPr>
          <w:sz w:val="20"/>
          <w:lang w:val="en-US"/>
        </w:rPr>
        <w:t>2</w:t>
      </w:r>
      <w:r>
        <w:t>)</w:t>
      </w:r>
      <w:r>
        <w:rPr>
          <w:sz w:val="20"/>
          <w:vertAlign w:val="subscript"/>
        </w:rPr>
        <w:t xml:space="preserve"> 16</w:t>
      </w:r>
      <w:r w:rsidRPr="002A3157">
        <w:rPr>
          <w:sz w:val="20"/>
          <w:vertAlign w:val="subscript"/>
        </w:rPr>
        <w:t xml:space="preserve"> </w:t>
      </w:r>
      <w:r w:rsidRPr="002A3157">
        <w:t>+</w:t>
      </w:r>
      <w:r>
        <w:t xml:space="preserve"> (</w:t>
      </w:r>
      <w:r w:rsidR="00D47A61">
        <w:rPr>
          <w:sz w:val="20"/>
          <w:lang w:val="en-US"/>
        </w:rPr>
        <w:t>0</w:t>
      </w:r>
      <w:r w:rsidR="00D47A61" w:rsidRPr="004F2880">
        <w:rPr>
          <w:lang w:val="en-US"/>
        </w:rPr>
        <w:t>9a</w:t>
      </w:r>
      <w:r w:rsidR="00D47A61">
        <w:rPr>
          <w:lang w:val="en-US"/>
        </w:rPr>
        <w:t>d</w:t>
      </w:r>
      <w:r>
        <w:t>)</w:t>
      </w:r>
      <w:r>
        <w:rPr>
          <w:sz w:val="20"/>
          <w:vertAlign w:val="subscript"/>
        </w:rPr>
        <w:t xml:space="preserve"> 16</w:t>
      </w:r>
      <w:r w:rsidRPr="002A3157">
        <w:rPr>
          <w:sz w:val="20"/>
          <w:vertAlign w:val="subscript"/>
        </w:rPr>
        <w:t xml:space="preserve"> </w:t>
      </w:r>
      <w:r>
        <w:t xml:space="preserve">= </w:t>
      </w:r>
      <w:r w:rsidRPr="002A3157">
        <w:t>(</w:t>
      </w:r>
      <w:r w:rsidR="00D47A61">
        <w:rPr>
          <w:lang w:val="en-US"/>
        </w:rPr>
        <w:t>0</w:t>
      </w:r>
      <w:r w:rsidR="00D47A61">
        <w:t>9af</w:t>
      </w:r>
      <w:r w:rsidRPr="002A3157">
        <w:t>)</w:t>
      </w:r>
      <w:r w:rsidRPr="008F343C"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>16</w:t>
      </w:r>
      <w:r w:rsidRPr="00A76973">
        <w:rPr>
          <w:sz w:val="20"/>
          <w:vertAlign w:val="subscript"/>
        </w:rPr>
        <w:t xml:space="preserve"> </w:t>
      </w:r>
      <w:r w:rsidRPr="00A76973">
        <w:rPr>
          <w:sz w:val="20"/>
        </w:rPr>
        <w:t xml:space="preserve"> </w:t>
      </w:r>
    </w:p>
    <w:p w:rsidR="00EA315B" w:rsidRPr="00EA315B" w:rsidRDefault="00EA315B" w:rsidP="00EA315B">
      <w:pPr>
        <w:pStyle w:val="a3"/>
      </w:pPr>
    </w:p>
    <w:p w:rsidR="002A3157" w:rsidRDefault="002A3157" w:rsidP="002A3157">
      <w:r w:rsidRPr="00EA315B">
        <w:t xml:space="preserve">         </w:t>
      </w:r>
      <w:r w:rsidR="00EA315B" w:rsidRPr="00EA315B">
        <w:t>3</w:t>
      </w:r>
      <w:r w:rsidRPr="00DD6921">
        <w:t xml:space="preserve">)   </w:t>
      </w:r>
      <w:r>
        <w:t>Находим контрольную сумму как двоичное поразрядное дополнение результата сложения</w:t>
      </w:r>
      <w:r w:rsidRPr="00DD6921">
        <w:t>:</w:t>
      </w:r>
    </w:p>
    <w:p w:rsidR="002A3157" w:rsidRPr="00D47A61" w:rsidRDefault="002A3157" w:rsidP="00D47A61">
      <w:pPr>
        <w:rPr>
          <w:lang w:val="en-US"/>
        </w:rPr>
      </w:pPr>
      <w:r>
        <w:tab/>
      </w:r>
      <w:proofErr w:type="spellStart"/>
      <w:r>
        <w:rPr>
          <w:lang w:val="en-US"/>
        </w:rPr>
        <w:t>CS</w:t>
      </w:r>
      <w:r>
        <w:rPr>
          <w:vertAlign w:val="subscript"/>
          <w:lang w:val="en-US"/>
        </w:rPr>
        <w:t>ip</w:t>
      </w:r>
      <w:proofErr w:type="spellEnd"/>
      <w:r>
        <w:t xml:space="preserve"> = (</w:t>
      </w:r>
      <w:r>
        <w:rPr>
          <w:lang w:val="en-US"/>
        </w:rPr>
        <w:t>FFFF</w:t>
      </w:r>
      <w:r>
        <w:t>)</w:t>
      </w:r>
      <w:r>
        <w:rPr>
          <w:vertAlign w:val="subscript"/>
        </w:rPr>
        <w:t xml:space="preserve"> 16</w:t>
      </w:r>
      <w:r>
        <w:t xml:space="preserve"> – (</w:t>
      </w:r>
      <w:r w:rsidR="00D47A61">
        <w:rPr>
          <w:lang w:val="en-US"/>
        </w:rPr>
        <w:t>0</w:t>
      </w:r>
      <w:r w:rsidR="00D47A61">
        <w:t>9af</w:t>
      </w:r>
      <w:r>
        <w:t>)</w:t>
      </w:r>
      <w:r>
        <w:rPr>
          <w:vertAlign w:val="subscript"/>
        </w:rPr>
        <w:t xml:space="preserve"> 16</w:t>
      </w:r>
      <w:r>
        <w:t xml:space="preserve"> </w:t>
      </w:r>
      <w:r>
        <w:rPr>
          <w:lang w:val="en-US"/>
        </w:rPr>
        <w:t>= (</w:t>
      </w:r>
      <w:r w:rsidR="00D47A61">
        <w:t>f650</w:t>
      </w:r>
      <w:r>
        <w:rPr>
          <w:lang w:val="en-US"/>
        </w:rPr>
        <w:t>)</w:t>
      </w:r>
      <w:r w:rsidRPr="008F343C"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>16</w:t>
      </w:r>
      <w:bookmarkStart w:id="0" w:name="_GoBack"/>
      <w:bookmarkEnd w:id="0"/>
    </w:p>
    <w:p w:rsidR="002A3157" w:rsidRPr="00DD6921" w:rsidRDefault="002A3157" w:rsidP="002A3157">
      <w:r>
        <w:t>Контрольные суммы совпадают.</w:t>
      </w:r>
    </w:p>
    <w:p w:rsidR="002A3157" w:rsidRPr="002A3157" w:rsidRDefault="002A3157" w:rsidP="002A3157">
      <w:pPr>
        <w:rPr>
          <w:lang w:val="en-US"/>
        </w:rPr>
      </w:pPr>
    </w:p>
    <w:sectPr w:rsidR="002A3157" w:rsidRPr="002A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3059"/>
    <w:multiLevelType w:val="hybridMultilevel"/>
    <w:tmpl w:val="14848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6E05"/>
    <w:multiLevelType w:val="hybridMultilevel"/>
    <w:tmpl w:val="20782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163C"/>
    <w:multiLevelType w:val="hybridMultilevel"/>
    <w:tmpl w:val="ED8A5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D42EF"/>
    <w:multiLevelType w:val="hybridMultilevel"/>
    <w:tmpl w:val="ED8A5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A4"/>
    <w:rsid w:val="000B020A"/>
    <w:rsid w:val="0019031D"/>
    <w:rsid w:val="001B796B"/>
    <w:rsid w:val="002A3157"/>
    <w:rsid w:val="0041031F"/>
    <w:rsid w:val="00436A95"/>
    <w:rsid w:val="004F2880"/>
    <w:rsid w:val="00645D37"/>
    <w:rsid w:val="0070201E"/>
    <w:rsid w:val="008F343C"/>
    <w:rsid w:val="009B2A15"/>
    <w:rsid w:val="009E547D"/>
    <w:rsid w:val="00A00E73"/>
    <w:rsid w:val="00A76973"/>
    <w:rsid w:val="00B12E4E"/>
    <w:rsid w:val="00BB06A9"/>
    <w:rsid w:val="00BB2DE5"/>
    <w:rsid w:val="00BB7FA4"/>
    <w:rsid w:val="00C8423D"/>
    <w:rsid w:val="00D04048"/>
    <w:rsid w:val="00D05683"/>
    <w:rsid w:val="00D47A61"/>
    <w:rsid w:val="00DD6921"/>
    <w:rsid w:val="00EA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CFFE"/>
  <w15:chartTrackingRefBased/>
  <w15:docId w15:val="{B933815C-E268-45E3-BBA2-21A23499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F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FA4"/>
    <w:pPr>
      <w:ind w:left="720"/>
      <w:contextualSpacing/>
    </w:pPr>
  </w:style>
  <w:style w:type="table" w:styleId="a4">
    <w:name w:val="Table Grid"/>
    <w:basedOn w:val="a1"/>
    <w:uiPriority w:val="39"/>
    <w:rsid w:val="00DD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F9DE-AC3D-46FB-AEDE-9D0201C4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Купцов</dc:creator>
  <cp:keywords/>
  <dc:description/>
  <cp:lastModifiedBy>Андрей Купцов</cp:lastModifiedBy>
  <cp:revision>3</cp:revision>
  <dcterms:created xsi:type="dcterms:W3CDTF">2021-05-24T17:49:00Z</dcterms:created>
  <dcterms:modified xsi:type="dcterms:W3CDTF">2021-05-24T19:23:00Z</dcterms:modified>
</cp:coreProperties>
</file>