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BA4CA" w14:textId="26E7DFC6" w:rsidR="00F12C76" w:rsidRPr="00DF540E" w:rsidRDefault="004D285A" w:rsidP="004D285A">
      <w:pPr>
        <w:pStyle w:val="a3"/>
        <w:rPr>
          <w:b/>
          <w:lang w:val="en-US"/>
        </w:rPr>
      </w:pPr>
      <w:r w:rsidRPr="00DF540E">
        <w:rPr>
          <w:b/>
          <w:lang w:val="en-US"/>
        </w:rPr>
        <w:t>Functional Testing Checklist</w:t>
      </w:r>
    </w:p>
    <w:p w14:paraId="1D3A58F5" w14:textId="77777777" w:rsidR="00135633" w:rsidRDefault="00135633" w:rsidP="00135633">
      <w:pPr>
        <w:rPr>
          <w:lang w:val="en-US"/>
        </w:rPr>
      </w:pPr>
    </w:p>
    <w:p w14:paraId="2880657B" w14:textId="0C651745" w:rsidR="00135633" w:rsidRPr="00135633" w:rsidRDefault="00135633" w:rsidP="00135633">
      <w:pPr>
        <w:rPr>
          <w:b/>
          <w:lang w:val="en-US"/>
        </w:rPr>
      </w:pPr>
      <w:r w:rsidRPr="00135633">
        <w:rPr>
          <w:b/>
          <w:sz w:val="36"/>
          <w:lang w:val="en-US"/>
        </w:rPr>
        <w:t>Registration</w:t>
      </w:r>
    </w:p>
    <w:p w14:paraId="3F87BDA1" w14:textId="5582A606" w:rsidR="004D285A" w:rsidRDefault="004D285A" w:rsidP="004D285A"/>
    <w:p w14:paraId="10281A89" w14:textId="747E4139" w:rsidR="004D285A" w:rsidRPr="00CA4475" w:rsidRDefault="004D285A" w:rsidP="004D285A">
      <w:pPr>
        <w:pStyle w:val="a5"/>
        <w:numPr>
          <w:ilvl w:val="0"/>
          <w:numId w:val="1"/>
        </w:numPr>
      </w:pPr>
      <w:r>
        <w:rPr>
          <w:lang w:val="en-US"/>
        </w:rPr>
        <w:t>Field “First Name”</w:t>
      </w:r>
    </w:p>
    <w:p w14:paraId="2A99266A" w14:textId="11069290" w:rsidR="00CA4475" w:rsidRDefault="00CA4475" w:rsidP="00E15E1C">
      <w:pPr>
        <w:pStyle w:val="a5"/>
        <w:numPr>
          <w:ilvl w:val="1"/>
          <w:numId w:val="1"/>
        </w:numPr>
        <w:ind w:left="993" w:hanging="709"/>
        <w:rPr>
          <w:lang w:val="en-US"/>
        </w:rPr>
      </w:pPr>
      <w:r>
        <w:rPr>
          <w:lang w:val="en-US"/>
        </w:rPr>
        <w:t xml:space="preserve"> Positive</w:t>
      </w:r>
    </w:p>
    <w:p w14:paraId="44315A8E" w14:textId="09826EB8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2 symbols</w:t>
      </w:r>
    </w:p>
    <w:p w14:paraId="2C3F56A4" w14:textId="77777777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3 symbols</w:t>
      </w:r>
    </w:p>
    <w:p w14:paraId="34641B45" w14:textId="77777777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20 symbols</w:t>
      </w:r>
    </w:p>
    <w:p w14:paraId="2F9A7597" w14:textId="77777777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127 symbols</w:t>
      </w:r>
    </w:p>
    <w:p w14:paraId="3ED02986" w14:textId="77777777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128 symbols</w:t>
      </w:r>
    </w:p>
    <w:p w14:paraId="6BDE2F94" w14:textId="4CDD58DD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Uppercase Latin letters</w:t>
      </w:r>
    </w:p>
    <w:p w14:paraId="62A702A1" w14:textId="608BD9FA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Lowercase Latin letters</w:t>
      </w:r>
    </w:p>
    <w:p w14:paraId="3507E36A" w14:textId="77777777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Mixed case Latin letters</w:t>
      </w:r>
    </w:p>
    <w:p w14:paraId="70363158" w14:textId="3FC7A21A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Contain</w:t>
      </w:r>
      <w:r w:rsidR="00A01027">
        <w:rPr>
          <w:lang w:val="en-US"/>
        </w:rPr>
        <w:t>s</w:t>
      </w:r>
      <w:r>
        <w:rPr>
          <w:lang w:val="en-US"/>
        </w:rPr>
        <w:t xml:space="preserve"> spaces</w:t>
      </w:r>
    </w:p>
    <w:p w14:paraId="4B290D7B" w14:textId="68A2A712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Contain</w:t>
      </w:r>
      <w:r w:rsidR="00A01027">
        <w:rPr>
          <w:lang w:val="en-US"/>
        </w:rPr>
        <w:t>s</w:t>
      </w:r>
      <w:r>
        <w:rPr>
          <w:lang w:val="en-US"/>
        </w:rPr>
        <w:t xml:space="preserve"> hyphens</w:t>
      </w:r>
    </w:p>
    <w:p w14:paraId="3453928E" w14:textId="50352FE2" w:rsidR="00CA4475" w:rsidRDefault="00E15E1C" w:rsidP="00E15E1C">
      <w:pPr>
        <w:pStyle w:val="a5"/>
        <w:numPr>
          <w:ilvl w:val="1"/>
          <w:numId w:val="1"/>
        </w:numPr>
        <w:ind w:left="993" w:hanging="709"/>
        <w:rPr>
          <w:lang w:val="en-US"/>
        </w:rPr>
      </w:pPr>
      <w:r>
        <w:rPr>
          <w:lang w:val="en-US"/>
        </w:rPr>
        <w:t xml:space="preserve"> Negative</w:t>
      </w:r>
    </w:p>
    <w:p w14:paraId="237AC5B3" w14:textId="5E3A07B4" w:rsidR="00E15E1C" w:rsidRDefault="00E15E1C" w:rsidP="00E15E1C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Empty field</w:t>
      </w:r>
    </w:p>
    <w:p w14:paraId="73467CB9" w14:textId="00EDA926" w:rsidR="00E15E1C" w:rsidRDefault="00E15E1C" w:rsidP="00E15E1C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1 symbol</w:t>
      </w:r>
    </w:p>
    <w:p w14:paraId="2BA82030" w14:textId="7CA41AA8" w:rsidR="00E15E1C" w:rsidRDefault="00E15E1C" w:rsidP="00E15E1C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129 symbols</w:t>
      </w:r>
    </w:p>
    <w:p w14:paraId="3E9FA408" w14:textId="387EB933" w:rsidR="00E15E1C" w:rsidRDefault="00E15E1C" w:rsidP="00E15E1C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203 symbols</w:t>
      </w:r>
    </w:p>
    <w:p w14:paraId="70939B50" w14:textId="42F03F65" w:rsidR="00E15E1C" w:rsidRDefault="006A78FE" w:rsidP="00E15E1C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Contain</w:t>
      </w:r>
      <w:r w:rsidR="00A01027">
        <w:rPr>
          <w:lang w:val="en-US"/>
        </w:rPr>
        <w:t>s</w:t>
      </w:r>
      <w:r>
        <w:rPr>
          <w:lang w:val="en-US"/>
        </w:rPr>
        <w:t xml:space="preserve"> non-Latin letters</w:t>
      </w:r>
    </w:p>
    <w:p w14:paraId="6A9432B7" w14:textId="15BCE813" w:rsidR="006A78FE" w:rsidRDefault="006A78FE" w:rsidP="00E6006F">
      <w:pPr>
        <w:pStyle w:val="a5"/>
        <w:numPr>
          <w:ilvl w:val="2"/>
          <w:numId w:val="1"/>
        </w:numPr>
        <w:spacing w:line="360" w:lineRule="auto"/>
        <w:ind w:left="1134" w:hanging="567"/>
        <w:rPr>
          <w:lang w:val="en-US"/>
        </w:rPr>
      </w:pPr>
      <w:r>
        <w:rPr>
          <w:lang w:val="en-US"/>
        </w:rPr>
        <w:t>Contain</w:t>
      </w:r>
      <w:r w:rsidR="00A01027">
        <w:rPr>
          <w:lang w:val="en-US"/>
        </w:rPr>
        <w:t>s</w:t>
      </w:r>
      <w:r>
        <w:rPr>
          <w:lang w:val="en-US"/>
        </w:rPr>
        <w:t xml:space="preserve"> </w:t>
      </w:r>
      <w:r w:rsidRPr="006A78FE">
        <w:rPr>
          <w:lang w:val="en-US"/>
        </w:rPr>
        <w:t>special characters</w:t>
      </w:r>
      <w:r>
        <w:rPr>
          <w:lang w:val="en-US"/>
        </w:rPr>
        <w:t xml:space="preserve"> (except spaces and hyphens)</w:t>
      </w:r>
    </w:p>
    <w:p w14:paraId="0E85C868" w14:textId="6465F6FB" w:rsidR="00F4017A" w:rsidRPr="00CA4475" w:rsidRDefault="00F4017A" w:rsidP="00F4017A">
      <w:pPr>
        <w:pStyle w:val="a5"/>
        <w:numPr>
          <w:ilvl w:val="0"/>
          <w:numId w:val="1"/>
        </w:numPr>
      </w:pPr>
      <w:r>
        <w:rPr>
          <w:lang w:val="en-US"/>
        </w:rPr>
        <w:t>Field “</w:t>
      </w:r>
      <w:r>
        <w:rPr>
          <w:lang w:val="en-US"/>
        </w:rPr>
        <w:t>Last</w:t>
      </w:r>
      <w:r>
        <w:rPr>
          <w:lang w:val="en-US"/>
        </w:rPr>
        <w:t xml:space="preserve"> Name”</w:t>
      </w:r>
    </w:p>
    <w:p w14:paraId="3D660603" w14:textId="77777777" w:rsidR="00F4017A" w:rsidRDefault="00F4017A" w:rsidP="00F4017A">
      <w:pPr>
        <w:pStyle w:val="a5"/>
        <w:numPr>
          <w:ilvl w:val="1"/>
          <w:numId w:val="1"/>
        </w:numPr>
        <w:ind w:left="993" w:hanging="709"/>
        <w:rPr>
          <w:lang w:val="en-US"/>
        </w:rPr>
      </w:pPr>
      <w:r>
        <w:rPr>
          <w:lang w:val="en-US"/>
        </w:rPr>
        <w:t xml:space="preserve"> Positive</w:t>
      </w:r>
    </w:p>
    <w:p w14:paraId="0E017ED4" w14:textId="77777777" w:rsidR="00F4017A" w:rsidRDefault="00F4017A" w:rsidP="00F4017A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2 symbols</w:t>
      </w:r>
    </w:p>
    <w:p w14:paraId="6A6B4768" w14:textId="77777777" w:rsidR="00F4017A" w:rsidRDefault="00F4017A" w:rsidP="00F4017A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3 symbols</w:t>
      </w:r>
    </w:p>
    <w:p w14:paraId="309F4A0F" w14:textId="77777777" w:rsidR="00F4017A" w:rsidRDefault="00F4017A" w:rsidP="00F4017A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20 symbols</w:t>
      </w:r>
    </w:p>
    <w:p w14:paraId="69E8DCCA" w14:textId="77777777" w:rsidR="00F4017A" w:rsidRDefault="00F4017A" w:rsidP="00F4017A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127 symbols</w:t>
      </w:r>
    </w:p>
    <w:p w14:paraId="256B2C31" w14:textId="77777777" w:rsidR="00F4017A" w:rsidRDefault="00F4017A" w:rsidP="00F4017A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128 symbols</w:t>
      </w:r>
    </w:p>
    <w:p w14:paraId="1B8B227A" w14:textId="77777777" w:rsidR="00F4017A" w:rsidRDefault="00F4017A" w:rsidP="00F4017A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Uppercase Latin letters</w:t>
      </w:r>
    </w:p>
    <w:p w14:paraId="43B67185" w14:textId="77777777" w:rsidR="00F4017A" w:rsidRDefault="00F4017A" w:rsidP="00F4017A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Lowercase Latin letters</w:t>
      </w:r>
    </w:p>
    <w:p w14:paraId="492DD4EE" w14:textId="77777777" w:rsidR="00F4017A" w:rsidRDefault="00F4017A" w:rsidP="00F4017A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Mixed case Latin letters</w:t>
      </w:r>
    </w:p>
    <w:p w14:paraId="7E4E9196" w14:textId="0B1FE757" w:rsidR="00F4017A" w:rsidRDefault="00F4017A" w:rsidP="00F4017A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Contain</w:t>
      </w:r>
      <w:r w:rsidR="00A01027">
        <w:rPr>
          <w:lang w:val="en-US"/>
        </w:rPr>
        <w:t>s</w:t>
      </w:r>
      <w:r>
        <w:rPr>
          <w:lang w:val="en-US"/>
        </w:rPr>
        <w:t xml:space="preserve"> spaces</w:t>
      </w:r>
    </w:p>
    <w:p w14:paraId="2734339C" w14:textId="61FA9E30" w:rsidR="00F4017A" w:rsidRDefault="00F4017A" w:rsidP="00F4017A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Contain</w:t>
      </w:r>
      <w:r w:rsidR="00A01027">
        <w:rPr>
          <w:lang w:val="en-US"/>
        </w:rPr>
        <w:t>s</w:t>
      </w:r>
      <w:r>
        <w:rPr>
          <w:lang w:val="en-US"/>
        </w:rPr>
        <w:t xml:space="preserve"> hyphens</w:t>
      </w:r>
    </w:p>
    <w:p w14:paraId="18ACB4ED" w14:textId="77777777" w:rsidR="00F4017A" w:rsidRDefault="00F4017A" w:rsidP="00F4017A">
      <w:pPr>
        <w:pStyle w:val="a5"/>
        <w:numPr>
          <w:ilvl w:val="1"/>
          <w:numId w:val="1"/>
        </w:numPr>
        <w:ind w:left="993" w:hanging="709"/>
        <w:rPr>
          <w:lang w:val="en-US"/>
        </w:rPr>
      </w:pPr>
      <w:r>
        <w:rPr>
          <w:lang w:val="en-US"/>
        </w:rPr>
        <w:t xml:space="preserve"> Negative</w:t>
      </w:r>
    </w:p>
    <w:p w14:paraId="34A5A5FD" w14:textId="77777777" w:rsidR="00F4017A" w:rsidRDefault="00F4017A" w:rsidP="00F4017A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Empty field</w:t>
      </w:r>
    </w:p>
    <w:p w14:paraId="51DDB619" w14:textId="77777777" w:rsidR="00F4017A" w:rsidRDefault="00F4017A" w:rsidP="00F4017A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1 symbol</w:t>
      </w:r>
    </w:p>
    <w:p w14:paraId="419FB918" w14:textId="77777777" w:rsidR="00F4017A" w:rsidRDefault="00F4017A" w:rsidP="00F4017A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129 symbols</w:t>
      </w:r>
    </w:p>
    <w:p w14:paraId="278CA9A8" w14:textId="77777777" w:rsidR="00F4017A" w:rsidRDefault="00F4017A" w:rsidP="00F4017A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203 symbols</w:t>
      </w:r>
    </w:p>
    <w:p w14:paraId="5A556700" w14:textId="6693905F" w:rsidR="00F4017A" w:rsidRDefault="00F4017A" w:rsidP="00F4017A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Contain</w:t>
      </w:r>
      <w:r w:rsidR="00A01027">
        <w:rPr>
          <w:lang w:val="en-US"/>
        </w:rPr>
        <w:t>s</w:t>
      </w:r>
      <w:r>
        <w:rPr>
          <w:lang w:val="en-US"/>
        </w:rPr>
        <w:t xml:space="preserve"> non-Latin letters</w:t>
      </w:r>
    </w:p>
    <w:p w14:paraId="195D4418" w14:textId="46166CCB" w:rsidR="00F4017A" w:rsidRDefault="00F4017A" w:rsidP="00E6006F">
      <w:pPr>
        <w:pStyle w:val="a5"/>
        <w:numPr>
          <w:ilvl w:val="2"/>
          <w:numId w:val="1"/>
        </w:numPr>
        <w:spacing w:line="360" w:lineRule="auto"/>
        <w:ind w:left="1134" w:hanging="567"/>
        <w:rPr>
          <w:lang w:val="en-US"/>
        </w:rPr>
      </w:pPr>
      <w:r>
        <w:rPr>
          <w:lang w:val="en-US"/>
        </w:rPr>
        <w:lastRenderedPageBreak/>
        <w:t>Contain</w:t>
      </w:r>
      <w:r w:rsidR="00A01027">
        <w:rPr>
          <w:lang w:val="en-US"/>
        </w:rPr>
        <w:t>s</w:t>
      </w:r>
      <w:r>
        <w:rPr>
          <w:lang w:val="en-US"/>
        </w:rPr>
        <w:t xml:space="preserve"> </w:t>
      </w:r>
      <w:r w:rsidRPr="006A78FE">
        <w:rPr>
          <w:lang w:val="en-US"/>
        </w:rPr>
        <w:t>special characters</w:t>
      </w:r>
      <w:r>
        <w:rPr>
          <w:lang w:val="en-US"/>
        </w:rPr>
        <w:t xml:space="preserve"> (except spaces and hyphens)</w:t>
      </w:r>
    </w:p>
    <w:p w14:paraId="54E321F5" w14:textId="07E5D871" w:rsidR="00E6006F" w:rsidRPr="00CA4475" w:rsidRDefault="00E6006F" w:rsidP="00E6006F">
      <w:pPr>
        <w:pStyle w:val="a5"/>
        <w:numPr>
          <w:ilvl w:val="0"/>
          <w:numId w:val="1"/>
        </w:numPr>
      </w:pPr>
      <w:r>
        <w:rPr>
          <w:lang w:val="en-US"/>
        </w:rPr>
        <w:t>Field “</w:t>
      </w:r>
      <w:r>
        <w:rPr>
          <w:lang w:val="en-US"/>
        </w:rPr>
        <w:t>Email</w:t>
      </w:r>
      <w:r>
        <w:rPr>
          <w:lang w:val="en-US"/>
        </w:rPr>
        <w:t>”</w:t>
      </w:r>
    </w:p>
    <w:p w14:paraId="289A9E41" w14:textId="77777777" w:rsidR="00E6006F" w:rsidRDefault="00E6006F" w:rsidP="00E6006F">
      <w:pPr>
        <w:pStyle w:val="a5"/>
        <w:numPr>
          <w:ilvl w:val="1"/>
          <w:numId w:val="1"/>
        </w:numPr>
        <w:ind w:left="993" w:hanging="709"/>
        <w:rPr>
          <w:lang w:val="en-US"/>
        </w:rPr>
      </w:pPr>
      <w:r>
        <w:rPr>
          <w:lang w:val="en-US"/>
        </w:rPr>
        <w:t xml:space="preserve"> Positive</w:t>
      </w:r>
    </w:p>
    <w:p w14:paraId="4870C3A2" w14:textId="3184770C" w:rsidR="002D06F9" w:rsidRDefault="002D06F9" w:rsidP="002D06F9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Local-part</w:t>
      </w:r>
      <w:r w:rsidRPr="002D06F9">
        <w:rPr>
          <w:lang w:val="en-US"/>
        </w:rPr>
        <w:t xml:space="preserve"> consists of Latin letters, digits, dots and </w:t>
      </w:r>
      <w:r w:rsidRPr="002D06F9">
        <w:rPr>
          <w:lang w:val="en-US"/>
        </w:rPr>
        <w:t>special characters</w:t>
      </w:r>
      <w:r w:rsidRPr="002D06F9">
        <w:rPr>
          <w:lang w:val="en-US"/>
        </w:rPr>
        <w:t xml:space="preserve"> (</w:t>
      </w:r>
      <w:r w:rsidR="0025058C">
        <w:rPr>
          <w:lang w:val="en-US"/>
        </w:rPr>
        <w:t xml:space="preserve">dots is </w:t>
      </w:r>
      <w:r w:rsidRPr="002D06F9">
        <w:rPr>
          <w:lang w:val="en-US"/>
        </w:rPr>
        <w:t>not the first or last)</w:t>
      </w:r>
    </w:p>
    <w:p w14:paraId="4EB5F848" w14:textId="73BD83A8" w:rsidR="00E6006F" w:rsidRDefault="00A01027" w:rsidP="00E6006F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 xml:space="preserve">Local-part contains </w:t>
      </w:r>
      <w:r w:rsidR="002D06F9">
        <w:rPr>
          <w:lang w:val="en-US"/>
        </w:rPr>
        <w:t xml:space="preserve">max </w:t>
      </w:r>
      <w:r>
        <w:rPr>
          <w:lang w:val="en-US"/>
        </w:rPr>
        <w:t>64 symbols</w:t>
      </w:r>
    </w:p>
    <w:p w14:paraId="3602C5BD" w14:textId="35709B39" w:rsidR="00E6006F" w:rsidRDefault="00A01027" w:rsidP="00FE6150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 xml:space="preserve">Domain </w:t>
      </w:r>
      <w:r w:rsidRPr="00A01027">
        <w:rPr>
          <w:lang w:val="en-US"/>
        </w:rPr>
        <w:t>contain</w:t>
      </w:r>
      <w:r>
        <w:rPr>
          <w:lang w:val="en-US"/>
        </w:rPr>
        <w:t>s</w:t>
      </w:r>
      <w:r w:rsidRPr="00A01027">
        <w:rPr>
          <w:lang w:val="en-US"/>
        </w:rPr>
        <w:t xml:space="preserve"> </w:t>
      </w:r>
      <w:r w:rsidR="002D06F9">
        <w:rPr>
          <w:lang w:val="en-US"/>
        </w:rPr>
        <w:t xml:space="preserve">max </w:t>
      </w:r>
      <w:r>
        <w:rPr>
          <w:lang w:val="en-US"/>
        </w:rPr>
        <w:t>255</w:t>
      </w:r>
      <w:r w:rsidRPr="00A01027">
        <w:rPr>
          <w:lang w:val="en-US"/>
        </w:rPr>
        <w:t xml:space="preserve"> symbols</w:t>
      </w:r>
    </w:p>
    <w:p w14:paraId="6D69471E" w14:textId="37322BE6" w:rsidR="00FE6150" w:rsidRDefault="00FE6150" w:rsidP="00FE6150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 xml:space="preserve">Domain DNS labels </w:t>
      </w:r>
      <w:r w:rsidRPr="00FE6150">
        <w:rPr>
          <w:lang w:val="en-US"/>
        </w:rPr>
        <w:t xml:space="preserve">contain </w:t>
      </w:r>
      <w:r w:rsidR="002D06F9">
        <w:rPr>
          <w:lang w:val="en-US"/>
        </w:rPr>
        <w:t xml:space="preserve">max </w:t>
      </w:r>
      <w:r w:rsidRPr="00FE6150">
        <w:rPr>
          <w:lang w:val="en-US"/>
        </w:rPr>
        <w:t>6</w:t>
      </w:r>
      <w:r>
        <w:rPr>
          <w:lang w:val="en-US"/>
        </w:rPr>
        <w:t>3</w:t>
      </w:r>
      <w:r w:rsidRPr="00FE6150">
        <w:rPr>
          <w:lang w:val="en-US"/>
        </w:rPr>
        <w:t xml:space="preserve"> symbols</w:t>
      </w:r>
    </w:p>
    <w:p w14:paraId="2368A680" w14:textId="3B3D73BE" w:rsidR="00E6006F" w:rsidRDefault="009D07DB" w:rsidP="00FE6150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Contains one and only one “@”</w:t>
      </w:r>
    </w:p>
    <w:p w14:paraId="0A77F0A4" w14:textId="0E996252" w:rsidR="00E6006F" w:rsidRPr="002D06F9" w:rsidRDefault="002D06F9" w:rsidP="00453847">
      <w:pPr>
        <w:pStyle w:val="a5"/>
        <w:numPr>
          <w:ilvl w:val="2"/>
          <w:numId w:val="1"/>
        </w:numPr>
        <w:ind w:left="993"/>
        <w:rPr>
          <w:lang w:val="en-US"/>
        </w:rPr>
      </w:pPr>
      <w:r w:rsidRPr="002D06F9">
        <w:rPr>
          <w:lang w:val="en-US"/>
        </w:rPr>
        <w:t>Domain consists of Latin letters, digits, dots and hyphens (not the first or last)</w:t>
      </w:r>
    </w:p>
    <w:p w14:paraId="0F6E79A2" w14:textId="135B2F95" w:rsidR="00491D0D" w:rsidRPr="00491D0D" w:rsidRDefault="00E6006F" w:rsidP="0052477D">
      <w:pPr>
        <w:pStyle w:val="a5"/>
        <w:numPr>
          <w:ilvl w:val="1"/>
          <w:numId w:val="1"/>
        </w:numPr>
        <w:ind w:left="993" w:hanging="709"/>
        <w:rPr>
          <w:lang w:val="en-US"/>
        </w:rPr>
      </w:pPr>
      <w:r w:rsidRPr="00491D0D">
        <w:rPr>
          <w:lang w:val="en-US"/>
        </w:rPr>
        <w:t xml:space="preserve"> Negative</w:t>
      </w:r>
    </w:p>
    <w:p w14:paraId="3F521C8F" w14:textId="57CC7964" w:rsidR="00491D0D" w:rsidRDefault="00491D0D" w:rsidP="00491D0D">
      <w:pPr>
        <w:pStyle w:val="a5"/>
        <w:numPr>
          <w:ilvl w:val="2"/>
          <w:numId w:val="1"/>
        </w:numPr>
        <w:ind w:left="993" w:hanging="567"/>
        <w:rPr>
          <w:lang w:val="en-US"/>
        </w:rPr>
      </w:pPr>
      <w:r w:rsidRPr="00491D0D">
        <w:rPr>
          <w:lang w:val="en-US"/>
        </w:rPr>
        <w:t>Empty field</w:t>
      </w:r>
    </w:p>
    <w:p w14:paraId="5601C45D" w14:textId="2C3D1B6E" w:rsidR="00E6006F" w:rsidRDefault="002D06F9" w:rsidP="00FA6F89">
      <w:pPr>
        <w:pStyle w:val="a5"/>
        <w:numPr>
          <w:ilvl w:val="2"/>
          <w:numId w:val="1"/>
        </w:numPr>
        <w:ind w:left="993" w:hanging="567"/>
        <w:rPr>
          <w:lang w:val="en-US"/>
        </w:rPr>
      </w:pPr>
      <w:r>
        <w:rPr>
          <w:lang w:val="en-US"/>
        </w:rPr>
        <w:t>Contains non-Latin letters</w:t>
      </w:r>
    </w:p>
    <w:p w14:paraId="1CD6FF33" w14:textId="3CB3971C" w:rsidR="00E6006F" w:rsidRDefault="00D03F39" w:rsidP="00FA6F89">
      <w:pPr>
        <w:pStyle w:val="a5"/>
        <w:numPr>
          <w:ilvl w:val="2"/>
          <w:numId w:val="1"/>
        </w:numPr>
        <w:ind w:left="993" w:hanging="567"/>
        <w:rPr>
          <w:lang w:val="en-US"/>
        </w:rPr>
      </w:pPr>
      <w:r>
        <w:rPr>
          <w:lang w:val="en-US"/>
        </w:rPr>
        <w:t>Local-part contains more than 64 symbols</w:t>
      </w:r>
    </w:p>
    <w:p w14:paraId="7F091214" w14:textId="2D88D4C6" w:rsidR="00E6006F" w:rsidRDefault="00FA6F89" w:rsidP="00FA6F89">
      <w:pPr>
        <w:pStyle w:val="a5"/>
        <w:numPr>
          <w:ilvl w:val="2"/>
          <w:numId w:val="1"/>
        </w:numPr>
        <w:ind w:left="993" w:hanging="567"/>
        <w:rPr>
          <w:lang w:val="en-US"/>
        </w:rPr>
      </w:pPr>
      <w:r w:rsidRPr="00FA6F89">
        <w:rPr>
          <w:lang w:val="en-US"/>
        </w:rPr>
        <w:t>Domain contains more than 255 symbols</w:t>
      </w:r>
    </w:p>
    <w:p w14:paraId="2CA7C422" w14:textId="66151F7A" w:rsidR="00E6006F" w:rsidRPr="00FA6F89" w:rsidRDefault="00FA6F89" w:rsidP="00BD3217">
      <w:pPr>
        <w:pStyle w:val="a5"/>
        <w:numPr>
          <w:ilvl w:val="2"/>
          <w:numId w:val="1"/>
        </w:numPr>
        <w:ind w:left="993" w:hanging="567"/>
        <w:rPr>
          <w:lang w:val="en-US"/>
        </w:rPr>
      </w:pPr>
      <w:r w:rsidRPr="00FA6F89">
        <w:rPr>
          <w:lang w:val="en-US"/>
        </w:rPr>
        <w:t>Domain DNS labels contain more than 63 symbols</w:t>
      </w:r>
    </w:p>
    <w:p w14:paraId="3B1C28D0" w14:textId="70D4E8CE" w:rsidR="00E6006F" w:rsidRDefault="00FA6F89" w:rsidP="00FA6F89">
      <w:pPr>
        <w:pStyle w:val="a5"/>
        <w:numPr>
          <w:ilvl w:val="2"/>
          <w:numId w:val="1"/>
        </w:numPr>
        <w:ind w:left="993" w:hanging="567"/>
        <w:rPr>
          <w:lang w:val="en-US"/>
        </w:rPr>
      </w:pPr>
      <w:r w:rsidRPr="00FA6F89">
        <w:rPr>
          <w:lang w:val="en-US"/>
        </w:rPr>
        <w:t xml:space="preserve">Contains </w:t>
      </w:r>
      <w:r>
        <w:rPr>
          <w:lang w:val="en-US"/>
        </w:rPr>
        <w:t>several</w:t>
      </w:r>
      <w:r w:rsidRPr="00FA6F89">
        <w:rPr>
          <w:lang w:val="en-US"/>
        </w:rPr>
        <w:t xml:space="preserve"> “@”</w:t>
      </w:r>
    </w:p>
    <w:p w14:paraId="32F42C6F" w14:textId="122CF0E2" w:rsidR="00FA6F89" w:rsidRDefault="00FA6F89" w:rsidP="00FA6F89">
      <w:pPr>
        <w:pStyle w:val="a5"/>
        <w:numPr>
          <w:ilvl w:val="2"/>
          <w:numId w:val="1"/>
        </w:numPr>
        <w:ind w:left="993" w:hanging="567"/>
        <w:rPr>
          <w:lang w:val="en-US"/>
        </w:rPr>
      </w:pPr>
      <w:r>
        <w:rPr>
          <w:lang w:val="en-US"/>
        </w:rPr>
        <w:t>C</w:t>
      </w:r>
      <w:r w:rsidRPr="00FA6F89">
        <w:rPr>
          <w:lang w:val="en-US"/>
        </w:rPr>
        <w:t xml:space="preserve">ontains several </w:t>
      </w:r>
      <w:r>
        <w:rPr>
          <w:lang w:val="en-US"/>
        </w:rPr>
        <w:t>dots</w:t>
      </w:r>
      <w:r w:rsidRPr="00FA6F89">
        <w:rPr>
          <w:lang w:val="en-US"/>
        </w:rPr>
        <w:t xml:space="preserve"> in a row</w:t>
      </w:r>
    </w:p>
    <w:p w14:paraId="6121CBD7" w14:textId="41D7E073" w:rsidR="00FA6F89" w:rsidRDefault="00FA6F89" w:rsidP="00FA6F89">
      <w:pPr>
        <w:pStyle w:val="a5"/>
        <w:numPr>
          <w:ilvl w:val="2"/>
          <w:numId w:val="1"/>
        </w:numPr>
        <w:ind w:left="993" w:hanging="567"/>
        <w:rPr>
          <w:lang w:val="en-US"/>
        </w:rPr>
      </w:pPr>
      <w:r>
        <w:rPr>
          <w:lang w:val="en-US"/>
        </w:rPr>
        <w:t>Without local-part, domain or “@”</w:t>
      </w:r>
    </w:p>
    <w:p w14:paraId="11CA747F" w14:textId="1FCDC226" w:rsidR="0025058C" w:rsidRDefault="0025058C" w:rsidP="00FA6F89">
      <w:pPr>
        <w:pStyle w:val="a5"/>
        <w:numPr>
          <w:ilvl w:val="2"/>
          <w:numId w:val="1"/>
        </w:numPr>
        <w:ind w:left="993" w:hanging="567"/>
        <w:rPr>
          <w:lang w:val="en-US"/>
        </w:rPr>
      </w:pPr>
      <w:r>
        <w:rPr>
          <w:lang w:val="en-US"/>
        </w:rPr>
        <w:t>Dots is the first or last in local-part</w:t>
      </w:r>
    </w:p>
    <w:p w14:paraId="339DE49A" w14:textId="55FEDC20" w:rsidR="0025058C" w:rsidRDefault="0025058C" w:rsidP="00135633">
      <w:pPr>
        <w:pStyle w:val="a5"/>
        <w:numPr>
          <w:ilvl w:val="2"/>
          <w:numId w:val="1"/>
        </w:numPr>
        <w:spacing w:line="360" w:lineRule="auto"/>
        <w:ind w:left="993" w:hanging="567"/>
        <w:rPr>
          <w:lang w:val="en-US"/>
        </w:rPr>
      </w:pPr>
      <w:r>
        <w:rPr>
          <w:lang w:val="en-US"/>
        </w:rPr>
        <w:t>H</w:t>
      </w:r>
      <w:r w:rsidRPr="0025058C">
        <w:rPr>
          <w:lang w:val="en-US"/>
        </w:rPr>
        <w:t>yphens</w:t>
      </w:r>
      <w:r>
        <w:rPr>
          <w:lang w:val="en-US"/>
        </w:rPr>
        <w:t xml:space="preserve"> </w:t>
      </w:r>
      <w:r w:rsidRPr="0025058C">
        <w:rPr>
          <w:lang w:val="en-US"/>
        </w:rPr>
        <w:t xml:space="preserve">is the first or last in </w:t>
      </w:r>
      <w:r>
        <w:rPr>
          <w:lang w:val="en-US"/>
        </w:rPr>
        <w:t>domain</w:t>
      </w:r>
    </w:p>
    <w:p w14:paraId="15AE1EA2" w14:textId="4A51F7A2" w:rsidR="00135633" w:rsidRPr="00CA4475" w:rsidRDefault="00135633" w:rsidP="00135633">
      <w:pPr>
        <w:pStyle w:val="a5"/>
        <w:numPr>
          <w:ilvl w:val="0"/>
          <w:numId w:val="1"/>
        </w:numPr>
      </w:pPr>
      <w:r>
        <w:rPr>
          <w:lang w:val="en-US"/>
        </w:rPr>
        <w:t>Field “</w:t>
      </w:r>
      <w:r>
        <w:rPr>
          <w:lang w:val="en-US"/>
        </w:rPr>
        <w:t>Password</w:t>
      </w:r>
      <w:r>
        <w:rPr>
          <w:lang w:val="en-US"/>
        </w:rPr>
        <w:t>”</w:t>
      </w:r>
    </w:p>
    <w:p w14:paraId="53D9DE87" w14:textId="77777777" w:rsidR="00135633" w:rsidRDefault="00135633" w:rsidP="00135633">
      <w:pPr>
        <w:pStyle w:val="a5"/>
        <w:numPr>
          <w:ilvl w:val="1"/>
          <w:numId w:val="1"/>
        </w:numPr>
        <w:ind w:left="993" w:hanging="709"/>
        <w:rPr>
          <w:lang w:val="en-US"/>
        </w:rPr>
      </w:pPr>
      <w:r>
        <w:rPr>
          <w:lang w:val="en-US"/>
        </w:rPr>
        <w:t xml:space="preserve"> Positive</w:t>
      </w:r>
    </w:p>
    <w:p w14:paraId="683ACB4A" w14:textId="01256862" w:rsidR="00135633" w:rsidRDefault="00135633" w:rsidP="00135633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 symbols</w:t>
      </w:r>
    </w:p>
    <w:p w14:paraId="3295C574" w14:textId="212ECC31" w:rsidR="00135633" w:rsidRDefault="00135633" w:rsidP="00135633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 xml:space="preserve"> symbols</w:t>
      </w:r>
    </w:p>
    <w:p w14:paraId="36C4B860" w14:textId="77777777" w:rsidR="00135633" w:rsidRDefault="00135633" w:rsidP="00135633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20 symbols</w:t>
      </w:r>
    </w:p>
    <w:p w14:paraId="33E20E6C" w14:textId="77777777" w:rsidR="00135633" w:rsidRDefault="00135633" w:rsidP="00135633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127 symbols</w:t>
      </w:r>
    </w:p>
    <w:p w14:paraId="02500D05" w14:textId="77777777" w:rsidR="00135633" w:rsidRDefault="00135633" w:rsidP="00135633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128 symbols</w:t>
      </w:r>
    </w:p>
    <w:p w14:paraId="0B914A26" w14:textId="54B5FE1B" w:rsidR="00135633" w:rsidRDefault="007F750F" w:rsidP="007F750F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C</w:t>
      </w:r>
      <w:r w:rsidRPr="007F750F">
        <w:rPr>
          <w:lang w:val="en-US"/>
        </w:rPr>
        <w:t>ontain</w:t>
      </w:r>
      <w:r>
        <w:rPr>
          <w:lang w:val="en-US"/>
        </w:rPr>
        <w:t>s</w:t>
      </w:r>
      <w:r w:rsidRPr="007F750F">
        <w:rPr>
          <w:lang w:val="en-US"/>
        </w:rPr>
        <w:t xml:space="preserve"> at least one letter</w:t>
      </w:r>
      <w:r>
        <w:rPr>
          <w:lang w:val="en-US"/>
        </w:rPr>
        <w:t xml:space="preserve"> and</w:t>
      </w:r>
      <w:r w:rsidRPr="007F750F">
        <w:rPr>
          <w:lang w:val="en-US"/>
        </w:rPr>
        <w:t xml:space="preserve"> one digit</w:t>
      </w:r>
    </w:p>
    <w:p w14:paraId="5FD6451B" w14:textId="2F2FEC1D" w:rsidR="00135633" w:rsidRDefault="007F750F" w:rsidP="007F750F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I</w:t>
      </w:r>
      <w:r w:rsidRPr="007F750F">
        <w:rPr>
          <w:lang w:val="en-US"/>
        </w:rPr>
        <w:t>nclude</w:t>
      </w:r>
      <w:r>
        <w:rPr>
          <w:lang w:val="en-US"/>
        </w:rPr>
        <w:t>s</w:t>
      </w:r>
      <w:r w:rsidRPr="007F750F">
        <w:rPr>
          <w:lang w:val="en-US"/>
        </w:rPr>
        <w:t xml:space="preserve"> special characters @</w:t>
      </w:r>
      <w:proofErr w:type="gramStart"/>
      <w:r w:rsidRPr="007F750F">
        <w:rPr>
          <w:lang w:val="en-US"/>
        </w:rPr>
        <w:t>$!%</w:t>
      </w:r>
      <w:proofErr w:type="gramEnd"/>
      <w:r w:rsidRPr="007F750F">
        <w:rPr>
          <w:lang w:val="en-US"/>
        </w:rPr>
        <w:t>*?&amp;</w:t>
      </w:r>
    </w:p>
    <w:p w14:paraId="5DBFCA20" w14:textId="647944FD" w:rsidR="00135633" w:rsidRDefault="00135633" w:rsidP="00135633">
      <w:pPr>
        <w:pStyle w:val="a5"/>
        <w:numPr>
          <w:ilvl w:val="1"/>
          <w:numId w:val="1"/>
        </w:numPr>
        <w:ind w:left="993" w:hanging="709"/>
        <w:rPr>
          <w:lang w:val="en-US"/>
        </w:rPr>
      </w:pPr>
      <w:r>
        <w:rPr>
          <w:lang w:val="en-US"/>
        </w:rPr>
        <w:t>Negative</w:t>
      </w:r>
    </w:p>
    <w:p w14:paraId="21BA12C8" w14:textId="77777777" w:rsidR="00135633" w:rsidRDefault="00135633" w:rsidP="00135633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Empty field</w:t>
      </w:r>
    </w:p>
    <w:p w14:paraId="7A6F3E5F" w14:textId="4C72572A" w:rsidR="00135633" w:rsidRDefault="007F750F" w:rsidP="00135633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7</w:t>
      </w:r>
      <w:r w:rsidR="00135633">
        <w:rPr>
          <w:lang w:val="en-US"/>
        </w:rPr>
        <w:t xml:space="preserve"> symbol</w:t>
      </w:r>
      <w:r w:rsidR="00CA603F">
        <w:rPr>
          <w:lang w:val="en-US"/>
        </w:rPr>
        <w:t>s</w:t>
      </w:r>
    </w:p>
    <w:p w14:paraId="14E7BEEE" w14:textId="116CFB05" w:rsidR="00CA603F" w:rsidRDefault="00CA603F" w:rsidP="00CA603F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 xml:space="preserve">3 </w:t>
      </w:r>
      <w:r w:rsidRPr="00CA603F">
        <w:rPr>
          <w:lang w:val="en-US"/>
        </w:rPr>
        <w:t>symbols</w:t>
      </w:r>
    </w:p>
    <w:p w14:paraId="18B8B9CD" w14:textId="77777777" w:rsidR="00135633" w:rsidRDefault="00135633" w:rsidP="00135633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129 symbols</w:t>
      </w:r>
    </w:p>
    <w:p w14:paraId="01BCA78C" w14:textId="77777777" w:rsidR="00135633" w:rsidRDefault="00135633" w:rsidP="00135633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203 symbols</w:t>
      </w:r>
    </w:p>
    <w:p w14:paraId="3D745092" w14:textId="0889A29A" w:rsidR="00135633" w:rsidRDefault="00135633" w:rsidP="009B62AC">
      <w:pPr>
        <w:pStyle w:val="a5"/>
        <w:numPr>
          <w:ilvl w:val="2"/>
          <w:numId w:val="1"/>
        </w:numPr>
        <w:ind w:left="1134" w:hanging="567"/>
        <w:rPr>
          <w:lang w:val="en-US"/>
        </w:rPr>
      </w:pPr>
      <w:r>
        <w:rPr>
          <w:lang w:val="en-US"/>
        </w:rPr>
        <w:t xml:space="preserve">Contains </w:t>
      </w:r>
      <w:r w:rsidR="009B62AC" w:rsidRPr="009B62AC">
        <w:rPr>
          <w:lang w:val="en-US"/>
        </w:rPr>
        <w:t>special characters</w:t>
      </w:r>
      <w:r w:rsidR="009B62AC">
        <w:rPr>
          <w:lang w:val="en-US"/>
        </w:rPr>
        <w:t xml:space="preserve"> except </w:t>
      </w:r>
      <w:r w:rsidR="009B62AC" w:rsidRPr="009B62AC">
        <w:rPr>
          <w:lang w:val="en-US"/>
        </w:rPr>
        <w:t>@</w:t>
      </w:r>
      <w:proofErr w:type="gramStart"/>
      <w:r w:rsidR="009B62AC" w:rsidRPr="009B62AC">
        <w:rPr>
          <w:lang w:val="en-US"/>
        </w:rPr>
        <w:t>$!%</w:t>
      </w:r>
      <w:proofErr w:type="gramEnd"/>
      <w:r w:rsidR="009B62AC" w:rsidRPr="009B62AC">
        <w:rPr>
          <w:lang w:val="en-US"/>
        </w:rPr>
        <w:t>*?&amp;</w:t>
      </w:r>
    </w:p>
    <w:p w14:paraId="232FA22C" w14:textId="5C29A5D0" w:rsidR="009B62AC" w:rsidRDefault="009B62AC" w:rsidP="009B62AC">
      <w:pPr>
        <w:pStyle w:val="a5"/>
        <w:numPr>
          <w:ilvl w:val="2"/>
          <w:numId w:val="1"/>
        </w:numPr>
        <w:ind w:left="1134" w:hanging="567"/>
        <w:rPr>
          <w:lang w:val="en-US"/>
        </w:rPr>
      </w:pPr>
      <w:r>
        <w:rPr>
          <w:lang w:val="en-US"/>
        </w:rPr>
        <w:t>Doesn’t c</w:t>
      </w:r>
      <w:r w:rsidRPr="009B62AC">
        <w:rPr>
          <w:lang w:val="en-US"/>
        </w:rPr>
        <w:t>ontain at least one letter and one digit</w:t>
      </w:r>
    </w:p>
    <w:p w14:paraId="5C944CCD" w14:textId="77777777" w:rsidR="00E15E1C" w:rsidRPr="00E15E1C" w:rsidRDefault="00E15E1C" w:rsidP="00E15E1C">
      <w:pPr>
        <w:pStyle w:val="a5"/>
        <w:ind w:left="792"/>
        <w:rPr>
          <w:lang w:val="en-US"/>
        </w:rPr>
      </w:pPr>
    </w:p>
    <w:p w14:paraId="1AD4F8E2" w14:textId="77777777" w:rsidR="00E15E1C" w:rsidRPr="00E15E1C" w:rsidRDefault="00E15E1C" w:rsidP="00E15E1C">
      <w:pPr>
        <w:rPr>
          <w:lang w:val="en-US"/>
        </w:rPr>
      </w:pPr>
    </w:p>
    <w:p w14:paraId="1C2153A7" w14:textId="77777777" w:rsidR="00CA4475" w:rsidRPr="00CA4475" w:rsidRDefault="00CA4475" w:rsidP="00CA4475">
      <w:pPr>
        <w:pStyle w:val="a5"/>
        <w:ind w:left="993"/>
      </w:pPr>
    </w:p>
    <w:p w14:paraId="5DAF99F7" w14:textId="77777777" w:rsidR="00CA4475" w:rsidRPr="00CA4475" w:rsidRDefault="00CA4475" w:rsidP="00E15E1C">
      <w:pPr>
        <w:pStyle w:val="a5"/>
        <w:ind w:left="360"/>
      </w:pPr>
    </w:p>
    <w:p w14:paraId="054F50F8" w14:textId="1359B97B" w:rsidR="00783C0C" w:rsidRPr="00135633" w:rsidRDefault="00783C0C" w:rsidP="00783C0C">
      <w:pPr>
        <w:rPr>
          <w:b/>
          <w:lang w:val="en-US"/>
        </w:rPr>
      </w:pPr>
      <w:r>
        <w:rPr>
          <w:b/>
          <w:sz w:val="36"/>
          <w:lang w:val="en-US"/>
        </w:rPr>
        <w:lastRenderedPageBreak/>
        <w:t>Authorization</w:t>
      </w:r>
    </w:p>
    <w:p w14:paraId="4EE1E746" w14:textId="77777777" w:rsidR="00783C0C" w:rsidRDefault="00783C0C" w:rsidP="00783C0C"/>
    <w:p w14:paraId="2F2EF6B7" w14:textId="31744B5B" w:rsidR="00783C0C" w:rsidRDefault="00783C0C" w:rsidP="00783C0C">
      <w:pPr>
        <w:pStyle w:val="a5"/>
        <w:ind w:left="993"/>
        <w:jc w:val="center"/>
        <w:rPr>
          <w:b/>
          <w:sz w:val="32"/>
          <w:lang w:val="en-US"/>
        </w:rPr>
      </w:pPr>
      <w:r w:rsidRPr="00783C0C">
        <w:rPr>
          <w:b/>
          <w:sz w:val="32"/>
          <w:lang w:val="en-US"/>
        </w:rPr>
        <w:t>Decision Table</w:t>
      </w:r>
    </w:p>
    <w:p w14:paraId="557BA591" w14:textId="77777777" w:rsidR="00783C0C" w:rsidRDefault="00783C0C" w:rsidP="00783C0C">
      <w:pPr>
        <w:pStyle w:val="a5"/>
        <w:ind w:left="993"/>
        <w:jc w:val="center"/>
        <w:rPr>
          <w:b/>
          <w:sz w:val="32"/>
          <w:lang w:val="en-US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544"/>
        <w:gridCol w:w="3701"/>
        <w:gridCol w:w="885"/>
        <w:gridCol w:w="921"/>
        <w:gridCol w:w="921"/>
        <w:gridCol w:w="885"/>
      </w:tblGrid>
      <w:tr w:rsidR="00F94354" w:rsidRPr="00783C0C" w14:paraId="69346168" w14:textId="77777777" w:rsidTr="00F94354">
        <w:tc>
          <w:tcPr>
            <w:tcW w:w="1544" w:type="dxa"/>
            <w:shd w:val="clear" w:color="auto" w:fill="D5DCE4" w:themeFill="text2" w:themeFillTint="33"/>
          </w:tcPr>
          <w:p w14:paraId="248B5DC7" w14:textId="77777777" w:rsidR="00F94354" w:rsidRPr="00783C0C" w:rsidRDefault="00F94354" w:rsidP="00783C0C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3701" w:type="dxa"/>
            <w:shd w:val="clear" w:color="auto" w:fill="D5DCE4" w:themeFill="text2" w:themeFillTint="33"/>
          </w:tcPr>
          <w:p w14:paraId="119969AC" w14:textId="77777777" w:rsidR="00F94354" w:rsidRPr="00783C0C" w:rsidRDefault="00F94354" w:rsidP="00783C0C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318" w:type="dxa"/>
            <w:shd w:val="clear" w:color="auto" w:fill="D5DCE4" w:themeFill="text2" w:themeFillTint="33"/>
          </w:tcPr>
          <w:p w14:paraId="45779ECF" w14:textId="783F2AE5" w:rsidR="00F94354" w:rsidRPr="00783C0C" w:rsidRDefault="00F94354" w:rsidP="00783C0C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 w:rsidRPr="00783C0C">
              <w:rPr>
                <w:szCs w:val="28"/>
                <w:lang w:val="en-US"/>
              </w:rPr>
              <w:t>Rule1</w:t>
            </w:r>
          </w:p>
        </w:tc>
        <w:tc>
          <w:tcPr>
            <w:tcW w:w="921" w:type="dxa"/>
            <w:shd w:val="clear" w:color="auto" w:fill="D5DCE4" w:themeFill="text2" w:themeFillTint="33"/>
          </w:tcPr>
          <w:p w14:paraId="1914554D" w14:textId="23153AEE" w:rsidR="00F94354" w:rsidRPr="00783C0C" w:rsidRDefault="00F94354" w:rsidP="00783C0C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 w:rsidRPr="00783C0C">
              <w:rPr>
                <w:szCs w:val="28"/>
                <w:lang w:val="en-US"/>
              </w:rPr>
              <w:t>Rule2</w:t>
            </w:r>
          </w:p>
        </w:tc>
        <w:tc>
          <w:tcPr>
            <w:tcW w:w="921" w:type="dxa"/>
            <w:shd w:val="clear" w:color="auto" w:fill="D5DCE4" w:themeFill="text2" w:themeFillTint="33"/>
          </w:tcPr>
          <w:p w14:paraId="3C19263E" w14:textId="13AAFD04" w:rsidR="00F94354" w:rsidRPr="00783C0C" w:rsidRDefault="00F94354" w:rsidP="00783C0C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 w:rsidRPr="00783C0C">
              <w:rPr>
                <w:szCs w:val="28"/>
                <w:lang w:val="en-US"/>
              </w:rPr>
              <w:t>Rule3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2BDCE600" w14:textId="5BC0C499" w:rsidR="00F94354" w:rsidRPr="00783C0C" w:rsidRDefault="00F94354" w:rsidP="00783C0C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Rule4</w:t>
            </w:r>
          </w:p>
        </w:tc>
      </w:tr>
      <w:tr w:rsidR="00F94354" w:rsidRPr="00783C0C" w14:paraId="1E5DD276" w14:textId="77777777" w:rsidTr="00F94354">
        <w:tc>
          <w:tcPr>
            <w:tcW w:w="1544" w:type="dxa"/>
            <w:vMerge w:val="restart"/>
            <w:shd w:val="clear" w:color="auto" w:fill="D5DCE4" w:themeFill="text2" w:themeFillTint="33"/>
            <w:vAlign w:val="center"/>
          </w:tcPr>
          <w:p w14:paraId="1989D3BC" w14:textId="2CE9056F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 w:rsidRPr="00783C0C">
              <w:rPr>
                <w:szCs w:val="28"/>
                <w:lang w:val="en-US"/>
              </w:rPr>
              <w:t>Conditions</w:t>
            </w:r>
          </w:p>
        </w:tc>
        <w:tc>
          <w:tcPr>
            <w:tcW w:w="3701" w:type="dxa"/>
            <w:vAlign w:val="center"/>
          </w:tcPr>
          <w:p w14:paraId="578C9DED" w14:textId="62148D4A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 w:rsidRPr="00783C0C">
              <w:rPr>
                <w:szCs w:val="28"/>
                <w:lang w:val="en-US"/>
              </w:rPr>
              <w:t>valid email</w:t>
            </w:r>
          </w:p>
        </w:tc>
        <w:tc>
          <w:tcPr>
            <w:tcW w:w="318" w:type="dxa"/>
            <w:vAlign w:val="center"/>
          </w:tcPr>
          <w:p w14:paraId="489363A4" w14:textId="6C69D9FD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</w:p>
        </w:tc>
        <w:tc>
          <w:tcPr>
            <w:tcW w:w="921" w:type="dxa"/>
            <w:vAlign w:val="center"/>
          </w:tcPr>
          <w:p w14:paraId="59625C8C" w14:textId="6D718E8D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</w:p>
        </w:tc>
        <w:tc>
          <w:tcPr>
            <w:tcW w:w="921" w:type="dxa"/>
            <w:vAlign w:val="center"/>
          </w:tcPr>
          <w:p w14:paraId="2D855C20" w14:textId="70070C6B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</w:p>
        </w:tc>
        <w:tc>
          <w:tcPr>
            <w:tcW w:w="885" w:type="dxa"/>
            <w:vAlign w:val="center"/>
          </w:tcPr>
          <w:p w14:paraId="702BF55D" w14:textId="0D43193F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F94354" w:rsidRPr="001202EB" w14:paraId="550B232A" w14:textId="77777777" w:rsidTr="00F94354">
        <w:tc>
          <w:tcPr>
            <w:tcW w:w="1544" w:type="dxa"/>
            <w:vMerge/>
            <w:shd w:val="clear" w:color="auto" w:fill="D5DCE4" w:themeFill="text2" w:themeFillTint="33"/>
            <w:vAlign w:val="center"/>
          </w:tcPr>
          <w:p w14:paraId="34900D29" w14:textId="7777777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3701" w:type="dxa"/>
            <w:vAlign w:val="center"/>
          </w:tcPr>
          <w:p w14:paraId="15559CEA" w14:textId="078953EB" w:rsidR="00F94354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registered email</w:t>
            </w:r>
          </w:p>
        </w:tc>
        <w:tc>
          <w:tcPr>
            <w:tcW w:w="318" w:type="dxa"/>
            <w:vAlign w:val="center"/>
          </w:tcPr>
          <w:p w14:paraId="10716745" w14:textId="33DCB406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</w:p>
        </w:tc>
        <w:tc>
          <w:tcPr>
            <w:tcW w:w="921" w:type="dxa"/>
            <w:vAlign w:val="center"/>
          </w:tcPr>
          <w:p w14:paraId="699386A0" w14:textId="3876A7B1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921" w:type="dxa"/>
            <w:vAlign w:val="center"/>
          </w:tcPr>
          <w:p w14:paraId="5BA089AE" w14:textId="59745F14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</w:p>
        </w:tc>
        <w:tc>
          <w:tcPr>
            <w:tcW w:w="885" w:type="dxa"/>
            <w:vAlign w:val="center"/>
          </w:tcPr>
          <w:p w14:paraId="38CEC515" w14:textId="622C3C6F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F94354" w:rsidRPr="00783C0C" w14:paraId="60F39563" w14:textId="77777777" w:rsidTr="00F94354">
        <w:tc>
          <w:tcPr>
            <w:tcW w:w="1544" w:type="dxa"/>
            <w:vMerge/>
            <w:shd w:val="clear" w:color="auto" w:fill="D5DCE4" w:themeFill="text2" w:themeFillTint="33"/>
            <w:vAlign w:val="center"/>
          </w:tcPr>
          <w:p w14:paraId="105FCA51" w14:textId="7777777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3701" w:type="dxa"/>
            <w:vAlign w:val="center"/>
          </w:tcPr>
          <w:p w14:paraId="45E149E9" w14:textId="34524361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correct password</w:t>
            </w:r>
          </w:p>
        </w:tc>
        <w:tc>
          <w:tcPr>
            <w:tcW w:w="318" w:type="dxa"/>
            <w:vAlign w:val="center"/>
          </w:tcPr>
          <w:p w14:paraId="6EDD4A3B" w14:textId="34F3206C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</w:p>
        </w:tc>
        <w:tc>
          <w:tcPr>
            <w:tcW w:w="921" w:type="dxa"/>
            <w:vAlign w:val="center"/>
          </w:tcPr>
          <w:p w14:paraId="3A75AA6D" w14:textId="3B0BFD81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921" w:type="dxa"/>
            <w:vAlign w:val="center"/>
          </w:tcPr>
          <w:p w14:paraId="4F17EE24" w14:textId="607065FE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885" w:type="dxa"/>
            <w:vAlign w:val="center"/>
          </w:tcPr>
          <w:p w14:paraId="6417AD0C" w14:textId="5617512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F94354" w:rsidRPr="00783C0C" w14:paraId="5DB0AFB6" w14:textId="77777777" w:rsidTr="00F94354">
        <w:tc>
          <w:tcPr>
            <w:tcW w:w="1544" w:type="dxa"/>
            <w:vMerge w:val="restart"/>
            <w:shd w:val="clear" w:color="auto" w:fill="D5DCE4" w:themeFill="text2" w:themeFillTint="33"/>
            <w:vAlign w:val="center"/>
          </w:tcPr>
          <w:p w14:paraId="60F5CA70" w14:textId="7C9C719D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 w:rsidRPr="00783C0C">
              <w:rPr>
                <w:szCs w:val="28"/>
                <w:lang w:val="en-US"/>
              </w:rPr>
              <w:t>Actions</w:t>
            </w:r>
          </w:p>
        </w:tc>
        <w:tc>
          <w:tcPr>
            <w:tcW w:w="3701" w:type="dxa"/>
            <w:vAlign w:val="center"/>
          </w:tcPr>
          <w:p w14:paraId="506414A3" w14:textId="6D1248E8" w:rsidR="00F94354" w:rsidRPr="001202EB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Authorization</w:t>
            </w:r>
          </w:p>
        </w:tc>
        <w:tc>
          <w:tcPr>
            <w:tcW w:w="318" w:type="dxa"/>
            <w:shd w:val="clear" w:color="auto" w:fill="C5E0B3" w:themeFill="accent6" w:themeFillTint="66"/>
            <w:vAlign w:val="center"/>
          </w:tcPr>
          <w:p w14:paraId="2A7884E9" w14:textId="7183EEEB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921" w:type="dxa"/>
            <w:vAlign w:val="center"/>
          </w:tcPr>
          <w:p w14:paraId="6C8FB45C" w14:textId="7777777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921" w:type="dxa"/>
            <w:vAlign w:val="center"/>
          </w:tcPr>
          <w:p w14:paraId="600725D4" w14:textId="7777777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885" w:type="dxa"/>
            <w:vAlign w:val="center"/>
          </w:tcPr>
          <w:p w14:paraId="0D433253" w14:textId="7777777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</w:tr>
      <w:tr w:rsidR="00F94354" w:rsidRPr="00783C0C" w14:paraId="1F8F6BD9" w14:textId="77777777" w:rsidTr="00F94354">
        <w:tc>
          <w:tcPr>
            <w:tcW w:w="1544" w:type="dxa"/>
            <w:vMerge/>
            <w:shd w:val="clear" w:color="auto" w:fill="D5DCE4" w:themeFill="text2" w:themeFillTint="33"/>
            <w:vAlign w:val="center"/>
          </w:tcPr>
          <w:p w14:paraId="5E51CBAE" w14:textId="7777777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3701" w:type="dxa"/>
            <w:vAlign w:val="center"/>
          </w:tcPr>
          <w:p w14:paraId="02FFC801" w14:textId="29BA7A1A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Message: “Email is not registered”</w:t>
            </w:r>
          </w:p>
        </w:tc>
        <w:tc>
          <w:tcPr>
            <w:tcW w:w="318" w:type="dxa"/>
            <w:vAlign w:val="center"/>
          </w:tcPr>
          <w:p w14:paraId="29A87028" w14:textId="7777777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921" w:type="dxa"/>
            <w:shd w:val="clear" w:color="auto" w:fill="F7CAAC" w:themeFill="accent2" w:themeFillTint="66"/>
            <w:vAlign w:val="center"/>
          </w:tcPr>
          <w:p w14:paraId="3DE3854D" w14:textId="10D254AC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921" w:type="dxa"/>
            <w:vAlign w:val="center"/>
          </w:tcPr>
          <w:p w14:paraId="5C7DB27D" w14:textId="7777777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885" w:type="dxa"/>
            <w:vAlign w:val="center"/>
          </w:tcPr>
          <w:p w14:paraId="5D35453E" w14:textId="7777777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</w:tr>
      <w:tr w:rsidR="00F94354" w:rsidRPr="00783C0C" w14:paraId="37615C0E" w14:textId="77777777" w:rsidTr="00F94354">
        <w:tc>
          <w:tcPr>
            <w:tcW w:w="1544" w:type="dxa"/>
            <w:vMerge/>
            <w:shd w:val="clear" w:color="auto" w:fill="D5DCE4" w:themeFill="text2" w:themeFillTint="33"/>
            <w:vAlign w:val="center"/>
          </w:tcPr>
          <w:p w14:paraId="5C2921B9" w14:textId="7777777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3701" w:type="dxa"/>
            <w:vAlign w:val="center"/>
          </w:tcPr>
          <w:p w14:paraId="30FF9165" w14:textId="73883B7E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 w:rsidRPr="001202EB">
              <w:rPr>
                <w:szCs w:val="28"/>
                <w:lang w:val="en-US"/>
              </w:rPr>
              <w:t>Message: “</w:t>
            </w:r>
            <w:r>
              <w:rPr>
                <w:szCs w:val="28"/>
                <w:lang w:val="en-US"/>
              </w:rPr>
              <w:t>Password is incorrect</w:t>
            </w:r>
            <w:r w:rsidRPr="001202EB">
              <w:rPr>
                <w:szCs w:val="28"/>
                <w:lang w:val="en-US"/>
              </w:rPr>
              <w:t>”</w:t>
            </w:r>
          </w:p>
        </w:tc>
        <w:tc>
          <w:tcPr>
            <w:tcW w:w="318" w:type="dxa"/>
            <w:vAlign w:val="center"/>
          </w:tcPr>
          <w:p w14:paraId="5779ABB4" w14:textId="7777777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921" w:type="dxa"/>
            <w:vAlign w:val="center"/>
          </w:tcPr>
          <w:p w14:paraId="71BCF453" w14:textId="7777777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921" w:type="dxa"/>
            <w:shd w:val="clear" w:color="auto" w:fill="F7CAAC" w:themeFill="accent2" w:themeFillTint="66"/>
            <w:vAlign w:val="center"/>
          </w:tcPr>
          <w:p w14:paraId="78F60F7B" w14:textId="4C5F388C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885" w:type="dxa"/>
            <w:vAlign w:val="center"/>
          </w:tcPr>
          <w:p w14:paraId="12BCE14A" w14:textId="7777777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</w:tr>
      <w:tr w:rsidR="00F94354" w:rsidRPr="00783C0C" w14:paraId="3DDE2903" w14:textId="77777777" w:rsidTr="00F94354">
        <w:tc>
          <w:tcPr>
            <w:tcW w:w="1544" w:type="dxa"/>
            <w:vMerge/>
            <w:shd w:val="clear" w:color="auto" w:fill="D5DCE4" w:themeFill="text2" w:themeFillTint="33"/>
            <w:vAlign w:val="center"/>
          </w:tcPr>
          <w:p w14:paraId="34A4845A" w14:textId="7777777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3701" w:type="dxa"/>
            <w:vAlign w:val="center"/>
          </w:tcPr>
          <w:p w14:paraId="26763F5F" w14:textId="0647EC00" w:rsidR="00F94354" w:rsidRPr="001202EB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 w:rsidRPr="001202EB">
              <w:rPr>
                <w:szCs w:val="28"/>
                <w:lang w:val="en-US"/>
              </w:rPr>
              <w:t>Message: “</w:t>
            </w:r>
            <w:r>
              <w:rPr>
                <w:szCs w:val="28"/>
                <w:lang w:val="en-US"/>
              </w:rPr>
              <w:t>Email</w:t>
            </w:r>
            <w:r w:rsidRPr="001202EB">
              <w:rPr>
                <w:szCs w:val="28"/>
                <w:lang w:val="en-US"/>
              </w:rPr>
              <w:t xml:space="preserve"> is incorrect”</w:t>
            </w:r>
          </w:p>
        </w:tc>
        <w:tc>
          <w:tcPr>
            <w:tcW w:w="318" w:type="dxa"/>
            <w:vAlign w:val="center"/>
          </w:tcPr>
          <w:p w14:paraId="2169EEB7" w14:textId="7777777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921" w:type="dxa"/>
            <w:vAlign w:val="center"/>
          </w:tcPr>
          <w:p w14:paraId="77F795BA" w14:textId="77777777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921" w:type="dxa"/>
            <w:vAlign w:val="center"/>
          </w:tcPr>
          <w:p w14:paraId="70380A10" w14:textId="77777777" w:rsidR="00F94354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885" w:type="dxa"/>
            <w:shd w:val="clear" w:color="auto" w:fill="F7CAAC" w:themeFill="accent2" w:themeFillTint="66"/>
            <w:vAlign w:val="center"/>
          </w:tcPr>
          <w:p w14:paraId="30E6EDA4" w14:textId="3677E176" w:rsidR="00F94354" w:rsidRPr="00783C0C" w:rsidRDefault="00F94354" w:rsidP="001202EB">
            <w:pPr>
              <w:pStyle w:val="a5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bookmarkStart w:id="0" w:name="_GoBack"/>
            <w:bookmarkEnd w:id="0"/>
          </w:p>
        </w:tc>
      </w:tr>
    </w:tbl>
    <w:p w14:paraId="0BAC039A" w14:textId="77777777" w:rsidR="00783C0C" w:rsidRPr="00783C0C" w:rsidRDefault="00783C0C" w:rsidP="00783C0C">
      <w:pPr>
        <w:pStyle w:val="a5"/>
        <w:ind w:left="993"/>
        <w:jc w:val="center"/>
        <w:rPr>
          <w:szCs w:val="28"/>
          <w:lang w:val="en-US"/>
        </w:rPr>
      </w:pPr>
    </w:p>
    <w:sectPr w:rsidR="00783C0C" w:rsidRPr="00783C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F7C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47"/>
    <w:rsid w:val="001202EB"/>
    <w:rsid w:val="00135633"/>
    <w:rsid w:val="0025058C"/>
    <w:rsid w:val="00256E67"/>
    <w:rsid w:val="002D06F9"/>
    <w:rsid w:val="00491D0D"/>
    <w:rsid w:val="004D285A"/>
    <w:rsid w:val="006A78FE"/>
    <w:rsid w:val="006C0B77"/>
    <w:rsid w:val="006D3547"/>
    <w:rsid w:val="00783C0C"/>
    <w:rsid w:val="007F750F"/>
    <w:rsid w:val="008242FF"/>
    <w:rsid w:val="00870751"/>
    <w:rsid w:val="00922C48"/>
    <w:rsid w:val="009B62AC"/>
    <w:rsid w:val="009D07DB"/>
    <w:rsid w:val="00A01027"/>
    <w:rsid w:val="00B915B7"/>
    <w:rsid w:val="00C61053"/>
    <w:rsid w:val="00CA4475"/>
    <w:rsid w:val="00CA603F"/>
    <w:rsid w:val="00D03F39"/>
    <w:rsid w:val="00DF540E"/>
    <w:rsid w:val="00E15E1C"/>
    <w:rsid w:val="00E6006F"/>
    <w:rsid w:val="00EA59DF"/>
    <w:rsid w:val="00EE4070"/>
    <w:rsid w:val="00F12C76"/>
    <w:rsid w:val="00F4017A"/>
    <w:rsid w:val="00F94354"/>
    <w:rsid w:val="00FA6F89"/>
    <w:rsid w:val="00F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F4FA"/>
  <w15:chartTrackingRefBased/>
  <w15:docId w15:val="{DCD06532-370C-4916-8C26-D10480CD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C0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285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D285A"/>
    <w:pPr>
      <w:ind w:left="720"/>
      <w:contextualSpacing/>
    </w:pPr>
  </w:style>
  <w:style w:type="table" w:styleId="a6">
    <w:name w:val="Table Grid"/>
    <w:basedOn w:val="a1"/>
    <w:uiPriority w:val="39"/>
    <w:rsid w:val="00E15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Синяков Илья Леонидович</cp:lastModifiedBy>
  <cp:revision>21</cp:revision>
  <dcterms:created xsi:type="dcterms:W3CDTF">2024-03-17T17:18:00Z</dcterms:created>
  <dcterms:modified xsi:type="dcterms:W3CDTF">2024-03-18T07:19:00Z</dcterms:modified>
</cp:coreProperties>
</file>