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color w:val="3D5E64"/>
          <w:sz w:val="50"/>
          <w:szCs w:val="50"/>
        </w:rPr>
      </w:pPr>
      <w:r>
        <w:rPr>
          <w:rFonts w:eastAsia="Arial" w:cs="Arial" w:ascii="Arial" w:hAnsi="Arial"/>
          <w:b/>
          <w:color w:val="3D5E64"/>
          <w:position w:val="0"/>
          <w:sz w:val="50"/>
          <w:sz w:val="50"/>
          <w:szCs w:val="50"/>
          <w:vertAlign w:val="baseline"/>
        </w:rPr>
        <w:t>Isaac Steiner</w:t>
      </w:r>
    </w:p>
    <w:tbl>
      <w:tblPr>
        <w:tblStyle w:val="Table1"/>
        <w:tblW w:w="8445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379"/>
        <w:gridCol w:w="1800"/>
        <w:gridCol w:w="1890"/>
        <w:gridCol w:w="2025"/>
        <w:gridCol w:w="1351"/>
      </w:tblGrid>
      <w:tr>
        <w:trPr/>
        <w:tc>
          <w:tcPr>
            <w:tcW w:w="137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color w:val="4D585A"/>
              </w:rPr>
            </w:pPr>
            <w:r>
              <w:rPr>
                <w:b/>
                <w:color w:val="4D585A"/>
              </w:rPr>
              <w:t>Phone:</w:t>
            </w:r>
          </w:p>
          <w:p>
            <w:pPr>
              <w:pStyle w:val="Normal"/>
              <w:spacing w:before="0" w:after="0"/>
              <w:ind w:left="0" w:right="0" w:hanging="0"/>
              <w:rPr>
                <w:b/>
                <w:b/>
                <w:color w:val="3D5E64"/>
                <w:sz w:val="18"/>
                <w:szCs w:val="18"/>
              </w:rPr>
            </w:pPr>
            <w:r>
              <w:rPr>
                <w:color w:val="4D585A"/>
                <w:sz w:val="18"/>
                <w:szCs w:val="18"/>
              </w:rPr>
              <w:t>631-406-9666</w:t>
            </w:r>
          </w:p>
        </w:tc>
        <w:tc>
          <w:tcPr>
            <w:tcW w:w="18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4D585A"/>
              </w:rPr>
            </w:pPr>
            <w:r>
              <w:rPr>
                <w:b/>
                <w:color w:val="4D585A"/>
              </w:rPr>
              <w:t>Email: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rStyle w:val="ListLabel55"/>
                  <w:color w:val="1155CC"/>
                  <w:sz w:val="18"/>
                  <w:szCs w:val="18"/>
                  <w:u w:val="single"/>
                </w:rPr>
                <w:t>isaac@isteiner.com</w:t>
              </w:r>
            </w:hyperlink>
          </w:p>
        </w:tc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4D585A"/>
              </w:rPr>
            </w:pPr>
            <w:r>
              <w:rPr>
                <w:b/>
                <w:color w:val="4D585A"/>
              </w:rPr>
              <w:t>Github: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3">
              <w:r>
                <w:rPr>
                  <w:rStyle w:val="ListLabel55"/>
                  <w:color w:val="1155CC"/>
                  <w:sz w:val="18"/>
                  <w:szCs w:val="18"/>
                  <w:u w:val="single"/>
                </w:rPr>
                <w:t>github.com/ilsteiner</w:t>
              </w:r>
            </w:hyperlink>
          </w:p>
        </w:tc>
        <w:tc>
          <w:tcPr>
            <w:tcW w:w="20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b/>
                <w:color w:val="4D585A"/>
              </w:rPr>
              <w:t>LinkedIn: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hyperlink r:id="rId4">
              <w:r>
                <w:rPr>
                  <w:rStyle w:val="ListLabel56"/>
                  <w:color w:val="1155CC"/>
                  <w:u w:val="single"/>
                </w:rPr>
                <w:t>linkedin.com/in/isaacls</w:t>
              </w:r>
            </w:hyperlink>
          </w:p>
        </w:tc>
        <w:tc>
          <w:tcPr>
            <w:tcW w:w="1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b/>
                <w:color w:val="4D585A"/>
              </w:rPr>
              <w:t>Website: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hyperlink r:id="rId5">
              <w:r>
                <w:rPr>
                  <w:rStyle w:val="ListLabel56"/>
                  <w:color w:val="1155CC"/>
                  <w:u w:val="single"/>
                </w:rPr>
                <w:t>isteiner.com</w:t>
              </w:r>
            </w:hyperlink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b/>
          <w:b/>
          <w:color w:val="3D5E64"/>
          <w:sz w:val="29"/>
          <w:szCs w:val="29"/>
        </w:rPr>
      </w:pPr>
      <w:r>
        <w:rPr>
          <w:rFonts w:eastAsia="Arial" w:cs="Arial" w:ascii="Arial" w:hAnsi="Arial"/>
          <w:b/>
          <w:color w:val="3D5E64"/>
          <w:sz w:val="29"/>
          <w:szCs w:val="29"/>
        </w:rPr>
        <w:t>Education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401435" cy="1333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3d5e6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1" fillcolor="white" stroked="t" style="position:absolute;margin-left:0pt;margin-top:0pt;width:503.95pt;height:0.95pt;mso-position-horizontal-relative:margin" type="shapetype_32">
                <w10:wrap type="none"/>
                <v:fill o:detectmouseclick="t" type="solid" color2="black"/>
                <v:stroke color="#3d5e64" weight="9360" joinstyle="miter" endcap="flat"/>
              </v:shape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b/>
        </w:rPr>
        <w:t xml:space="preserve">Harvard </w:t>
      </w:r>
      <w:r>
        <w:rPr>
          <w:b/>
        </w:rPr>
        <w:t xml:space="preserve">University </w:t>
      </w:r>
      <w:r>
        <w:rPr>
          <w:b/>
        </w:rPr>
        <w:t>Extension School</w:t>
      </w:r>
      <w:r>
        <w:rPr/>
        <w:t>, Master of Liberal Arts</w:t>
      </w:r>
    </w:p>
    <w:p>
      <w:pPr>
        <w:pStyle w:val="Normal"/>
        <w:spacing w:before="0" w:after="0"/>
        <w:rPr/>
      </w:pPr>
      <w:r>
        <w:rPr/>
        <w:t>Concentration: Information Management Systems</w:t>
      </w:r>
    </w:p>
    <w:p>
      <w:pPr>
        <w:pStyle w:val="Normal"/>
        <w:spacing w:before="0" w:after="0"/>
        <w:rPr/>
      </w:pPr>
      <w:r>
        <w:rPr/>
        <w:t>Graduated: March 2017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State University of New York at Geneseo</w:t>
      </w:r>
      <w:r>
        <w:rPr/>
        <w:t>, Bachelor of Science, Deans’s List: Fall 2010</w:t>
      </w:r>
    </w:p>
    <w:p>
      <w:pPr>
        <w:pStyle w:val="Normal"/>
        <w:spacing w:before="0" w:after="0"/>
        <w:rPr/>
      </w:pPr>
      <w:r>
        <w:rPr/>
        <w:t>Major: Communicative Disorders and Sciences</w:t>
      </w:r>
    </w:p>
    <w:p>
      <w:pPr>
        <w:pStyle w:val="Normal"/>
        <w:spacing w:before="0" w:after="0"/>
        <w:rPr/>
      </w:pPr>
      <w:r>
        <w:rPr/>
        <w:t>Minor: Computer Applications</w:t>
      </w:r>
    </w:p>
    <w:p>
      <w:pPr>
        <w:pStyle w:val="Normal"/>
        <w:spacing w:before="0" w:after="0"/>
        <w:rPr/>
      </w:pPr>
      <w:r>
        <w:rPr/>
        <w:t>Graduated: December 2011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color w:val="3D5E64"/>
          <w:sz w:val="29"/>
          <w:szCs w:val="29"/>
        </w:rPr>
      </w:pPr>
      <w:r>
        <w:rPr>
          <w:rFonts w:eastAsia="Arial" w:cs="Arial" w:ascii="Arial" w:hAnsi="Arial"/>
          <w:b/>
          <w:color w:val="3D5E64"/>
          <w:sz w:val="29"/>
          <w:szCs w:val="29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color w:val="3D5E64"/>
          <w:position w:val="0"/>
          <w:sz w:val="20"/>
          <w:sz w:val="29"/>
          <w:szCs w:val="29"/>
          <w:vertAlign w:val="baseline"/>
        </w:rPr>
      </w:pPr>
      <w:r>
        <w:rPr>
          <w:rFonts w:eastAsia="Arial" w:cs="Arial" w:ascii="Arial" w:hAnsi="Arial"/>
          <w:b/>
          <w:color w:val="3D5E64"/>
          <w:position w:val="0"/>
          <w:sz w:val="29"/>
          <w:sz w:val="29"/>
          <w:szCs w:val="29"/>
          <w:vertAlign w:val="baseline"/>
        </w:rPr>
        <w:t>Experience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401435" cy="13335"/>
                <wp:effectExtent l="0" t="0" r="0" b="0"/>
                <wp:wrapSquare wrapText="bothSides"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3d5e6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2" fillcolor="white" stroked="t" style="position:absolute;margin-left:0pt;margin-top:0pt;width:503.95pt;height:0.95pt;mso-position-horizontal-relative:margin" type="shapetype_32">
                <w10:wrap type="none"/>
                <v:fill o:detectmouseclick="t" type="solid" color2="black"/>
                <v:stroke color="#3d5e64" weight="9360" joinstyle="miter" endcap="flat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Arial" w:hAnsi="Arial" w:eastAsia="Arial" w:cs="Arial"/>
          <w:color w:val="3D5E64"/>
          <w:sz w:val="21"/>
          <w:szCs w:val="21"/>
        </w:rPr>
      </w:pPr>
      <w:r>
        <w:rPr>
          <w:rFonts w:eastAsia="Arial" w:cs="Arial" w:ascii="Arial" w:hAnsi="Arial"/>
          <w:color w:val="3D5E64"/>
          <w:sz w:val="21"/>
          <w:szCs w:val="21"/>
        </w:rPr>
        <w:t>Professional</w:t>
      </w:r>
      <w:r>
        <w:rPr>
          <w:rFonts w:eastAsia="Arial" w:cs="Arial" w:ascii="Arial" w:hAnsi="Arial"/>
          <w:color w:val="3D5E64"/>
          <w:sz w:val="13"/>
          <w:szCs w:val="13"/>
        </w:rPr>
        <w:t>. . . . . . . . . . . . . . . . . . . . . . . . . . . . . . . . . . . . . . . . . . . . . . . . . . . . . . . . . . . . . . . . . . . . . . . . . . . . . . . . . . . . . . . . . . . . . . . . . . . . . . . . . . . . . . . . . . . . . . . .</w:t>
      </w:r>
    </w:p>
    <w:p>
      <w:pPr>
        <w:pStyle w:val="Normal"/>
        <w:spacing w:before="0" w:after="0"/>
        <w:rPr/>
      </w:pPr>
      <w:r>
        <w:rPr>
          <w:b/>
        </w:rPr>
        <w:t>DicomSec</w:t>
      </w:r>
      <w:r>
        <w:rPr/>
        <w:t>, Co-Founder</w:t>
      </w:r>
    </w:p>
    <w:p>
      <w:pPr>
        <w:pStyle w:val="Normal"/>
        <w:spacing w:before="0" w:after="0"/>
        <w:rPr/>
      </w:pPr>
      <w:r>
        <w:rPr/>
        <w:t>9/2016–10/2017</w:t>
      </w:r>
    </w:p>
    <w:p>
      <w:pPr>
        <w:pStyle w:val="Normal"/>
        <w:spacing w:before="0" w:after="0"/>
        <w:rPr/>
      </w:pPr>
      <w:r>
        <w:rPr/>
        <w:t>São Paulo, Brazil/Garrison, NY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Built a web platform for the secure transfer, transcoding, and encryption of radiological (DICOM) images</w:t>
      </w:r>
    </w:p>
    <w:p>
      <w:pPr>
        <w:pStyle w:val="Normal"/>
        <w:spacing w:before="0" w:after="0"/>
        <w:ind w:left="0" w:right="1160" w:hanging="0"/>
        <w:rPr/>
      </w:pPr>
      <w:r>
        <w:rPr>
          <w:b/>
        </w:rPr>
        <w:t>The Hudson Center for Health Equity and Quality</w:t>
      </w:r>
      <w:r>
        <w:rPr/>
        <w:t>, Administrative Coordinator, Health Home Associate 6/2013–9/2015, 9/2015–5/2016</w:t>
        <w:br/>
        <w:t>Tarrytown, NY</w:t>
      </w:r>
    </w:p>
    <w:p>
      <w:pPr>
        <w:pStyle w:val="Normal"/>
        <w:numPr>
          <w:ilvl w:val="0"/>
          <w:numId w:val="5"/>
        </w:numPr>
        <w:spacing w:before="0" w:after="0"/>
        <w:ind w:left="720" w:right="1160" w:hanging="360"/>
        <w:contextualSpacing/>
        <w:rPr>
          <w:u w:val="none"/>
        </w:rPr>
      </w:pPr>
      <w:r>
        <w:rPr/>
        <w:t>Project management for features/bug fixes, sprint planning, and QA/testing in an Agile cycle for a security-focused healthcare web app</w:t>
      </w:r>
    </w:p>
    <w:p>
      <w:pPr>
        <w:pStyle w:val="Normal"/>
        <w:numPr>
          <w:ilvl w:val="0"/>
          <w:numId w:val="5"/>
        </w:numPr>
        <w:spacing w:before="0" w:after="0"/>
        <w:ind w:left="720" w:right="1160" w:hanging="360"/>
        <w:contextualSpacing/>
        <w:rPr>
          <w:u w:val="none"/>
        </w:rPr>
      </w:pPr>
      <w:r>
        <w:rPr/>
        <w:t>Managed support queue to ensure we met our SLA and kept the clients informed of progress, including for critical incidents</w:t>
      </w:r>
    </w:p>
    <w:p>
      <w:pPr>
        <w:pStyle w:val="Normal"/>
        <w:numPr>
          <w:ilvl w:val="0"/>
          <w:numId w:val="5"/>
        </w:numPr>
        <w:spacing w:before="0" w:after="0"/>
        <w:ind w:left="720" w:right="1160" w:hanging="360"/>
        <w:contextualSpacing/>
        <w:rPr>
          <w:u w:val="none"/>
        </w:rPr>
      </w:pPr>
      <w:r>
        <w:rPr/>
        <w:t>Primary point of contact for all second tier bug reports, feature requests, and user training opportunities</w:t>
      </w:r>
    </w:p>
    <w:p>
      <w:pPr>
        <w:pStyle w:val="Normal"/>
        <w:numPr>
          <w:ilvl w:val="0"/>
          <w:numId w:val="5"/>
        </w:numPr>
        <w:spacing w:before="0" w:after="0"/>
        <w:ind w:left="720" w:right="1160" w:hanging="360"/>
        <w:contextualSpacing/>
        <w:rPr>
          <w:u w:val="none"/>
        </w:rPr>
      </w:pPr>
      <w:r>
        <w:rPr/>
        <w:t>Quickly established strong rapport with managers at customer sites</w:t>
      </w:r>
    </w:p>
    <w:p>
      <w:pPr>
        <w:pStyle w:val="Normal"/>
        <w:numPr>
          <w:ilvl w:val="0"/>
          <w:numId w:val="5"/>
        </w:numPr>
        <w:spacing w:before="0" w:after="0"/>
        <w:ind w:left="720" w:right="1160" w:hanging="360"/>
        <w:contextualSpacing/>
        <w:rPr>
          <w:u w:val="none"/>
        </w:rPr>
      </w:pPr>
      <w:r>
        <w:rPr/>
        <w:t>Primary, direct liaison between development team and users as well as development team and management</w:t>
      </w:r>
    </w:p>
    <w:p>
      <w:pPr>
        <w:pStyle w:val="Normal"/>
        <w:spacing w:before="0" w:after="0"/>
        <w:rPr/>
      </w:pPr>
      <w:r>
        <w:rPr>
          <w:b/>
        </w:rPr>
        <w:t>Hudson Health Plan</w:t>
      </w:r>
      <w:r>
        <w:rPr/>
        <w:t>, Junior Data Analyst</w:t>
      </w:r>
    </w:p>
    <w:p>
      <w:pPr>
        <w:pStyle w:val="Normal"/>
        <w:spacing w:before="0" w:after="0"/>
        <w:rPr/>
      </w:pPr>
      <w:r>
        <w:rPr/>
        <w:t>1/2013–6/2013</w:t>
      </w:r>
    </w:p>
    <w:p>
      <w:pPr>
        <w:pStyle w:val="Normal"/>
        <w:spacing w:before="0" w:after="0"/>
        <w:rPr/>
      </w:pPr>
      <w:r>
        <w:rPr/>
        <w:t>Tarrytown, NY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Managed receipt and processing of sensitive medical data required for state/federal compliance audits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Acted as liaison between clinical staﬀ and IT analysts</w:t>
      </w:r>
    </w:p>
    <w:p>
      <w:pPr>
        <w:pStyle w:val="Normal"/>
        <w:spacing w:before="0" w:after="0"/>
        <w:rPr/>
      </w:pPr>
      <w:r>
        <w:rPr>
          <w:b/>
        </w:rPr>
        <w:t>Frontier Communications</w:t>
      </w:r>
      <w:r>
        <w:rPr/>
        <w:t>, Special Accounts Representative</w:t>
      </w:r>
    </w:p>
    <w:p>
      <w:pPr>
        <w:pStyle w:val="Normal"/>
        <w:spacing w:before="0" w:after="0"/>
        <w:rPr/>
      </w:pPr>
      <w:r>
        <w:rPr/>
        <w:t>1/2012–5/2012</w:t>
      </w:r>
    </w:p>
    <w:p>
      <w:pPr>
        <w:pStyle w:val="Normal"/>
        <w:spacing w:before="0" w:after="0"/>
        <w:rPr/>
      </w:pPr>
      <w:r>
        <w:rPr/>
        <w:t>Rochester, NY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 a B2B call-center environment, translated customer requests into tickets/work-orders for a telephone provider</w:t>
      </w:r>
    </w:p>
    <w:p>
      <w:pPr>
        <w:pStyle w:val="Normal"/>
        <w:spacing w:before="0" w:after="0"/>
        <w:rPr/>
      </w:pPr>
      <w:r>
        <w:rPr>
          <w:b/>
        </w:rPr>
        <w:t>Hudson River Healthcare</w:t>
      </w:r>
      <w:r>
        <w:rPr/>
        <w:t>, Summer Intern</w:t>
      </w:r>
    </w:p>
    <w:p>
      <w:pPr>
        <w:pStyle w:val="Normal"/>
        <w:spacing w:before="0" w:after="0"/>
        <w:rPr/>
      </w:pPr>
      <w:r>
        <w:rPr/>
        <w:t>2010,2011</w:t>
      </w:r>
    </w:p>
    <w:p>
      <w:pPr>
        <w:pStyle w:val="Normal"/>
        <w:spacing w:before="0" w:after="0"/>
        <w:rPr/>
      </w:pPr>
      <w:r>
        <w:rPr/>
        <w:t>Peekskill, NY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Implemented an online staﬀ training system, including technical support and troubleshooting</w:t>
      </w:r>
    </w:p>
    <w:p>
      <w:pPr>
        <w:pStyle w:val="Normal"/>
        <w:spacing w:before="0" w:after="0"/>
        <w:rPr>
          <w:rFonts w:ascii="Arial" w:hAnsi="Arial" w:eastAsia="Arial" w:cs="Arial"/>
          <w:color w:val="3D5E64"/>
          <w:position w:val="0"/>
          <w:sz w:val="20"/>
          <w:sz w:val="13"/>
          <w:szCs w:val="13"/>
          <w:vertAlign w:val="baseline"/>
        </w:rPr>
      </w:pPr>
      <w:r>
        <w:rPr>
          <w:rFonts w:eastAsia="Arial" w:cs="Arial" w:ascii="Arial" w:hAnsi="Arial"/>
          <w:color w:val="3D5E64"/>
          <w:position w:val="0"/>
          <w:sz w:val="21"/>
          <w:sz w:val="21"/>
          <w:szCs w:val="21"/>
          <w:vertAlign w:val="baseline"/>
        </w:rPr>
        <w:t>Volunteer</w:t>
      </w:r>
      <w:r>
        <w:rPr>
          <w:rFonts w:eastAsia="Arial" w:cs="Arial" w:ascii="Arial" w:hAnsi="Arial"/>
          <w:color w:val="3D5E64"/>
          <w:position w:val="0"/>
          <w:sz w:val="13"/>
          <w:sz w:val="13"/>
          <w:szCs w:val="13"/>
          <w:vertAlign w:val="baseline"/>
        </w:rPr>
        <w:t>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>
      <w:pPr>
        <w:pStyle w:val="Normal"/>
        <w:spacing w:before="0" w:after="0"/>
        <w:rPr/>
      </w:pPr>
      <w:r>
        <w:rPr>
          <w:b/>
        </w:rPr>
        <w:t>Eastern Cooperative Recreation School</w:t>
      </w:r>
      <w:r>
        <w:rPr/>
        <w:t>, Leader, Technology Consultant, Board Member &amp; Committee Chair</w:t>
      </w:r>
    </w:p>
    <w:p>
      <w:pPr>
        <w:pStyle w:val="Normal"/>
        <w:spacing w:before="0" w:after="0"/>
        <w:rPr/>
      </w:pPr>
      <w:r>
        <w:rPr/>
        <w:t>2013–Present, 2016–Present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Spearheaded design/implementation of new website, to allow online event registration and payment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color w:val="3D5E64"/>
          <w:position w:val="0"/>
          <w:sz w:val="20"/>
          <w:sz w:val="29"/>
          <w:szCs w:val="29"/>
          <w:vertAlign w:val="baseline"/>
        </w:rPr>
      </w:pPr>
      <w:r>
        <w:rPr>
          <w:rFonts w:eastAsia="Arial" w:cs="Arial" w:ascii="Arial" w:hAnsi="Arial"/>
          <w:b/>
          <w:color w:val="3D5E64"/>
          <w:position w:val="0"/>
          <w:sz w:val="29"/>
          <w:sz w:val="29"/>
          <w:szCs w:val="29"/>
          <w:vertAlign w:val="baseline"/>
        </w:rPr>
        <w:t>Languages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401435" cy="13335"/>
                <wp:effectExtent l="0" t="0" r="0" b="0"/>
                <wp:wrapSquare wrapText="bothSides"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3d5e6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3" fillcolor="white" stroked="t" style="position:absolute;margin-left:0pt;margin-top:0pt;width:503.95pt;height:0.95pt;mso-position-horizontal-relative:margin" type="shapetype_32">
                <w10:wrap type="none"/>
                <v:fill o:detectmouseclick="t" type="solid" color2="black"/>
                <v:stroke color="#3d5e64" weight="9360" joinstyle="miter" endcap="flat"/>
              </v:shape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b/>
        </w:rPr>
        <w:t>English:</w:t>
      </w:r>
      <w:r>
        <w:rPr/>
        <w:t xml:space="preserve"> Native language</w:t>
      </w:r>
    </w:p>
    <w:p>
      <w:pPr>
        <w:pStyle w:val="Normal"/>
        <w:spacing w:before="0" w:after="0"/>
        <w:rPr/>
      </w:pPr>
      <w:r>
        <w:rPr>
          <w:b/>
        </w:rPr>
        <w:t xml:space="preserve">Spanish: </w:t>
      </w:r>
      <w:r>
        <w:rPr/>
        <w:t>Intermediate</w:t>
      </w:r>
    </w:p>
    <w:sectPr>
      <w:type w:val="nextPage"/>
      <w:pgSz w:w="12240" w:h="15840"/>
      <w:pgMar w:left="1080" w:right="1080" w:header="0" w:top="898" w:footer="0" w:bottom="722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6">
    <w:name w:val="ListLabel 56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saac@isteiner.com" TargetMode="External"/><Relationship Id="rId3" Type="http://schemas.openxmlformats.org/officeDocument/2006/relationships/hyperlink" Target="http://www.github.com/ilsteiner" TargetMode="External"/><Relationship Id="rId4" Type="http://schemas.openxmlformats.org/officeDocument/2006/relationships/hyperlink" Target="http://www.linkedin.com/in/isaacls" TargetMode="External"/><Relationship Id="rId5" Type="http://schemas.openxmlformats.org/officeDocument/2006/relationships/hyperlink" Target="http://www.isteiner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LibreOffice/6.0.0.3$Windows_X86_64 LibreOffice_project/64a0f66915f38c6217de274f0aa8e15618924765</Application>
  <Pages>2</Pages>
  <Words>537</Words>
  <Characters>2186</Characters>
  <CharactersWithSpaces>2654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2018-01-31T13:34:26Z</dcterms:modified>
  <cp:revision>1</cp:revision>
  <dc:subject/>
  <dc:title/>
</cp:coreProperties>
</file>