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erschrift1"/>
        <w:spacing w:after="80"/>
      </w:pPr>
      <w:r>
        <w:rPr>
          <w:b/>
          <w:bCs/>
          <w:color w:val="0969DA"/>
          <w:sz w:val="34"/>
          <w:szCs w:val="34"/>
        </w:rPr>
        <w:t xml:space="preserve">Prüfungsgerüst und Aufgabenmuster</w:t>
      </w:r>
    </w:p>
    <w:p>
      <w:pPr>
        <w:spacing w:after="240"/>
      </w:pPr>
      <w:r>
        <w:rPr>
          <w:color w:val="6B7280"/>
          <w:sz w:val="24"/>
          <w:szCs w:val="24"/>
        </w:rPr>
        <w:t xml:space="preserve">Zusatzqualifikation Künstliche Intelligenz und maschinelles Lernen · DQR-Niveau 4 · Strukturanalyse der Abschlussprüfungen 2023–2026 mit zwanzig Aufgabenmustern</w:t>
      </w:r>
    </w:p>
    <w:p>
      <w:pPr>
        <w:spacing w:after="140"/>
      </w:pPr>
      <w:r>
        <w:rPr>
          <w:color w:val="1A1A1A"/>
        </w:rPr>
        <w:t xml:space="preserve">Grundlage sind die vier Original-Prüfungssätze der IHK Karlsruhe, IHK Region Stuttgart und IHK Reutlingen (Sommer 2023, 2024, 2025 und 2026) sowie die vereinheitlichte Operatorenliste. </w:t>
      </w:r>
      <w:r>
        <w:rPr>
          <w:b/>
          <w:bCs/>
          <w:color w:val="1A1A1A"/>
        </w:rPr>
        <w:t xml:space="preserve">Teil I</w:t>
      </w:r>
      <w:r>
        <w:rPr>
          <w:color w:val="1A1A1A"/>
        </w:rPr>
        <w:t xml:space="preserve"> beschreibt das tragende Gerüst der Prüfung und leitet daraus Konstruktionsregeln ab. </w:t>
      </w:r>
      <w:r>
        <w:rPr>
          <w:b/>
          <w:bCs/>
          <w:color w:val="1A1A1A"/>
        </w:rPr>
        <w:t xml:space="preserve">Teil II</w:t>
      </w:r>
      <w:r>
        <w:rPr>
          <w:color w:val="1A1A1A"/>
        </w:rPr>
        <w:t xml:space="preserve"> enthält für jeden wiederkehrenden Aufgabentyp ein abstrahiertes Muster.</w:t>
      </w:r>
    </w:p>
    <w:p>
      <w:pPr>
        <w:pBdr>
          <w:left w:val="single" w:sz="18" w:space="8" w:color="0969DA"/>
        </w:pBdr>
        <w:shd w:val="clear" w:color="auto" w:fill="F2F4F7"/>
        <w:spacing w:after="200"/>
        <w:ind w:left="120"/>
      </w:pPr>
      <w:r>
        <w:rPr>
          <w:b/>
          <w:bCs/>
          <w:color w:val="1A1A1A"/>
        </w:rPr>
        <w:t xml:space="preserve">Zweckbindung.</w:t>
      </w:r>
      <w:r>
        <w:rPr>
          <w:color w:val="1A1A1A"/>
        </w:rPr>
        <w:t xml:space="preserve"> Dieses Dokument regelt Form, Niveau und Aufbau, nicht den Inhalt. Welche Fachbegriffe geprüft werden dürfen, regelt die prüfungsrelevante Stichwortliste; beide Dokumente sind bei der Generierung gemeinsam mitzuführen.</w:t>
      </w:r>
    </w:p>
    <w:p>
      <w:pPr>
        <w:pStyle w:val="berschrift1"/>
        <w:spacing w:after="80"/>
      </w:pPr>
      <w:r>
        <w:rPr>
          <w:b/>
          <w:bCs/>
          <w:color w:val="0969DA"/>
          <w:sz w:val="34"/>
          <w:szCs w:val="34"/>
        </w:rPr>
        <w:t xml:space="preserve">Teil I  ·  Prüfungsgerüst</w:t>
      </w:r>
    </w:p>
    <w:p>
      <w:pPr>
        <w:pStyle w:val="berschrift2"/>
        <w:spacing w:before="280" w:after="100"/>
      </w:pPr>
      <w:r>
        <w:rPr>
          <w:b/>
          <w:bCs/>
          <w:color w:val="0969DA"/>
          <w:sz w:val="26"/>
          <w:szCs w:val="26"/>
        </w:rPr>
        <w:t xml:space="preserve">1  Formaler Rahmen</w:t>
      </w:r>
    </w:p>
    <w:p>
      <w:pPr>
        <w:spacing w:after="140"/>
      </w:pPr>
      <w:r>
        <w:rPr>
          <w:color w:val="1A1A1A"/>
        </w:rPr>
        <w:t xml:space="preserve">Die folgenden Merkmale sind in allen vier Jahrgängen unverändert und gelten als gesetzt.</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1900"/>
        <w:gridCol w:w="3800"/>
        <w:gridCol w:w="3660"/>
      </w:tblGrid>
      <w:tr>
        <w:trPr>
          <w:tblHeader/>
        </w:trPr>
        <w:tc>
          <w:tcPr>
            <w:tcW w:w="1900" w:type="dxa"/>
            <w:shd w:val="clear" w:color="auto" w:fill="0969DA"/>
            <w:tcMar>
              <w:top w:w="90" w:type="dxa"/>
              <w:left w:w="120" w:type="dxa"/>
              <w:bottom w:w="90" w:type="dxa"/>
              <w:right w:w="120" w:type="dxa"/>
            </w:tcMar>
          </w:tcPr>
          <w:p>
            <w:pPr>
              <w:spacing w:after="40"/>
            </w:pPr>
            <w:r>
              <w:rPr>
                <w:b/>
                <w:bCs/>
                <w:color w:val="1A1A1A"/>
              </w:rPr>
              <w:t xml:space="preserve">Merkmal</w:t>
            </w:r>
          </w:p>
        </w:tc>
        <w:tc>
          <w:tcPr>
            <w:tcW w:w="3800" w:type="dxa"/>
            <w:shd w:val="clear" w:color="auto" w:fill="0969DA"/>
            <w:tcMar>
              <w:top w:w="90" w:type="dxa"/>
              <w:left w:w="120" w:type="dxa"/>
              <w:bottom w:w="90" w:type="dxa"/>
              <w:right w:w="120" w:type="dxa"/>
            </w:tcMar>
          </w:tcPr>
          <w:p>
            <w:pPr>
              <w:spacing w:after="40"/>
            </w:pPr>
            <w:r>
              <w:rPr>
                <w:b/>
                <w:bCs/>
                <w:color w:val="1A1A1A"/>
              </w:rPr>
              <w:t xml:space="preserve">Ausprägung</w:t>
            </w:r>
          </w:p>
        </w:tc>
        <w:tc>
          <w:tcPr>
            <w:tcW w:w="3660" w:type="dxa"/>
            <w:shd w:val="clear" w:color="auto" w:fill="0969DA"/>
            <w:tcMar>
              <w:top w:w="90" w:type="dxa"/>
              <w:left w:w="120" w:type="dxa"/>
              <w:bottom w:w="90" w:type="dxa"/>
              <w:right w:w="120" w:type="dxa"/>
            </w:tcMar>
          </w:tcPr>
          <w:p>
            <w:pPr>
              <w:spacing w:after="40"/>
            </w:pPr>
            <w:r>
              <w:rPr>
                <w:b/>
                <w:bCs/>
                <w:color w:val="1A1A1A"/>
              </w:rPr>
              <w:t xml:space="preserve">Anmerkung</w:t>
            </w:r>
          </w:p>
        </w:tc>
      </w:tr>
      <w:tr>
        <w:tc>
          <w:tcPr>
            <w:tcW w:w="1900" w:type="dxa"/>
            <w:tcMar>
              <w:top w:w="90" w:type="dxa"/>
              <w:left w:w="120" w:type="dxa"/>
              <w:bottom w:w="90" w:type="dxa"/>
              <w:right w:w="120" w:type="dxa"/>
            </w:tcMar>
          </w:tcPr>
          <w:p>
            <w:pPr>
              <w:spacing w:after="40"/>
            </w:pPr>
            <w:r>
              <w:rPr>
                <w:color w:val="1A1A1A"/>
              </w:rPr>
              <w:t xml:space="preserve">Prüfungsform</w:t>
            </w:r>
          </w:p>
        </w:tc>
        <w:tc>
          <w:tcPr>
            <w:tcW w:w="3800" w:type="dxa"/>
            <w:tcMar>
              <w:top w:w="90" w:type="dxa"/>
              <w:left w:w="120" w:type="dxa"/>
              <w:bottom w:w="90" w:type="dxa"/>
              <w:right w:w="120" w:type="dxa"/>
            </w:tcMar>
          </w:tcPr>
          <w:p>
            <w:pPr>
              <w:spacing w:after="40"/>
            </w:pPr>
            <w:r>
              <w:rPr>
                <w:color w:val="1A1A1A"/>
              </w:rPr>
              <w:t xml:space="preserve">Schriftliche Abschlussprüfung</w:t>
            </w:r>
          </w:p>
        </w:tc>
        <w:tc>
          <w:tcPr>
            <w:tcW w:w="3660" w:type="dxa"/>
            <w:tcMar>
              <w:top w:w="90" w:type="dxa"/>
              <w:left w:w="120" w:type="dxa"/>
              <w:bottom w:w="90" w:type="dxa"/>
              <w:right w:w="120" w:type="dxa"/>
            </w:tcMar>
          </w:tcPr>
          <w:p>
            <w:pPr>
              <w:spacing w:after="40"/>
            </w:pPr>
            <w:r>
              <w:rPr>
                <w:color w:val="1A1A1A"/>
              </w:rPr>
              <w:t xml:space="preserve">Zusatzqualifikation, kaufmännische und gewerblich-technische Ausbildungsberufe</w:t>
            </w:r>
          </w:p>
        </w:tc>
      </w:tr>
      <w:tr>
        <w:tc>
          <w:tcPr>
            <w:tcW w:w="1900" w:type="dxa"/>
            <w:shd w:val="clear" w:color="auto" w:fill="F2F4F7"/>
            <w:tcMar>
              <w:top w:w="90" w:type="dxa"/>
              <w:left w:w="120" w:type="dxa"/>
              <w:bottom w:w="90" w:type="dxa"/>
              <w:right w:w="120" w:type="dxa"/>
            </w:tcMar>
          </w:tcPr>
          <w:p>
            <w:pPr>
              <w:spacing w:after="40"/>
            </w:pPr>
            <w:r>
              <w:rPr>
                <w:color w:val="1A1A1A"/>
              </w:rPr>
              <w:t xml:space="preserve">Prüfungszeit</w:t>
            </w:r>
          </w:p>
        </w:tc>
        <w:tc>
          <w:tcPr>
            <w:tcW w:w="3800" w:type="dxa"/>
            <w:shd w:val="clear" w:color="auto" w:fill="F2F4F7"/>
            <w:tcMar>
              <w:top w:w="90" w:type="dxa"/>
              <w:left w:w="120" w:type="dxa"/>
              <w:bottom w:w="90" w:type="dxa"/>
              <w:right w:w="120" w:type="dxa"/>
            </w:tcMar>
          </w:tcPr>
          <w:p>
            <w:pPr>
              <w:spacing w:after="40"/>
            </w:pPr>
            <w:r>
              <w:rPr>
                <w:color w:val="1A1A1A"/>
              </w:rPr>
              <w:t xml:space="preserve">60 Minuten</w:t>
            </w:r>
          </w:p>
        </w:tc>
        <w:tc>
          <w:tcPr>
            <w:tcW w:w="3660" w:type="dxa"/>
            <w:shd w:val="clear" w:color="auto" w:fill="F2F4F7"/>
            <w:tcMar>
              <w:top w:w="90" w:type="dxa"/>
              <w:left w:w="120" w:type="dxa"/>
              <w:bottom w:w="90" w:type="dxa"/>
              <w:right w:w="120" w:type="dxa"/>
            </w:tcMar>
          </w:tcPr>
          <w:p>
            <w:pPr>
              <w:spacing w:after="40"/>
            </w:pPr>
            <w:r>
              <w:rPr>
                <w:color w:val="1A1A1A"/>
              </w:rPr>
              <w:t xml:space="preserve">in allen vier Jahrgängen identisch</w:t>
            </w:r>
          </w:p>
        </w:tc>
      </w:tr>
      <w:tr>
        <w:tc>
          <w:tcPr>
            <w:tcW w:w="1900" w:type="dxa"/>
            <w:tcMar>
              <w:top w:w="90" w:type="dxa"/>
              <w:left w:w="120" w:type="dxa"/>
              <w:bottom w:w="90" w:type="dxa"/>
              <w:right w:w="120" w:type="dxa"/>
            </w:tcMar>
          </w:tcPr>
          <w:p>
            <w:pPr>
              <w:spacing w:after="40"/>
            </w:pPr>
            <w:r>
              <w:rPr>
                <w:color w:val="1A1A1A"/>
              </w:rPr>
              <w:t xml:space="preserve">Bewertungseinheiten</w:t>
            </w:r>
          </w:p>
        </w:tc>
        <w:tc>
          <w:tcPr>
            <w:tcW w:w="3800" w:type="dxa"/>
            <w:tcMar>
              <w:top w:w="90" w:type="dxa"/>
              <w:left w:w="120" w:type="dxa"/>
              <w:bottom w:w="90" w:type="dxa"/>
              <w:right w:w="120" w:type="dxa"/>
            </w:tcMar>
          </w:tcPr>
          <w:p>
            <w:pPr>
              <w:spacing w:after="40"/>
            </w:pPr>
            <w:r>
              <w:rPr>
                <w:color w:val="1A1A1A"/>
              </w:rPr>
              <w:t xml:space="preserve">100 Punkte</w:t>
            </w:r>
          </w:p>
        </w:tc>
        <w:tc>
          <w:tcPr>
            <w:tcW w:w="3660" w:type="dxa"/>
            <w:tcMar>
              <w:top w:w="90" w:type="dxa"/>
              <w:left w:w="120" w:type="dxa"/>
              <w:bottom w:w="90" w:type="dxa"/>
              <w:right w:w="120" w:type="dxa"/>
            </w:tcMar>
          </w:tcPr>
          <w:p>
            <w:pPr>
              <w:spacing w:after="40"/>
            </w:pPr>
            <w:r>
              <w:rPr>
                <w:color w:val="1A1A1A"/>
              </w:rPr>
              <w:t xml:space="preserve">Summe in allen vier Jahrgängen exakt erreicht</w:t>
            </w:r>
          </w:p>
        </w:tc>
      </w:tr>
      <w:tr>
        <w:tc>
          <w:tcPr>
            <w:tcW w:w="1900" w:type="dxa"/>
            <w:shd w:val="clear" w:color="auto" w:fill="F2F4F7"/>
            <w:tcMar>
              <w:top w:w="90" w:type="dxa"/>
              <w:left w:w="120" w:type="dxa"/>
              <w:bottom w:w="90" w:type="dxa"/>
              <w:right w:w="120" w:type="dxa"/>
            </w:tcMar>
          </w:tcPr>
          <w:p>
            <w:pPr>
              <w:spacing w:after="40"/>
            </w:pPr>
            <w:r>
              <w:rPr>
                <w:color w:val="1A1A1A"/>
              </w:rPr>
              <w:t xml:space="preserve">Aufgabenumfang</w:t>
            </w:r>
          </w:p>
        </w:tc>
        <w:tc>
          <w:tcPr>
            <w:tcW w:w="3800" w:type="dxa"/>
            <w:shd w:val="clear" w:color="auto" w:fill="F2F4F7"/>
            <w:tcMar>
              <w:top w:w="90" w:type="dxa"/>
              <w:left w:w="120" w:type="dxa"/>
              <w:bottom w:w="90" w:type="dxa"/>
              <w:right w:w="120" w:type="dxa"/>
            </w:tcMar>
          </w:tcPr>
          <w:p>
            <w:pPr>
              <w:spacing w:after="40"/>
            </w:pPr>
            <w:r>
              <w:rPr>
                <w:color w:val="1A1A1A"/>
              </w:rPr>
              <w:t xml:space="preserve">Alle Aufgaben sind zu bearbeiten</w:t>
            </w:r>
          </w:p>
        </w:tc>
        <w:tc>
          <w:tcPr>
            <w:tcW w:w="3660" w:type="dxa"/>
            <w:shd w:val="clear" w:color="auto" w:fill="F2F4F7"/>
            <w:tcMar>
              <w:top w:w="90" w:type="dxa"/>
              <w:left w:w="120" w:type="dxa"/>
              <w:bottom w:w="90" w:type="dxa"/>
              <w:right w:w="120" w:type="dxa"/>
            </w:tcMar>
          </w:tcPr>
          <w:p>
            <w:pPr>
              <w:spacing w:after="40"/>
            </w:pPr>
            <w:r>
              <w:rPr>
                <w:color w:val="1A1A1A"/>
              </w:rPr>
              <w:t xml:space="preserve">keine Wahlaufgaben</w:t>
            </w:r>
          </w:p>
        </w:tc>
      </w:tr>
      <w:tr>
        <w:tc>
          <w:tcPr>
            <w:tcW w:w="1900" w:type="dxa"/>
            <w:tcMar>
              <w:top w:w="90" w:type="dxa"/>
              <w:left w:w="120" w:type="dxa"/>
              <w:bottom w:w="90" w:type="dxa"/>
              <w:right w:w="120" w:type="dxa"/>
            </w:tcMar>
          </w:tcPr>
          <w:p>
            <w:pPr>
              <w:spacing w:after="40"/>
            </w:pPr>
            <w:r>
              <w:rPr>
                <w:color w:val="1A1A1A"/>
              </w:rPr>
              <w:t xml:space="preserve">Hilfsmittel</w:t>
            </w:r>
          </w:p>
        </w:tc>
        <w:tc>
          <w:tcPr>
            <w:tcW w:w="3800" w:type="dxa"/>
            <w:tcMar>
              <w:top w:w="90" w:type="dxa"/>
              <w:left w:w="120" w:type="dxa"/>
              <w:bottom w:w="90" w:type="dxa"/>
              <w:right w:w="120" w:type="dxa"/>
            </w:tcMar>
          </w:tcPr>
          <w:p>
            <w:pPr>
              <w:spacing w:after="40"/>
            </w:pPr>
            <w:r>
              <w:rPr>
                <w:color w:val="1A1A1A"/>
              </w:rPr>
              <w:t xml:space="preserve">Nicht programmierbarer, netzunabhängiger Taschenrechner ohne Kommunikationsmöglichkeit</w:t>
            </w:r>
          </w:p>
        </w:tc>
        <w:tc>
          <w:tcPr>
            <w:tcW w:w="3660" w:type="dxa"/>
            <w:tcMar>
              <w:top w:w="90" w:type="dxa"/>
              <w:left w:w="120" w:type="dxa"/>
              <w:bottom w:w="90" w:type="dxa"/>
              <w:right w:w="120" w:type="dxa"/>
            </w:tcMar>
          </w:tcPr>
          <w:p>
            <w:pPr>
              <w:spacing w:after="40"/>
            </w:pPr>
            <w:r>
              <w:rPr>
                <w:color w:val="1A1A1A"/>
              </w:rPr>
              <w:t xml:space="preserve">keine Formelsammlung; benötigte Formeln werden abgedruckt</w:t>
            </w:r>
          </w:p>
        </w:tc>
      </w:tr>
      <w:tr>
        <w:tc>
          <w:tcPr>
            <w:tcW w:w="1900" w:type="dxa"/>
            <w:shd w:val="clear" w:color="auto" w:fill="F2F4F7"/>
            <w:tcMar>
              <w:top w:w="90" w:type="dxa"/>
              <w:left w:w="120" w:type="dxa"/>
              <w:bottom w:w="90" w:type="dxa"/>
              <w:right w:w="120" w:type="dxa"/>
            </w:tcMar>
          </w:tcPr>
          <w:p>
            <w:pPr>
              <w:spacing w:after="40"/>
            </w:pPr>
            <w:r>
              <w:rPr>
                <w:color w:val="1A1A1A"/>
              </w:rPr>
              <w:t xml:space="preserve">Antwortformat</w:t>
            </w:r>
          </w:p>
        </w:tc>
        <w:tc>
          <w:tcPr>
            <w:tcW w:w="3800" w:type="dxa"/>
            <w:shd w:val="clear" w:color="auto" w:fill="F2F4F7"/>
            <w:tcMar>
              <w:top w:w="90" w:type="dxa"/>
              <w:left w:w="120" w:type="dxa"/>
              <w:bottom w:w="90" w:type="dxa"/>
              <w:right w:w="120" w:type="dxa"/>
            </w:tcMar>
          </w:tcPr>
          <w:p>
            <w:pPr>
              <w:spacing w:after="40"/>
            </w:pPr>
            <w:r>
              <w:rPr>
                <w:color w:val="1A1A1A"/>
              </w:rPr>
              <w:t xml:space="preserve">Lösungen auf Beiblätter</w:t>
            </w:r>
          </w:p>
        </w:tc>
        <w:tc>
          <w:tcPr>
            <w:tcW w:w="3660" w:type="dxa"/>
            <w:shd w:val="clear" w:color="auto" w:fill="F2F4F7"/>
            <w:tcMar>
              <w:top w:w="90" w:type="dxa"/>
              <w:left w:w="120" w:type="dxa"/>
              <w:bottom w:w="90" w:type="dxa"/>
              <w:right w:w="120" w:type="dxa"/>
            </w:tcMar>
          </w:tcPr>
          <w:p>
            <w:pPr>
              <w:spacing w:after="40"/>
            </w:pPr>
            <w:r>
              <w:rPr>
                <w:color w:val="1A1A1A"/>
              </w:rPr>
              <w:t xml:space="preserve">Prüfungsbogen, Anhang und Beiblätter werden abgegeben</w:t>
            </w:r>
          </w:p>
        </w:tc>
      </w:tr>
      <w:tr>
        <w:tc>
          <w:tcPr>
            <w:tcW w:w="1900" w:type="dxa"/>
            <w:tcMar>
              <w:top w:w="90" w:type="dxa"/>
              <w:left w:w="120" w:type="dxa"/>
              <w:bottom w:w="90" w:type="dxa"/>
              <w:right w:w="120" w:type="dxa"/>
            </w:tcMar>
          </w:tcPr>
          <w:p>
            <w:pPr>
              <w:spacing w:after="40"/>
            </w:pPr>
            <w:r>
              <w:rPr>
                <w:color w:val="1A1A1A"/>
              </w:rPr>
              <w:t xml:space="preserve">Antwortstil</w:t>
            </w:r>
          </w:p>
        </w:tc>
        <w:tc>
          <w:tcPr>
            <w:tcW w:w="3800" w:type="dxa"/>
            <w:tcMar>
              <w:top w:w="90" w:type="dxa"/>
              <w:left w:w="120" w:type="dxa"/>
              <w:bottom w:w="90" w:type="dxa"/>
              <w:right w:w="120" w:type="dxa"/>
            </w:tcMar>
          </w:tcPr>
          <w:p>
            <w:pPr>
              <w:spacing w:after="40"/>
            </w:pPr>
            <w:r>
              <w:rPr>
                <w:color w:val="1A1A1A"/>
              </w:rPr>
              <w:t xml:space="preserve">„Alle Aufgaben sind, sofern nicht anders angegeben, in ganzen Sätzen zu beantworten.“</w:t>
            </w:r>
          </w:p>
        </w:tc>
        <w:tc>
          <w:tcPr>
            <w:tcW w:w="3660" w:type="dxa"/>
            <w:tcMar>
              <w:top w:w="90" w:type="dxa"/>
              <w:left w:w="120" w:type="dxa"/>
              <w:bottom w:w="90" w:type="dxa"/>
              <w:right w:w="120" w:type="dxa"/>
            </w:tcMar>
          </w:tcPr>
          <w:p>
            <w:pPr>
              <w:spacing w:after="40"/>
            </w:pPr>
            <w:r>
              <w:rPr>
                <w:color w:val="1A1A1A"/>
              </w:rPr>
              <w:t xml:space="preserve">wörtlich in allen vier Jahrgängen</w:t>
            </w:r>
          </w:p>
        </w:tc>
      </w:tr>
      <w:tr>
        <w:tc>
          <w:tcPr>
            <w:tcW w:w="1900" w:type="dxa"/>
            <w:shd w:val="clear" w:color="auto" w:fill="F2F4F7"/>
            <w:tcMar>
              <w:top w:w="90" w:type="dxa"/>
              <w:left w:w="120" w:type="dxa"/>
              <w:bottom w:w="90" w:type="dxa"/>
              <w:right w:w="120" w:type="dxa"/>
            </w:tcMar>
          </w:tcPr>
          <w:p>
            <w:pPr>
              <w:spacing w:after="40"/>
            </w:pPr>
            <w:r>
              <w:rPr>
                <w:color w:val="1A1A1A"/>
              </w:rPr>
              <w:t xml:space="preserve">Rechenweg</w:t>
            </w:r>
          </w:p>
        </w:tc>
        <w:tc>
          <w:tcPr>
            <w:tcW w:w="3800" w:type="dxa"/>
            <w:shd w:val="clear" w:color="auto" w:fill="F2F4F7"/>
            <w:tcMar>
              <w:top w:w="90" w:type="dxa"/>
              <w:left w:w="120" w:type="dxa"/>
              <w:bottom w:w="90" w:type="dxa"/>
              <w:right w:w="120" w:type="dxa"/>
            </w:tcMar>
          </w:tcPr>
          <w:p>
            <w:pPr>
              <w:spacing w:after="40"/>
            </w:pPr>
            <w:r>
              <w:rPr>
                <w:color w:val="1A1A1A"/>
              </w:rPr>
              <w:t xml:space="preserve">„Bei Berechnungen ist der Rechenweg anzugeben.“</w:t>
            </w:r>
          </w:p>
        </w:tc>
        <w:tc>
          <w:tcPr>
            <w:tcW w:w="3660" w:type="dxa"/>
            <w:shd w:val="clear" w:color="auto" w:fill="F2F4F7"/>
            <w:tcMar>
              <w:top w:w="90" w:type="dxa"/>
              <w:left w:w="120" w:type="dxa"/>
              <w:bottom w:w="90" w:type="dxa"/>
              <w:right w:w="120" w:type="dxa"/>
            </w:tcMar>
          </w:tcPr>
          <w:p>
            <w:pPr>
              <w:spacing w:after="40"/>
            </w:pPr>
            <w:r>
              <w:rPr>
                <w:color w:val="1A1A1A"/>
              </w:rPr>
              <w:t xml:space="preserve">ab 2025 ergänzt, seither durchgängig</w:t>
            </w:r>
          </w:p>
        </w:tc>
      </w:tr>
      <w:tr>
        <w:tc>
          <w:tcPr>
            <w:tcW w:w="1900" w:type="dxa"/>
            <w:tcMar>
              <w:top w:w="90" w:type="dxa"/>
              <w:left w:w="120" w:type="dxa"/>
              <w:bottom w:w="90" w:type="dxa"/>
              <w:right w:w="120" w:type="dxa"/>
            </w:tcMar>
          </w:tcPr>
          <w:p>
            <w:pPr>
              <w:spacing w:after="40"/>
            </w:pPr>
            <w:r>
              <w:rPr>
                <w:color w:val="1A1A1A"/>
              </w:rPr>
              <w:t xml:space="preserve">Anlagen</w:t>
            </w:r>
          </w:p>
        </w:tc>
        <w:tc>
          <w:tcPr>
            <w:tcW w:w="3800" w:type="dxa"/>
            <w:tcMar>
              <w:top w:w="90" w:type="dxa"/>
              <w:left w:w="120" w:type="dxa"/>
              <w:bottom w:w="90" w:type="dxa"/>
              <w:right w:w="120" w:type="dxa"/>
            </w:tcMar>
          </w:tcPr>
          <w:p>
            <w:pPr>
              <w:spacing w:after="40"/>
            </w:pPr>
            <w:r>
              <w:rPr>
                <w:color w:val="1A1A1A"/>
              </w:rPr>
              <w:t xml:space="preserve">nummeriert, abtrennbar</w:t>
            </w:r>
          </w:p>
        </w:tc>
        <w:tc>
          <w:tcPr>
            <w:tcW w:w="3660" w:type="dxa"/>
            <w:tcMar>
              <w:top w:w="90" w:type="dxa"/>
              <w:left w:w="120" w:type="dxa"/>
              <w:bottom w:w="90" w:type="dxa"/>
              <w:right w:w="120" w:type="dxa"/>
            </w:tcMar>
          </w:tcPr>
          <w:p>
            <w:pPr>
              <w:spacing w:after="40"/>
            </w:pPr>
            <w:r>
              <w:rPr>
                <w:color w:val="1A1A1A"/>
              </w:rPr>
              <w:t xml:space="preserve">ab 2025 Prüflingsname auf jeder Anlagenseite</w:t>
            </w:r>
          </w:p>
        </w:tc>
      </w:tr>
    </w:tbl>
    <w:p>
      <w:pPr>
        <w:spacing w:after="0"/>
      </w:pPr>
    </w:p>
    <w:p>
      <w:pPr>
        <w:pStyle w:val="berschrift2"/>
        <w:spacing w:before="280" w:after="100"/>
      </w:pPr>
      <w:r>
        <w:rPr>
          <w:b/>
          <w:bCs/>
          <w:color w:val="0969DA"/>
          <w:sz w:val="26"/>
          <w:szCs w:val="26"/>
        </w:rPr>
        <w:t xml:space="preserve">2  Gliederung und Modulzuschnitt</w:t>
      </w:r>
    </w:p>
    <w:p>
      <w:pPr>
        <w:spacing w:after="140"/>
      </w:pPr>
      <w:r>
        <w:rPr>
          <w:color w:val="1A1A1A"/>
        </w:rPr>
        <w:t xml:space="preserve">Bis 2025 waren die Aufgaben fortlaufend von 1 bis 9 mit bis zu drei Unterebenen nummeriert; die Modulzugehörigkeit war nicht ausgewiesen. Ab 2026 gliedert sich die Prüfung explizit in vier Module mit eigenen Aufgaben-IDs (A1 bis D3) und einem Bewertungsraster auf dem Deckblatt. Diese Gliederung wird für künftige Prüfungen zugrunde gelegt.</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900"/>
        <w:gridCol w:w="3200"/>
        <w:gridCol w:w="4260"/>
        <w:gridCol w:w="1000"/>
      </w:tblGrid>
      <w:tr>
        <w:trPr>
          <w:tblHeader/>
        </w:trPr>
        <w:tc>
          <w:tcPr>
            <w:tcW w:w="900" w:type="dxa"/>
            <w:shd w:val="clear" w:color="auto" w:fill="0969DA"/>
            <w:tcMar>
              <w:top w:w="90" w:type="dxa"/>
              <w:left w:w="120" w:type="dxa"/>
              <w:bottom w:w="90" w:type="dxa"/>
              <w:right w:w="120" w:type="dxa"/>
            </w:tcMar>
          </w:tcPr>
          <w:p>
            <w:pPr>
              <w:spacing w:after="40"/>
              <w:jc w:val="center"/>
            </w:pPr>
            <w:r>
              <w:rPr>
                <w:b/>
                <w:bCs/>
                <w:color w:val="1A1A1A"/>
              </w:rPr>
              <w:t xml:space="preserve">Modul</w:t>
            </w:r>
          </w:p>
        </w:tc>
        <w:tc>
          <w:tcPr>
            <w:tcW w:w="3200" w:type="dxa"/>
            <w:shd w:val="clear" w:color="auto" w:fill="0969DA"/>
            <w:tcMar>
              <w:top w:w="90" w:type="dxa"/>
              <w:left w:w="120" w:type="dxa"/>
              <w:bottom w:w="90" w:type="dxa"/>
              <w:right w:w="120" w:type="dxa"/>
            </w:tcMar>
          </w:tcPr>
          <w:p>
            <w:pPr>
              <w:spacing w:after="40"/>
            </w:pPr>
            <w:r>
              <w:rPr>
                <w:b/>
                <w:bCs/>
                <w:color w:val="1A1A1A"/>
              </w:rPr>
              <w:t xml:space="preserve">Bezeichnung in der Prüfung</w:t>
            </w:r>
          </w:p>
        </w:tc>
        <w:tc>
          <w:tcPr>
            <w:tcW w:w="4260" w:type="dxa"/>
            <w:shd w:val="clear" w:color="auto" w:fill="0969DA"/>
            <w:tcMar>
              <w:top w:w="90" w:type="dxa"/>
              <w:left w:w="120" w:type="dxa"/>
              <w:bottom w:w="90" w:type="dxa"/>
              <w:right w:w="120" w:type="dxa"/>
            </w:tcMar>
          </w:tcPr>
          <w:p>
            <w:pPr>
              <w:spacing w:after="40"/>
            </w:pPr>
            <w:r>
              <w:rPr>
                <w:b/>
                <w:bCs/>
                <w:color w:val="1A1A1A"/>
              </w:rPr>
              <w:t xml:space="preserve">entspricht RLP-Modul</w:t>
            </w:r>
          </w:p>
        </w:tc>
        <w:tc>
          <w:tcPr>
            <w:tcW w:w="1000" w:type="dxa"/>
            <w:shd w:val="clear" w:color="auto" w:fill="0969DA"/>
            <w:tcMar>
              <w:top w:w="90" w:type="dxa"/>
              <w:left w:w="120" w:type="dxa"/>
              <w:bottom w:w="90" w:type="dxa"/>
              <w:right w:w="120" w:type="dxa"/>
            </w:tcMar>
          </w:tcPr>
          <w:p>
            <w:pPr>
              <w:spacing w:after="40"/>
              <w:jc w:val="center"/>
            </w:pPr>
            <w:r>
              <w:rPr>
                <w:b/>
                <w:bCs/>
                <w:color w:val="1A1A1A"/>
              </w:rPr>
              <w:t xml:space="preserve">Punkte 2026</w:t>
            </w:r>
          </w:p>
        </w:tc>
      </w:tr>
      <w:tr>
        <w:tc>
          <w:tcPr>
            <w:tcW w:w="900" w:type="dxa"/>
            <w:tcMar>
              <w:top w:w="90" w:type="dxa"/>
              <w:left w:w="120" w:type="dxa"/>
              <w:bottom w:w="90" w:type="dxa"/>
              <w:right w:w="120" w:type="dxa"/>
            </w:tcMar>
          </w:tcPr>
          <w:p>
            <w:pPr>
              <w:spacing w:after="40"/>
              <w:jc w:val="center"/>
            </w:pPr>
            <w:r>
              <w:rPr>
                <w:color w:val="1A1A1A"/>
              </w:rPr>
              <w:t xml:space="preserve">A</w:t>
            </w:r>
          </w:p>
        </w:tc>
        <w:tc>
          <w:tcPr>
            <w:tcW w:w="3200" w:type="dxa"/>
            <w:tcMar>
              <w:top w:w="90" w:type="dxa"/>
              <w:left w:w="120" w:type="dxa"/>
              <w:bottom w:w="90" w:type="dxa"/>
              <w:right w:w="120" w:type="dxa"/>
            </w:tcMar>
          </w:tcPr>
          <w:p>
            <w:pPr>
              <w:spacing w:after="40"/>
            </w:pPr>
            <w:r>
              <w:rPr>
                <w:color w:val="1A1A1A"/>
              </w:rPr>
              <w:t xml:space="preserve">Grundbegriffe von KI und ML</w:t>
            </w:r>
          </w:p>
        </w:tc>
        <w:tc>
          <w:tcPr>
            <w:tcW w:w="4260" w:type="dxa"/>
            <w:tcMar>
              <w:top w:w="90" w:type="dxa"/>
              <w:left w:w="120" w:type="dxa"/>
              <w:bottom w:w="90" w:type="dxa"/>
              <w:right w:w="120" w:type="dxa"/>
            </w:tcMar>
          </w:tcPr>
          <w:p>
            <w:pPr>
              <w:spacing w:after="40"/>
            </w:pPr>
            <w:r>
              <w:rPr>
                <w:color w:val="1A1A1A"/>
              </w:rPr>
              <w:t xml:space="preserve">Modul A – Grundbegriffe der Künstlichen Intelligenz</w:t>
            </w:r>
          </w:p>
        </w:tc>
        <w:tc>
          <w:tcPr>
            <w:tcW w:w="1000" w:type="dxa"/>
            <w:tcMar>
              <w:top w:w="90" w:type="dxa"/>
              <w:left w:w="120" w:type="dxa"/>
              <w:bottom w:w="90" w:type="dxa"/>
              <w:right w:w="120" w:type="dxa"/>
            </w:tcMar>
          </w:tcPr>
          <w:p>
            <w:pPr>
              <w:spacing w:after="40"/>
              <w:jc w:val="center"/>
            </w:pPr>
            <w:r>
              <w:rPr>
                <w:color w:val="1A1A1A"/>
              </w:rPr>
              <w:t xml:space="preserve">20</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B</w:t>
            </w:r>
          </w:p>
        </w:tc>
        <w:tc>
          <w:tcPr>
            <w:tcW w:w="3200" w:type="dxa"/>
            <w:shd w:val="clear" w:color="auto" w:fill="F2F4F7"/>
            <w:tcMar>
              <w:top w:w="90" w:type="dxa"/>
              <w:left w:w="120" w:type="dxa"/>
              <w:bottom w:w="90" w:type="dxa"/>
              <w:right w:w="120" w:type="dxa"/>
            </w:tcMar>
          </w:tcPr>
          <w:p>
            <w:pPr>
              <w:spacing w:after="40"/>
            </w:pPr>
            <w:r>
              <w:rPr>
                <w:color w:val="1A1A1A"/>
              </w:rPr>
              <w:t xml:space="preserve">Umgang mit Daten</w:t>
            </w:r>
          </w:p>
        </w:tc>
        <w:tc>
          <w:tcPr>
            <w:tcW w:w="4260" w:type="dxa"/>
            <w:shd w:val="clear" w:color="auto" w:fill="F2F4F7"/>
            <w:tcMar>
              <w:top w:w="90" w:type="dxa"/>
              <w:left w:w="120" w:type="dxa"/>
              <w:bottom w:w="90" w:type="dxa"/>
              <w:right w:w="120" w:type="dxa"/>
            </w:tcMar>
          </w:tcPr>
          <w:p>
            <w:pPr>
              <w:spacing w:after="40"/>
            </w:pPr>
            <w:r>
              <w:rPr>
                <w:color w:val="1A1A1A"/>
              </w:rPr>
              <w:t xml:space="preserve">Modul C – Umgang mit Daten</w:t>
            </w:r>
          </w:p>
        </w:tc>
        <w:tc>
          <w:tcPr>
            <w:tcW w:w="1000" w:type="dxa"/>
            <w:shd w:val="clear" w:color="auto" w:fill="F2F4F7"/>
            <w:tcMar>
              <w:top w:w="90" w:type="dxa"/>
              <w:left w:w="120" w:type="dxa"/>
              <w:bottom w:w="90" w:type="dxa"/>
              <w:right w:w="120" w:type="dxa"/>
            </w:tcMar>
          </w:tcPr>
          <w:p>
            <w:pPr>
              <w:spacing w:after="40"/>
              <w:jc w:val="center"/>
            </w:pPr>
            <w:r>
              <w:rPr>
                <w:color w:val="1A1A1A"/>
              </w:rPr>
              <w:t xml:space="preserve">15</w:t>
            </w:r>
          </w:p>
        </w:tc>
      </w:tr>
      <w:tr>
        <w:tc>
          <w:tcPr>
            <w:tcW w:w="900" w:type="dxa"/>
            <w:tcMar>
              <w:top w:w="90" w:type="dxa"/>
              <w:left w:w="120" w:type="dxa"/>
              <w:bottom w:w="90" w:type="dxa"/>
              <w:right w:w="120" w:type="dxa"/>
            </w:tcMar>
          </w:tcPr>
          <w:p>
            <w:pPr>
              <w:spacing w:after="40"/>
              <w:jc w:val="center"/>
            </w:pPr>
            <w:r>
              <w:rPr>
                <w:color w:val="1A1A1A"/>
              </w:rPr>
              <w:t xml:space="preserve">C</w:t>
            </w:r>
          </w:p>
        </w:tc>
        <w:tc>
          <w:tcPr>
            <w:tcW w:w="3200" w:type="dxa"/>
            <w:tcMar>
              <w:top w:w="90" w:type="dxa"/>
              <w:left w:w="120" w:type="dxa"/>
              <w:bottom w:w="90" w:type="dxa"/>
              <w:right w:w="120" w:type="dxa"/>
            </w:tcMar>
          </w:tcPr>
          <w:p>
            <w:pPr>
              <w:spacing w:after="40"/>
            </w:pPr>
            <w:r>
              <w:rPr>
                <w:color w:val="1A1A1A"/>
              </w:rPr>
              <w:t xml:space="preserve">Grundlagen von Datenanalyse &amp; ML</w:t>
            </w:r>
          </w:p>
        </w:tc>
        <w:tc>
          <w:tcPr>
            <w:tcW w:w="4260" w:type="dxa"/>
            <w:tcMar>
              <w:top w:w="90" w:type="dxa"/>
              <w:left w:w="120" w:type="dxa"/>
              <w:bottom w:w="90" w:type="dxa"/>
              <w:right w:w="120" w:type="dxa"/>
            </w:tcMar>
          </w:tcPr>
          <w:p>
            <w:pPr>
              <w:spacing w:after="40"/>
            </w:pPr>
            <w:r>
              <w:rPr>
                <w:color w:val="1A1A1A"/>
              </w:rPr>
              <w:t xml:space="preserve">Modul D – Grundbegriffe von Datenanalyse &amp; maschinellem Lernen</w:t>
            </w:r>
          </w:p>
        </w:tc>
        <w:tc>
          <w:tcPr>
            <w:tcW w:w="1000" w:type="dxa"/>
            <w:tcMar>
              <w:top w:w="90" w:type="dxa"/>
              <w:left w:w="120" w:type="dxa"/>
              <w:bottom w:w="90" w:type="dxa"/>
              <w:right w:w="120" w:type="dxa"/>
            </w:tcMar>
          </w:tcPr>
          <w:p>
            <w:pPr>
              <w:spacing w:after="40"/>
              <w:jc w:val="center"/>
            </w:pPr>
            <w:r>
              <w:rPr>
                <w:color w:val="1A1A1A"/>
              </w:rPr>
              <w:t xml:space="preserve">50</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D</w:t>
            </w:r>
          </w:p>
        </w:tc>
        <w:tc>
          <w:tcPr>
            <w:tcW w:w="3200" w:type="dxa"/>
            <w:shd w:val="clear" w:color="auto" w:fill="F2F4F7"/>
            <w:tcMar>
              <w:top w:w="90" w:type="dxa"/>
              <w:left w:w="120" w:type="dxa"/>
              <w:bottom w:w="90" w:type="dxa"/>
              <w:right w:w="120" w:type="dxa"/>
            </w:tcMar>
          </w:tcPr>
          <w:p>
            <w:pPr>
              <w:spacing w:after="40"/>
            </w:pPr>
            <w:r>
              <w:rPr>
                <w:color w:val="1A1A1A"/>
              </w:rPr>
              <w:t xml:space="preserve">Chancen, Herausforderungen &amp; Ethik der KI</w:t>
            </w:r>
          </w:p>
        </w:tc>
        <w:tc>
          <w:tcPr>
            <w:tcW w:w="4260" w:type="dxa"/>
            <w:shd w:val="clear" w:color="auto" w:fill="F2F4F7"/>
            <w:tcMar>
              <w:top w:w="90" w:type="dxa"/>
              <w:left w:w="120" w:type="dxa"/>
              <w:bottom w:w="90" w:type="dxa"/>
              <w:right w:w="120" w:type="dxa"/>
            </w:tcMar>
          </w:tcPr>
          <w:p>
            <w:pPr>
              <w:spacing w:after="40"/>
            </w:pPr>
            <w:r>
              <w:rPr>
                <w:color w:val="1A1A1A"/>
              </w:rPr>
              <w:t xml:space="preserve">Modul B – Chancen &amp; Herausforderungen der KI</w:t>
            </w:r>
          </w:p>
        </w:tc>
        <w:tc>
          <w:tcPr>
            <w:tcW w:w="1000" w:type="dxa"/>
            <w:shd w:val="clear" w:color="auto" w:fill="F2F4F7"/>
            <w:tcMar>
              <w:top w:w="90" w:type="dxa"/>
              <w:left w:w="120" w:type="dxa"/>
              <w:bottom w:w="90" w:type="dxa"/>
              <w:right w:w="120" w:type="dxa"/>
            </w:tcMar>
          </w:tcPr>
          <w:p>
            <w:pPr>
              <w:spacing w:after="40"/>
              <w:jc w:val="center"/>
            </w:pPr>
            <w:r>
              <w:rPr>
                <w:color w:val="1A1A1A"/>
              </w:rPr>
              <w:t xml:space="preserve">15</w:t>
            </w:r>
          </w:p>
        </w:tc>
      </w:tr>
    </w:tbl>
    <w:p>
      <w:pPr>
        <w:spacing w:after="0"/>
      </w:pPr>
    </w:p>
    <w:p>
      <w:pPr>
        <w:pBdr>
          <w:left w:val="single" w:sz="18" w:space="8" w:color="D97706"/>
        </w:pBdr>
        <w:shd w:val="clear" w:color="auto" w:fill="FEF6E7"/>
        <w:spacing w:after="200"/>
        <w:ind w:left="120"/>
      </w:pPr>
      <w:r>
        <w:rPr>
          <w:b/>
          <w:bCs/>
          <w:color w:val="1A1A1A"/>
        </w:rPr>
        <w:t xml:space="preserve">Achtung, Buchstabenkonflikt.</w:t>
      </w:r>
      <w:r>
        <w:rPr>
          <w:color w:val="1A1A1A"/>
        </w:rPr>
        <w:t xml:space="preserve"> Die Prüfung 2026 ordnet die Module in didaktischer Reihenfolge und vergibt die Buchstaben neu. Prüfungs-Modul B ist RLP-Modul C, Prüfungs-Modul C ist RLP-Modul D, Prüfungs-Modul D ist RLP-Modul B. Bei jeder Bezugnahme ist anzugeben, welche Zählung gemeint ist.</w:t>
      </w:r>
    </w:p>
    <w:p>
      <w:pPr>
        <w:pStyle w:val="berschrift2"/>
        <w:spacing w:before="280" w:after="100"/>
      </w:pPr>
      <w:r>
        <w:rPr>
          <w:b/>
          <w:bCs/>
          <w:color w:val="0969DA"/>
          <w:sz w:val="26"/>
          <w:szCs w:val="26"/>
        </w:rPr>
        <w:t xml:space="preserve">3  Punkteverteilung und Granularität</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1200"/>
        <w:gridCol w:w="1600"/>
        <w:gridCol w:w="1600"/>
        <w:gridCol w:w="3760"/>
        <w:gridCol w:w="1200"/>
      </w:tblGrid>
      <w:tr>
        <w:trPr>
          <w:tblHeader/>
        </w:trPr>
        <w:tc>
          <w:tcPr>
            <w:tcW w:w="1200" w:type="dxa"/>
            <w:shd w:val="clear" w:color="auto" w:fill="0969DA"/>
            <w:tcMar>
              <w:top w:w="90" w:type="dxa"/>
              <w:left w:w="120" w:type="dxa"/>
              <w:bottom w:w="90" w:type="dxa"/>
              <w:right w:w="120" w:type="dxa"/>
            </w:tcMar>
          </w:tcPr>
          <w:p>
            <w:pPr>
              <w:spacing w:after="40"/>
              <w:jc w:val="center"/>
            </w:pPr>
            <w:r>
              <w:rPr>
                <w:b/>
                <w:bCs/>
                <w:color w:val="1A1A1A"/>
              </w:rPr>
              <w:t xml:space="preserve">Jahrgang</w:t>
            </w:r>
          </w:p>
        </w:tc>
        <w:tc>
          <w:tcPr>
            <w:tcW w:w="1600" w:type="dxa"/>
            <w:shd w:val="clear" w:color="auto" w:fill="0969DA"/>
            <w:tcMar>
              <w:top w:w="90" w:type="dxa"/>
              <w:left w:w="120" w:type="dxa"/>
              <w:bottom w:w="90" w:type="dxa"/>
              <w:right w:w="120" w:type="dxa"/>
            </w:tcMar>
          </w:tcPr>
          <w:p>
            <w:pPr>
              <w:spacing w:after="40"/>
              <w:jc w:val="center"/>
            </w:pPr>
            <w:r>
              <w:rPr>
                <w:b/>
                <w:bCs/>
                <w:color w:val="1A1A1A"/>
              </w:rPr>
              <w:t xml:space="preserve">Teilaufgaben</w:t>
            </w:r>
          </w:p>
        </w:tc>
        <w:tc>
          <w:tcPr>
            <w:tcW w:w="1600" w:type="dxa"/>
            <w:shd w:val="clear" w:color="auto" w:fill="0969DA"/>
            <w:tcMar>
              <w:top w:w="90" w:type="dxa"/>
              <w:left w:w="120" w:type="dxa"/>
              <w:bottom w:w="90" w:type="dxa"/>
              <w:right w:w="120" w:type="dxa"/>
            </w:tcMar>
          </w:tcPr>
          <w:p>
            <w:pPr>
              <w:spacing w:after="40"/>
              <w:jc w:val="center"/>
            </w:pPr>
            <w:r>
              <w:rPr>
                <w:b/>
                <w:bCs/>
                <w:color w:val="1A1A1A"/>
              </w:rPr>
              <w:t xml:space="preserve">Punktespanne</w:t>
            </w:r>
          </w:p>
        </w:tc>
        <w:tc>
          <w:tcPr>
            <w:tcW w:w="3760" w:type="dxa"/>
            <w:shd w:val="clear" w:color="auto" w:fill="0969DA"/>
            <w:tcMar>
              <w:top w:w="90" w:type="dxa"/>
              <w:left w:w="120" w:type="dxa"/>
              <w:bottom w:w="90" w:type="dxa"/>
              <w:right w:w="120" w:type="dxa"/>
            </w:tcMar>
          </w:tcPr>
          <w:p>
            <w:pPr>
              <w:spacing w:after="40"/>
            </w:pPr>
            <w:r>
              <w:rPr>
                <w:b/>
                <w:bCs/>
                <w:color w:val="1A1A1A"/>
              </w:rPr>
              <w:t xml:space="preserve">größte Einzelaufgabe</w:t>
            </w:r>
          </w:p>
        </w:tc>
        <w:tc>
          <w:tcPr>
            <w:tcW w:w="1200" w:type="dxa"/>
            <w:shd w:val="clear" w:color="auto" w:fill="0969DA"/>
            <w:tcMar>
              <w:top w:w="90" w:type="dxa"/>
              <w:left w:w="120" w:type="dxa"/>
              <w:bottom w:w="90" w:type="dxa"/>
              <w:right w:w="120" w:type="dxa"/>
            </w:tcMar>
          </w:tcPr>
          <w:p>
            <w:pPr>
              <w:spacing w:after="40"/>
              <w:jc w:val="center"/>
            </w:pPr>
            <w:r>
              <w:rPr>
                <w:b/>
                <w:bCs/>
                <w:color w:val="1A1A1A"/>
              </w:rPr>
              <w:t xml:space="preserve">Summe</w:t>
            </w:r>
          </w:p>
        </w:tc>
      </w:tr>
      <w:tr>
        <w:tc>
          <w:tcPr>
            <w:tcW w:w="1200" w:type="dxa"/>
            <w:tcMar>
              <w:top w:w="90" w:type="dxa"/>
              <w:left w:w="120" w:type="dxa"/>
              <w:bottom w:w="90" w:type="dxa"/>
              <w:right w:w="120" w:type="dxa"/>
            </w:tcMar>
          </w:tcPr>
          <w:p>
            <w:pPr>
              <w:spacing w:after="40"/>
              <w:jc w:val="center"/>
            </w:pPr>
            <w:r>
              <w:rPr>
                <w:color w:val="1A1A1A"/>
              </w:rPr>
              <w:t xml:space="preserve">2023</w:t>
            </w:r>
          </w:p>
        </w:tc>
        <w:tc>
          <w:tcPr>
            <w:tcW w:w="1600" w:type="dxa"/>
            <w:tcMar>
              <w:top w:w="90" w:type="dxa"/>
              <w:left w:w="120" w:type="dxa"/>
              <w:bottom w:w="90" w:type="dxa"/>
              <w:right w:w="120" w:type="dxa"/>
            </w:tcMar>
          </w:tcPr>
          <w:p>
            <w:pPr>
              <w:spacing w:after="40"/>
              <w:jc w:val="center"/>
            </w:pPr>
            <w:r>
              <w:rPr>
                <w:color w:val="1A1A1A"/>
              </w:rPr>
              <w:t xml:space="preserve">10</w:t>
            </w:r>
          </w:p>
        </w:tc>
        <w:tc>
          <w:tcPr>
            <w:tcW w:w="1600" w:type="dxa"/>
            <w:tcMar>
              <w:top w:w="90" w:type="dxa"/>
              <w:left w:w="120" w:type="dxa"/>
              <w:bottom w:w="90" w:type="dxa"/>
              <w:right w:w="120" w:type="dxa"/>
            </w:tcMar>
          </w:tcPr>
          <w:p>
            <w:pPr>
              <w:spacing w:after="40"/>
              <w:jc w:val="center"/>
            </w:pPr>
            <w:r>
              <w:rPr>
                <w:color w:val="1A1A1A"/>
              </w:rPr>
              <w:t xml:space="preserve">6 – 20</w:t>
            </w:r>
          </w:p>
        </w:tc>
        <w:tc>
          <w:tcPr>
            <w:tcW w:w="3760" w:type="dxa"/>
            <w:tcMar>
              <w:top w:w="90" w:type="dxa"/>
              <w:left w:w="120" w:type="dxa"/>
              <w:bottom w:w="90" w:type="dxa"/>
              <w:right w:w="120" w:type="dxa"/>
            </w:tcMar>
          </w:tcPr>
          <w:p>
            <w:pPr>
              <w:spacing w:after="40"/>
            </w:pPr>
            <w:r>
              <w:rPr>
                <w:color w:val="1A1A1A"/>
              </w:rPr>
              <w:t xml:space="preserve">20 (Bias am eigenen Beispiel)</w:t>
            </w:r>
          </w:p>
        </w:tc>
        <w:tc>
          <w:tcPr>
            <w:tcW w:w="1200" w:type="dxa"/>
            <w:tcMar>
              <w:top w:w="90" w:type="dxa"/>
              <w:left w:w="120" w:type="dxa"/>
              <w:bottom w:w="90" w:type="dxa"/>
              <w:right w:w="120" w:type="dxa"/>
            </w:tcMar>
          </w:tcPr>
          <w:p>
            <w:pPr>
              <w:spacing w:after="40"/>
              <w:jc w:val="center"/>
            </w:pPr>
            <w:r>
              <w:rPr>
                <w:color w:val="1A1A1A"/>
              </w:rPr>
              <w:t xml:space="preserve">100</w:t>
            </w:r>
          </w:p>
        </w:tc>
      </w:tr>
      <w:tr>
        <w:tc>
          <w:tcPr>
            <w:tcW w:w="1200" w:type="dxa"/>
            <w:shd w:val="clear" w:color="auto" w:fill="F2F4F7"/>
            <w:tcMar>
              <w:top w:w="90" w:type="dxa"/>
              <w:left w:w="120" w:type="dxa"/>
              <w:bottom w:w="90" w:type="dxa"/>
              <w:right w:w="120" w:type="dxa"/>
            </w:tcMar>
          </w:tcPr>
          <w:p>
            <w:pPr>
              <w:spacing w:after="40"/>
              <w:jc w:val="center"/>
            </w:pPr>
            <w:r>
              <w:rPr>
                <w:color w:val="1A1A1A"/>
              </w:rPr>
              <w:t xml:space="preserve">2024</w:t>
            </w:r>
          </w:p>
        </w:tc>
        <w:tc>
          <w:tcPr>
            <w:tcW w:w="1600" w:type="dxa"/>
            <w:shd w:val="clear" w:color="auto" w:fill="F2F4F7"/>
            <w:tcMar>
              <w:top w:w="90" w:type="dxa"/>
              <w:left w:w="120" w:type="dxa"/>
              <w:bottom w:w="90" w:type="dxa"/>
              <w:right w:w="120" w:type="dxa"/>
            </w:tcMar>
          </w:tcPr>
          <w:p>
            <w:pPr>
              <w:spacing w:after="40"/>
              <w:jc w:val="center"/>
            </w:pPr>
            <w:r>
              <w:rPr>
                <w:color w:val="1A1A1A"/>
              </w:rPr>
              <w:t xml:space="preserve">19</w:t>
            </w:r>
          </w:p>
        </w:tc>
        <w:tc>
          <w:tcPr>
            <w:tcW w:w="1600" w:type="dxa"/>
            <w:shd w:val="clear" w:color="auto" w:fill="F2F4F7"/>
            <w:tcMar>
              <w:top w:w="90" w:type="dxa"/>
              <w:left w:w="120" w:type="dxa"/>
              <w:bottom w:w="90" w:type="dxa"/>
              <w:right w:w="120" w:type="dxa"/>
            </w:tcMar>
          </w:tcPr>
          <w:p>
            <w:pPr>
              <w:spacing w:after="40"/>
              <w:jc w:val="center"/>
            </w:pPr>
            <w:r>
              <w:rPr>
                <w:color w:val="1A1A1A"/>
              </w:rPr>
              <w:t xml:space="preserve">3 – 9</w:t>
            </w:r>
          </w:p>
        </w:tc>
        <w:tc>
          <w:tcPr>
            <w:tcW w:w="3760" w:type="dxa"/>
            <w:shd w:val="clear" w:color="auto" w:fill="F2F4F7"/>
            <w:tcMar>
              <w:top w:w="90" w:type="dxa"/>
              <w:left w:w="120" w:type="dxa"/>
              <w:bottom w:w="90" w:type="dxa"/>
              <w:right w:w="120" w:type="dxa"/>
            </w:tcMar>
          </w:tcPr>
          <w:p>
            <w:pPr>
              <w:spacing w:after="40"/>
            </w:pPr>
            <w:r>
              <w:rPr>
                <w:color w:val="1A1A1A"/>
              </w:rPr>
              <w:t xml:space="preserve">9 (Handlungsvorschläge Datenqualität)</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100</w:t>
            </w:r>
          </w:p>
        </w:tc>
      </w:tr>
      <w:tr>
        <w:tc>
          <w:tcPr>
            <w:tcW w:w="1200" w:type="dxa"/>
            <w:tcMar>
              <w:top w:w="90" w:type="dxa"/>
              <w:left w:w="120" w:type="dxa"/>
              <w:bottom w:w="90" w:type="dxa"/>
              <w:right w:w="120" w:type="dxa"/>
            </w:tcMar>
          </w:tcPr>
          <w:p>
            <w:pPr>
              <w:spacing w:after="40"/>
              <w:jc w:val="center"/>
            </w:pPr>
            <w:r>
              <w:rPr>
                <w:color w:val="1A1A1A"/>
              </w:rPr>
              <w:t xml:space="preserve">2025</w:t>
            </w:r>
          </w:p>
        </w:tc>
        <w:tc>
          <w:tcPr>
            <w:tcW w:w="1600" w:type="dxa"/>
            <w:tcMar>
              <w:top w:w="90" w:type="dxa"/>
              <w:left w:w="120" w:type="dxa"/>
              <w:bottom w:w="90" w:type="dxa"/>
              <w:right w:w="120" w:type="dxa"/>
            </w:tcMar>
          </w:tcPr>
          <w:p>
            <w:pPr>
              <w:spacing w:after="40"/>
              <w:jc w:val="center"/>
            </w:pPr>
            <w:r>
              <w:rPr>
                <w:color w:val="1A1A1A"/>
              </w:rPr>
              <w:t xml:space="preserve">19</w:t>
            </w:r>
          </w:p>
        </w:tc>
        <w:tc>
          <w:tcPr>
            <w:tcW w:w="1600" w:type="dxa"/>
            <w:tcMar>
              <w:top w:w="90" w:type="dxa"/>
              <w:left w:w="120" w:type="dxa"/>
              <w:bottom w:w="90" w:type="dxa"/>
              <w:right w:w="120" w:type="dxa"/>
            </w:tcMar>
          </w:tcPr>
          <w:p>
            <w:pPr>
              <w:spacing w:after="40"/>
              <w:jc w:val="center"/>
            </w:pPr>
            <w:r>
              <w:rPr>
                <w:color w:val="1A1A1A"/>
              </w:rPr>
              <w:t xml:space="preserve">3 – 8</w:t>
            </w:r>
          </w:p>
        </w:tc>
        <w:tc>
          <w:tcPr>
            <w:tcW w:w="3760" w:type="dxa"/>
            <w:tcMar>
              <w:top w:w="90" w:type="dxa"/>
              <w:left w:w="120" w:type="dxa"/>
              <w:bottom w:w="90" w:type="dxa"/>
              <w:right w:w="120" w:type="dxa"/>
            </w:tcMar>
          </w:tcPr>
          <w:p>
            <w:pPr>
              <w:spacing w:after="40"/>
            </w:pPr>
            <w:r>
              <w:rPr>
                <w:color w:val="1A1A1A"/>
              </w:rPr>
              <w:t xml:space="preserve">8 (Verfahrensvergleich)</w:t>
            </w:r>
          </w:p>
        </w:tc>
        <w:tc>
          <w:tcPr>
            <w:tcW w:w="1200" w:type="dxa"/>
            <w:tcMar>
              <w:top w:w="90" w:type="dxa"/>
              <w:left w:w="120" w:type="dxa"/>
              <w:bottom w:w="90" w:type="dxa"/>
              <w:right w:w="120" w:type="dxa"/>
            </w:tcMar>
          </w:tcPr>
          <w:p>
            <w:pPr>
              <w:spacing w:after="40"/>
              <w:jc w:val="center"/>
            </w:pPr>
            <w:r>
              <w:rPr>
                <w:color w:val="1A1A1A"/>
              </w:rPr>
              <w:t xml:space="preserve">100</w:t>
            </w:r>
          </w:p>
        </w:tc>
      </w:tr>
      <w:tr>
        <w:tc>
          <w:tcPr>
            <w:tcW w:w="1200" w:type="dxa"/>
            <w:shd w:val="clear" w:color="auto" w:fill="F2F4F7"/>
            <w:tcMar>
              <w:top w:w="90" w:type="dxa"/>
              <w:left w:w="120" w:type="dxa"/>
              <w:bottom w:w="90" w:type="dxa"/>
              <w:right w:w="120" w:type="dxa"/>
            </w:tcMar>
          </w:tcPr>
          <w:p>
            <w:pPr>
              <w:spacing w:after="40"/>
              <w:jc w:val="center"/>
            </w:pPr>
            <w:r>
              <w:rPr>
                <w:color w:val="1A1A1A"/>
              </w:rPr>
              <w:t xml:space="preserve">2026</w:t>
            </w:r>
          </w:p>
        </w:tc>
        <w:tc>
          <w:tcPr>
            <w:tcW w:w="1600" w:type="dxa"/>
            <w:shd w:val="clear" w:color="auto" w:fill="F2F4F7"/>
            <w:tcMar>
              <w:top w:w="90" w:type="dxa"/>
              <w:left w:w="120" w:type="dxa"/>
              <w:bottom w:w="90" w:type="dxa"/>
              <w:right w:w="120" w:type="dxa"/>
            </w:tcMar>
          </w:tcPr>
          <w:p>
            <w:pPr>
              <w:spacing w:after="40"/>
              <w:jc w:val="center"/>
            </w:pPr>
            <w:r>
              <w:rPr>
                <w:color w:val="1A1A1A"/>
              </w:rPr>
              <w:t xml:space="preserve">17</w:t>
            </w:r>
          </w:p>
        </w:tc>
        <w:tc>
          <w:tcPr>
            <w:tcW w:w="1600" w:type="dxa"/>
            <w:shd w:val="clear" w:color="auto" w:fill="F2F4F7"/>
            <w:tcMar>
              <w:top w:w="90" w:type="dxa"/>
              <w:left w:w="120" w:type="dxa"/>
              <w:bottom w:w="90" w:type="dxa"/>
              <w:right w:w="120" w:type="dxa"/>
            </w:tcMar>
          </w:tcPr>
          <w:p>
            <w:pPr>
              <w:spacing w:after="40"/>
              <w:jc w:val="center"/>
            </w:pPr>
            <w:r>
              <w:rPr>
                <w:color w:val="1A1A1A"/>
              </w:rPr>
              <w:t xml:space="preserve">3 – 15</w:t>
            </w:r>
          </w:p>
        </w:tc>
        <w:tc>
          <w:tcPr>
            <w:tcW w:w="3760" w:type="dxa"/>
            <w:shd w:val="clear" w:color="auto" w:fill="F2F4F7"/>
            <w:tcMar>
              <w:top w:w="90" w:type="dxa"/>
              <w:left w:w="120" w:type="dxa"/>
              <w:bottom w:w="90" w:type="dxa"/>
              <w:right w:w="120" w:type="dxa"/>
            </w:tcMar>
          </w:tcPr>
          <w:p>
            <w:pPr>
              <w:spacing w:after="40"/>
            </w:pPr>
            <w:r>
              <w:rPr>
                <w:color w:val="1A1A1A"/>
              </w:rPr>
              <w:t xml:space="preserve">15 (Entscheidungsbaum modellieren)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100</w:t>
            </w:r>
          </w:p>
        </w:tc>
      </w:tr>
    </w:tbl>
    <w:p>
      <w:pPr>
        <w:spacing w:after="0"/>
      </w:pPr>
    </w:p>
    <w:p>
      <w:pPr>
        <w:spacing w:after="140"/>
      </w:pPr>
      <w:r>
        <w:rPr>
          <w:color w:val="1A1A1A"/>
        </w:rPr>
        <w:t xml:space="preserve">Der Jahrgang 2023 arbeitet mit wenigen, sehr großen Aufgaben und ist darin ein Ausreißer: Eine 20-Punkte-Aufgabe bindet ein Fünftel der Bewertung an eine einzige Antwort. Ab 2024 ist die Granularität deutlich feiner. Als Zielkorridor ergibt sich:</w:t>
      </w:r>
    </w:p>
    <w:p>
      <w:pPr>
        <w:spacing w:after="40"/>
        <w:ind w:left="340" w:hanging="220"/>
      </w:pPr>
      <w:r>
        <w:rPr>
          <w:color w:val="1A1A1A"/>
        </w:rPr>
        <w:t xml:space="preserve">– </w:t>
      </w:r>
      <w:r>
        <w:rPr>
          <w:b/>
          <w:bCs/>
          <w:color w:val="1A1A1A"/>
        </w:rPr>
        <w:t xml:space="preserve">15 bis 19 Teilaufgaben</w:t>
      </w:r>
      <w:r>
        <w:rPr>
          <w:color w:val="1A1A1A"/>
        </w:rPr>
        <w:t xml:space="preserve"> bei 60 Minuten Bearbeitungszeit</w:t>
      </w:r>
    </w:p>
    <w:p>
      <w:pPr>
        <w:spacing w:after="40"/>
        <w:ind w:left="340" w:hanging="220"/>
      </w:pPr>
      <w:r>
        <w:rPr>
          <w:color w:val="1A1A1A"/>
        </w:rPr>
        <w:t xml:space="preserve">– </w:t>
      </w:r>
      <w:r>
        <w:rPr>
          <w:b/>
          <w:bCs/>
          <w:color w:val="1A1A1A"/>
        </w:rPr>
        <w:t xml:space="preserve">Regelspanne 3 bis 8 Punkte</w:t>
      </w:r>
      <w:r>
        <w:rPr>
          <w:color w:val="1A1A1A"/>
        </w:rPr>
        <w:t xml:space="preserve"> je Teilaufgabe</w:t>
      </w:r>
    </w:p>
    <w:p>
      <w:pPr>
        <w:spacing w:after="40"/>
        <w:ind w:left="340" w:hanging="220"/>
      </w:pPr>
      <w:r>
        <w:rPr>
          <w:color w:val="1A1A1A"/>
        </w:rPr>
        <w:t xml:space="preserve">– höchstens </w:t>
      </w:r>
      <w:r>
        <w:rPr>
          <w:b/>
          <w:bCs/>
          <w:color w:val="1A1A1A"/>
        </w:rPr>
        <w:t xml:space="preserve">eine</w:t>
      </w:r>
      <w:r>
        <w:rPr>
          <w:color w:val="1A1A1A"/>
        </w:rPr>
        <w:t xml:space="preserve"> Aufgabe über 10 Punkte, und nur für eine mehrschrittige Konstruktionsleistung wie das Modellieren eines Entscheidungsbaums</w:t>
      </w:r>
    </w:p>
    <w:p>
      <w:pPr>
        <w:spacing w:after="40"/>
        <w:ind w:left="340" w:hanging="220"/>
      </w:pPr>
      <w:r>
        <w:rPr>
          <w:color w:val="1A1A1A"/>
        </w:rPr>
        <w:t xml:space="preserve">– Punktvergabe in ganzen Punkten, teilbar durch die Anzahl geforderter Teilantworten (drei Maßnahmen zu je 2 Punkten ergeben 6)</w:t>
      </w:r>
    </w:p>
    <w:p>
      <w:pPr>
        <w:spacing w:after="100"/>
      </w:pP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2400"/>
        <w:gridCol w:w="1700"/>
        <w:gridCol w:w="5260"/>
      </w:tblGrid>
      <w:tr>
        <w:trPr>
          <w:tblHeader/>
        </w:trPr>
        <w:tc>
          <w:tcPr>
            <w:tcW w:w="2400" w:type="dxa"/>
            <w:shd w:val="clear" w:color="auto" w:fill="0969DA"/>
            <w:tcMar>
              <w:top w:w="90" w:type="dxa"/>
              <w:left w:w="120" w:type="dxa"/>
              <w:bottom w:w="90" w:type="dxa"/>
              <w:right w:w="120" w:type="dxa"/>
            </w:tcMar>
          </w:tcPr>
          <w:p>
            <w:pPr>
              <w:spacing w:after="40"/>
            </w:pPr>
            <w:r>
              <w:rPr>
                <w:b/>
                <w:bCs/>
                <w:color w:val="1A1A1A"/>
              </w:rPr>
              <w:t xml:space="preserve">Modul</w:t>
            </w:r>
          </w:p>
        </w:tc>
        <w:tc>
          <w:tcPr>
            <w:tcW w:w="1700" w:type="dxa"/>
            <w:shd w:val="clear" w:color="auto" w:fill="0969DA"/>
            <w:tcMar>
              <w:top w:w="90" w:type="dxa"/>
              <w:left w:w="120" w:type="dxa"/>
              <w:bottom w:w="90" w:type="dxa"/>
              <w:right w:w="120" w:type="dxa"/>
            </w:tcMar>
          </w:tcPr>
          <w:p>
            <w:pPr>
              <w:spacing w:after="40"/>
              <w:jc w:val="center"/>
            </w:pPr>
            <w:r>
              <w:rPr>
                <w:b/>
                <w:bCs/>
                <w:color w:val="1A1A1A"/>
              </w:rPr>
              <w:t xml:space="preserve">Punktekorridor</w:t>
            </w:r>
          </w:p>
        </w:tc>
        <w:tc>
          <w:tcPr>
            <w:tcW w:w="5260" w:type="dxa"/>
            <w:shd w:val="clear" w:color="auto" w:fill="0969DA"/>
            <w:tcMar>
              <w:top w:w="90" w:type="dxa"/>
              <w:left w:w="120" w:type="dxa"/>
              <w:bottom w:w="90" w:type="dxa"/>
              <w:right w:w="120" w:type="dxa"/>
            </w:tcMar>
          </w:tcPr>
          <w:p>
            <w:pPr>
              <w:spacing w:after="40"/>
            </w:pPr>
            <w:r>
              <w:rPr>
                <w:b/>
                <w:bCs/>
                <w:color w:val="1A1A1A"/>
              </w:rPr>
              <w:t xml:space="preserve">Begründung</w:t>
            </w:r>
          </w:p>
        </w:tc>
      </w:tr>
      <w:tr>
        <w:tc>
          <w:tcPr>
            <w:tcW w:w="2400" w:type="dxa"/>
            <w:tcMar>
              <w:top w:w="90" w:type="dxa"/>
              <w:left w:w="120" w:type="dxa"/>
              <w:bottom w:w="90" w:type="dxa"/>
              <w:right w:w="120" w:type="dxa"/>
            </w:tcMar>
          </w:tcPr>
          <w:p>
            <w:pPr>
              <w:spacing w:after="40"/>
            </w:pPr>
            <w:r>
              <w:rPr>
                <w:color w:val="1A1A1A"/>
              </w:rPr>
              <w:t xml:space="preserve">A – Grundbegriffe</w:t>
            </w:r>
          </w:p>
        </w:tc>
        <w:tc>
          <w:tcPr>
            <w:tcW w:w="1700" w:type="dxa"/>
            <w:tcMar>
              <w:top w:w="90" w:type="dxa"/>
              <w:left w:w="120" w:type="dxa"/>
              <w:bottom w:w="90" w:type="dxa"/>
              <w:right w:w="120" w:type="dxa"/>
            </w:tcMar>
          </w:tcPr>
          <w:p>
            <w:pPr>
              <w:spacing w:after="40"/>
              <w:jc w:val="center"/>
            </w:pPr>
            <w:r>
              <w:rPr>
                <w:color w:val="1A1A1A"/>
              </w:rPr>
              <w:t xml:space="preserve">18 – 22</w:t>
            </w:r>
          </w:p>
        </w:tc>
        <w:tc>
          <w:tcPr>
            <w:tcW w:w="5260" w:type="dxa"/>
            <w:tcMar>
              <w:top w:w="90" w:type="dxa"/>
              <w:left w:w="120" w:type="dxa"/>
              <w:bottom w:w="90" w:type="dxa"/>
              <w:right w:w="120" w:type="dxa"/>
            </w:tcMar>
          </w:tcPr>
          <w:p>
            <w:pPr>
              <w:spacing w:after="40"/>
            </w:pPr>
            <w:r>
              <w:rPr>
                <w:color w:val="1A1A1A"/>
              </w:rPr>
              <w:t xml:space="preserve">Einstiegsmodul, überwiegend Begriffs- und Transferaufgaben</w:t>
            </w:r>
          </w:p>
        </w:tc>
      </w:tr>
      <w:tr>
        <w:tc>
          <w:tcPr>
            <w:tcW w:w="2400" w:type="dxa"/>
            <w:shd w:val="clear" w:color="auto" w:fill="F2F4F7"/>
            <w:tcMar>
              <w:top w:w="90" w:type="dxa"/>
              <w:left w:w="120" w:type="dxa"/>
              <w:bottom w:w="90" w:type="dxa"/>
              <w:right w:w="120" w:type="dxa"/>
            </w:tcMar>
          </w:tcPr>
          <w:p>
            <w:pPr>
              <w:spacing w:after="40"/>
            </w:pPr>
            <w:r>
              <w:rPr>
                <w:color w:val="1A1A1A"/>
              </w:rPr>
              <w:t xml:space="preserve">B – Umgang mit Daten</w:t>
            </w:r>
          </w:p>
        </w:tc>
        <w:tc>
          <w:tcPr>
            <w:tcW w:w="1700" w:type="dxa"/>
            <w:shd w:val="clear" w:color="auto" w:fill="F2F4F7"/>
            <w:tcMar>
              <w:top w:w="90" w:type="dxa"/>
              <w:left w:w="120" w:type="dxa"/>
              <w:bottom w:w="90" w:type="dxa"/>
              <w:right w:w="120" w:type="dxa"/>
            </w:tcMar>
          </w:tcPr>
          <w:p>
            <w:pPr>
              <w:spacing w:after="40"/>
              <w:jc w:val="center"/>
            </w:pPr>
            <w:r>
              <w:rPr>
                <w:color w:val="1A1A1A"/>
              </w:rPr>
              <w:t xml:space="preserve">15 – 20</w:t>
            </w:r>
          </w:p>
        </w:tc>
        <w:tc>
          <w:tcPr>
            <w:tcW w:w="5260" w:type="dxa"/>
            <w:shd w:val="clear" w:color="auto" w:fill="F2F4F7"/>
            <w:tcMar>
              <w:top w:w="90" w:type="dxa"/>
              <w:left w:w="120" w:type="dxa"/>
              <w:bottom w:w="90" w:type="dxa"/>
              <w:right w:w="120" w:type="dxa"/>
            </w:tcMar>
          </w:tcPr>
          <w:p>
            <w:pPr>
              <w:spacing w:after="40"/>
            </w:pPr>
            <w:r>
              <w:rPr>
                <w:color w:val="1A1A1A"/>
              </w:rPr>
              <w:t xml:space="preserve">eine Datentabelle trägt zwei bis drei Teilaufgaben</w:t>
            </w:r>
          </w:p>
        </w:tc>
      </w:tr>
      <w:tr>
        <w:tc>
          <w:tcPr>
            <w:tcW w:w="2400" w:type="dxa"/>
            <w:tcMar>
              <w:top w:w="90" w:type="dxa"/>
              <w:left w:w="120" w:type="dxa"/>
              <w:bottom w:w="90" w:type="dxa"/>
              <w:right w:w="120" w:type="dxa"/>
            </w:tcMar>
          </w:tcPr>
          <w:p>
            <w:pPr>
              <w:spacing w:after="40"/>
            </w:pPr>
            <w:r>
              <w:rPr>
                <w:color w:val="1A1A1A"/>
              </w:rPr>
              <w:t xml:space="preserve">C – Datenanalyse &amp; ML</w:t>
            </w:r>
          </w:p>
        </w:tc>
        <w:tc>
          <w:tcPr>
            <w:tcW w:w="1700" w:type="dxa"/>
            <w:tcMar>
              <w:top w:w="90" w:type="dxa"/>
              <w:left w:w="120" w:type="dxa"/>
              <w:bottom w:w="90" w:type="dxa"/>
              <w:right w:w="120" w:type="dxa"/>
            </w:tcMar>
          </w:tcPr>
          <w:p>
            <w:pPr>
              <w:spacing w:after="40"/>
              <w:jc w:val="center"/>
            </w:pPr>
            <w:r>
              <w:rPr>
                <w:color w:val="1A1A1A"/>
              </w:rPr>
              <w:t xml:space="preserve">45 – 52</w:t>
            </w:r>
          </w:p>
        </w:tc>
        <w:tc>
          <w:tcPr>
            <w:tcW w:w="5260" w:type="dxa"/>
            <w:tcMar>
              <w:top w:w="90" w:type="dxa"/>
              <w:left w:w="120" w:type="dxa"/>
              <w:bottom w:w="90" w:type="dxa"/>
              <w:right w:w="120" w:type="dxa"/>
            </w:tcMar>
          </w:tcPr>
          <w:p>
            <w:pPr>
              <w:spacing w:after="40"/>
            </w:pPr>
            <w:r>
              <w:rPr>
                <w:color w:val="1A1A1A"/>
              </w:rPr>
              <w:t xml:space="preserve">fachlicher Kern; Entscheidungsbaum, Metriken, Regression, neuronale Netze</w:t>
            </w:r>
          </w:p>
        </w:tc>
      </w:tr>
      <w:tr>
        <w:tc>
          <w:tcPr>
            <w:tcW w:w="2400" w:type="dxa"/>
            <w:shd w:val="clear" w:color="auto" w:fill="F2F4F7"/>
            <w:tcMar>
              <w:top w:w="90" w:type="dxa"/>
              <w:left w:w="120" w:type="dxa"/>
              <w:bottom w:w="90" w:type="dxa"/>
              <w:right w:w="120" w:type="dxa"/>
            </w:tcMar>
          </w:tcPr>
          <w:p>
            <w:pPr>
              <w:spacing w:after="40"/>
            </w:pPr>
            <w:r>
              <w:rPr>
                <w:color w:val="1A1A1A"/>
              </w:rPr>
              <w:t xml:space="preserve">D – Chancen &amp; Ethik</w:t>
            </w:r>
          </w:p>
        </w:tc>
        <w:tc>
          <w:tcPr>
            <w:tcW w:w="1700" w:type="dxa"/>
            <w:shd w:val="clear" w:color="auto" w:fill="F2F4F7"/>
            <w:tcMar>
              <w:top w:w="90" w:type="dxa"/>
              <w:left w:w="120" w:type="dxa"/>
              <w:bottom w:w="90" w:type="dxa"/>
              <w:right w:w="120" w:type="dxa"/>
            </w:tcMar>
          </w:tcPr>
          <w:p>
            <w:pPr>
              <w:spacing w:after="40"/>
              <w:jc w:val="center"/>
            </w:pPr>
            <w:r>
              <w:rPr>
                <w:color w:val="1A1A1A"/>
              </w:rPr>
              <w:t xml:space="preserve">15 – 18</w:t>
            </w:r>
          </w:p>
        </w:tc>
        <w:tc>
          <w:tcPr>
            <w:tcW w:w="5260" w:type="dxa"/>
            <w:shd w:val="clear" w:color="auto" w:fill="F2F4F7"/>
            <w:tcMar>
              <w:top w:w="90" w:type="dxa"/>
              <w:left w:w="120" w:type="dxa"/>
              <w:bottom w:w="90" w:type="dxa"/>
              <w:right w:w="120" w:type="dxa"/>
            </w:tcMar>
          </w:tcPr>
          <w:p>
            <w:pPr>
              <w:spacing w:after="40"/>
            </w:pPr>
            <w:r>
              <w:rPr>
                <w:color w:val="1A1A1A"/>
              </w:rPr>
              <w:t xml:space="preserve">Datenschutz, Bias, Erklärbarkeit</w:t>
            </w:r>
          </w:p>
        </w:tc>
      </w:tr>
    </w:tbl>
    <w:p>
      <w:pPr>
        <w:spacing w:after="0"/>
      </w:pPr>
    </w:p>
    <w:p>
      <w:pPr>
        <w:pStyle w:val="berschrift2"/>
        <w:spacing w:before="280" w:after="100"/>
      </w:pPr>
      <w:r>
        <w:rPr>
          <w:b/>
          <w:bCs/>
          <w:color w:val="0969DA"/>
          <w:sz w:val="26"/>
          <w:szCs w:val="26"/>
        </w:rPr>
        <w:t xml:space="preserve">4  Aufbauprinzipien</w:t>
      </w:r>
    </w:p>
    <w:p>
      <w:pPr>
        <w:spacing w:after="40"/>
        <w:ind w:left="340" w:hanging="220"/>
      </w:pPr>
      <w:r>
        <w:rPr>
          <w:color w:val="1A1A1A"/>
        </w:rPr>
        <w:t xml:space="preserve">– </w:t>
      </w:r>
      <w:r>
        <w:rPr>
          <w:b/>
          <w:bCs/>
          <w:color w:val="1A1A1A"/>
        </w:rPr>
        <w:t xml:space="preserve">Ein einziges Unternehmensszenario</w:t>
      </w:r>
      <w:r>
        <w:rPr>
          <w:color w:val="1A1A1A"/>
        </w:rPr>
        <w:t xml:space="preserve"> klammert die gesamte Prüfung. Es steht in drei bis sechs Sätzen als „Ausgangssituation“ auf der ersten Aufgabenseite und wird zu Beginn jedes Moduls um zwei bis drei Sätze fortgeschrieben.</w:t>
      </w:r>
    </w:p>
    <w:p>
      <w:pPr>
        <w:spacing w:after="40"/>
        <w:ind w:left="340" w:hanging="220"/>
      </w:pPr>
      <w:r>
        <w:rPr>
          <w:color w:val="1A1A1A"/>
        </w:rPr>
        <w:t xml:space="preserve">– Das Szenario erreicht </w:t>
      </w:r>
      <w:r>
        <w:rPr>
          <w:b/>
          <w:bCs/>
          <w:color w:val="1A1A1A"/>
        </w:rPr>
        <w:t xml:space="preserve">kaufmännische und gewerblich-technische Auszubildende gleichermaßen</w:t>
      </w:r>
      <w:r>
        <w:rPr>
          <w:color w:val="1A1A1A"/>
        </w:rPr>
        <w:t xml:space="preserve">: Medizintechnikhersteller (2023, 2024), Energieversorger (2025), Schnelllieferdienst (2026).</w:t>
      </w:r>
    </w:p>
    <w:p>
      <w:pPr>
        <w:spacing w:after="40"/>
        <w:ind w:left="340" w:hanging="220"/>
      </w:pPr>
      <w:r>
        <w:rPr>
          <w:color w:val="1A1A1A"/>
        </w:rPr>
        <w:t xml:space="preserve">– </w:t>
      </w:r>
      <w:r>
        <w:rPr>
          <w:b/>
          <w:bCs/>
          <w:color w:val="1A1A1A"/>
        </w:rPr>
        <w:t xml:space="preserve">Alle Daten liegen in Anlagen</w:t>
      </w:r>
      <w:r>
        <w:rPr>
          <w:color w:val="1A1A1A"/>
        </w:rPr>
        <w:t xml:space="preserve">, nicht im Aufgabentext. Anlagen sind fortlaufend nummeriert, in sich lesbar und abtrennbar.</w:t>
      </w:r>
    </w:p>
    <w:p>
      <w:pPr>
        <w:spacing w:after="40"/>
        <w:ind w:left="340" w:hanging="220"/>
      </w:pPr>
      <w:r>
        <w:rPr>
          <w:color w:val="1A1A1A"/>
        </w:rPr>
        <w:t xml:space="preserve">– </w:t>
      </w:r>
      <w:r>
        <w:rPr>
          <w:b/>
          <w:bCs/>
          <w:color w:val="1A1A1A"/>
        </w:rPr>
        <w:t xml:space="preserve">Jede Anlage trägt mindestens zwei Teilaufgaben.</w:t>
      </w:r>
      <w:r>
        <w:rPr>
          <w:color w:val="1A1A1A"/>
        </w:rPr>
        <w:t xml:space="preserve"> Eine Datentabelle, die nur einmal genutzt wird, ist verschwendete Prüfungszeit.</w:t>
      </w:r>
    </w:p>
    <w:p>
      <w:pPr>
        <w:spacing w:after="40"/>
        <w:ind w:left="340" w:hanging="220"/>
      </w:pPr>
      <w:r>
        <w:rPr>
          <w:color w:val="1A1A1A"/>
        </w:rPr>
        <w:t xml:space="preserve">– </w:t>
      </w:r>
      <w:r>
        <w:rPr>
          <w:b/>
          <w:bCs/>
          <w:color w:val="1A1A1A"/>
        </w:rPr>
        <w:t xml:space="preserve">Aufsteigende Anforderung innerhalb eines Moduls:</w:t>
      </w:r>
      <w:r>
        <w:rPr>
          <w:color w:val="1A1A1A"/>
        </w:rPr>
        <w:t xml:space="preserve"> Einstieg über Reproduzieren, danach Analysieren und Anwenden, zum Abschluss Bewerten oder Gestalten.</w:t>
      </w:r>
    </w:p>
    <w:p>
      <w:pPr>
        <w:spacing w:after="40"/>
        <w:ind w:left="340" w:hanging="220"/>
      </w:pPr>
      <w:r>
        <w:rPr>
          <w:color w:val="1A1A1A"/>
        </w:rPr>
        <w:t xml:space="preserve">– </w:t>
      </w:r>
      <w:r>
        <w:rPr>
          <w:b/>
          <w:bCs/>
          <w:color w:val="1A1A1A"/>
        </w:rPr>
        <w:t xml:space="preserve">Folgefehler werden abgefangen.</w:t>
      </w:r>
      <w:r>
        <w:rPr>
          <w:color w:val="1A1A1A"/>
        </w:rPr>
        <w:t xml:space="preserve"> Bei mehrstufigen Rechenaufgaben steht der Hinweis, dass bei ungelöster Vorstufe geschätzt werden darf.</w:t>
      </w:r>
    </w:p>
    <w:p>
      <w:pPr>
        <w:spacing w:after="40"/>
        <w:ind w:left="340" w:hanging="220"/>
      </w:pPr>
      <w:r>
        <w:rPr>
          <w:color w:val="1A1A1A"/>
        </w:rPr>
        <w:t xml:space="preserve">– </w:t>
      </w:r>
      <w:r>
        <w:rPr>
          <w:b/>
          <w:bCs/>
          <w:color w:val="1A1A1A"/>
        </w:rPr>
        <w:t xml:space="preserve">Benötigte Formeln werden abgedruckt</w:t>
      </w:r>
      <w:r>
        <w:rPr>
          <w:color w:val="1A1A1A"/>
        </w:rPr>
        <w:t xml:space="preserve"> (Accuracy, Precision, Recall), da keine Formelsammlung zugelassen ist.</w:t>
      </w:r>
    </w:p>
    <w:p>
      <w:pPr>
        <w:spacing w:after="40"/>
        <w:ind w:left="340" w:hanging="220"/>
      </w:pPr>
      <w:r>
        <w:rPr>
          <w:color w:val="1A1A1A"/>
        </w:rPr>
        <w:t xml:space="preserve">– </w:t>
      </w:r>
      <w:r>
        <w:rPr>
          <w:b/>
          <w:bCs/>
          <w:color w:val="1A1A1A"/>
        </w:rPr>
        <w:t xml:space="preserve">Keine Programmierkenntnisse und keine Werkzeugbedienung</w:t>
      </w:r>
      <w:r>
        <w:rPr>
          <w:color w:val="1A1A1A"/>
        </w:rPr>
        <w:t xml:space="preserve"> werden vorausgesetzt; in keinem der vier Jahrgänge kommt Programmcode vor.</w:t>
      </w:r>
    </w:p>
    <w:p>
      <w:r>
        <w:br w:type="page"/>
      </w:r>
    </w:p>
    <w:p>
      <w:pPr>
        <w:pStyle w:val="berschrift2"/>
        <w:spacing w:before="280" w:after="100"/>
      </w:pPr>
      <w:r>
        <w:rPr>
          <w:b/>
          <w:bCs/>
          <w:color w:val="0969DA"/>
          <w:sz w:val="26"/>
          <w:szCs w:val="26"/>
        </w:rPr>
        <w:t xml:space="preserve">5  Operatoren und Anforderungsstufen</w:t>
      </w:r>
    </w:p>
    <w:p>
      <w:pPr>
        <w:spacing w:after="140"/>
      </w:pPr>
      <w:r>
        <w:rPr>
          <w:color w:val="1A1A1A"/>
        </w:rPr>
        <w:t xml:space="preserve">Maßgeblich ist die vereinheitlichte Operatorenliste mit ihren fünf Anforderungsstufen. Die vier bisherigen Prüfungen verwenden allerdings zu großen Teilen Formulierungen, die in dieser Liste nicht vorkommen — „Nennen“ statt </w:t>
      </w:r>
      <w:r>
        <w:rPr>
          <w:b/>
          <w:bCs/>
          <w:color w:val="1A1A1A"/>
        </w:rPr>
        <w:t xml:space="preserve">Benennen</w:t>
      </w:r>
      <w:r>
        <w:rPr>
          <w:color w:val="1A1A1A"/>
        </w:rPr>
        <w:t xml:space="preserve">, „Ermitteln“ und „Aufstellen“ statt </w:t>
      </w:r>
      <w:r>
        <w:rPr>
          <w:b/>
          <w:bCs/>
          <w:color w:val="1A1A1A"/>
        </w:rPr>
        <w:t xml:space="preserve">Bestimmen</w:t>
      </w:r>
      <w:r>
        <w:rPr>
          <w:color w:val="1A1A1A"/>
        </w:rPr>
        <w:t xml:space="preserve">, „Notieren“ und „Geben Sie an“ statt </w:t>
      </w:r>
      <w:r>
        <w:rPr>
          <w:b/>
          <w:bCs/>
          <w:color w:val="1A1A1A"/>
        </w:rPr>
        <w:t xml:space="preserve">Benennen</w:t>
      </w:r>
      <w:r>
        <w:rPr>
          <w:color w:val="1A1A1A"/>
        </w:rPr>
        <w:t xml:space="preserve">, „Zeichnen“ statt </w:t>
      </w:r>
      <w:r>
        <w:rPr>
          <w:b/>
          <w:bCs/>
          <w:color w:val="1A1A1A"/>
        </w:rPr>
        <w:t xml:space="preserve">Darstellen</w:t>
      </w:r>
      <w:r>
        <w:rPr>
          <w:color w:val="1A1A1A"/>
        </w:rPr>
        <w:t xml:space="preserve">, „Abgrenzen“ statt </w:t>
      </w:r>
      <w:r>
        <w:rPr>
          <w:b/>
          <w:bCs/>
          <w:color w:val="1A1A1A"/>
        </w:rPr>
        <w:t xml:space="preserve">Vergleichen</w:t>
      </w:r>
      <w:r>
        <w:rPr>
          <w:color w:val="1A1A1A"/>
        </w:rPr>
        <w:t xml:space="preserve">, „Ableiten“ statt </w:t>
      </w:r>
      <w:r>
        <w:rPr>
          <w:b/>
          <w:bCs/>
          <w:color w:val="1A1A1A"/>
        </w:rPr>
        <w:t xml:space="preserve">Auswerten</w:t>
      </w:r>
      <w:r>
        <w:rPr>
          <w:color w:val="1A1A1A"/>
        </w:rPr>
        <w:t xml:space="preserve">, „Vorschlagen“ statt </w:t>
      </w:r>
      <w:r>
        <w:rPr>
          <w:b/>
          <w:bCs/>
          <w:color w:val="1A1A1A"/>
        </w:rPr>
        <w:t xml:space="preserve">Planen</w:t>
      </w:r>
      <w:r>
        <w:rPr>
          <w:color w:val="1A1A1A"/>
        </w:rPr>
        <w:t xml:space="preserve">. Für neue Aufgaben ist ausschließlich die Liste zu verwenden; die Muster in Teil II sind bereits entsprechend umformuliert.</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1700"/>
        <w:gridCol w:w="3900"/>
        <w:gridCol w:w="3760"/>
      </w:tblGrid>
      <w:tr>
        <w:trPr>
          <w:tblHeader/>
        </w:trPr>
        <w:tc>
          <w:tcPr>
            <w:tcW w:w="1700" w:type="dxa"/>
            <w:shd w:val="clear" w:color="auto" w:fill="0969DA"/>
            <w:tcMar>
              <w:top w:w="90" w:type="dxa"/>
              <w:left w:w="120" w:type="dxa"/>
              <w:bottom w:w="90" w:type="dxa"/>
              <w:right w:w="120" w:type="dxa"/>
            </w:tcMar>
          </w:tcPr>
          <w:p>
            <w:pPr>
              <w:spacing w:after="40"/>
            </w:pPr>
            <w:r>
              <w:rPr>
                <w:b/>
                <w:bCs/>
                <w:color w:val="1A1A1A"/>
              </w:rPr>
              <w:t xml:space="preserve">Anforderungsstufe</w:t>
            </w:r>
          </w:p>
        </w:tc>
        <w:tc>
          <w:tcPr>
            <w:tcW w:w="3900" w:type="dxa"/>
            <w:shd w:val="clear" w:color="auto" w:fill="0969DA"/>
            <w:tcMar>
              <w:top w:w="90" w:type="dxa"/>
              <w:left w:w="120" w:type="dxa"/>
              <w:bottom w:w="90" w:type="dxa"/>
              <w:right w:w="120" w:type="dxa"/>
            </w:tcMar>
          </w:tcPr>
          <w:p>
            <w:pPr>
              <w:spacing w:after="40"/>
            </w:pPr>
            <w:r>
              <w:rPr>
                <w:b/>
                <w:bCs/>
                <w:color w:val="1A1A1A"/>
              </w:rPr>
              <w:t xml:space="preserve">Operatoren der Liste</w:t>
            </w:r>
          </w:p>
        </w:tc>
        <w:tc>
          <w:tcPr>
            <w:tcW w:w="3760" w:type="dxa"/>
            <w:shd w:val="clear" w:color="auto" w:fill="0969DA"/>
            <w:tcMar>
              <w:top w:w="90" w:type="dxa"/>
              <w:left w:w="120" w:type="dxa"/>
              <w:bottom w:w="90" w:type="dxa"/>
              <w:right w:w="120" w:type="dxa"/>
            </w:tcMar>
          </w:tcPr>
          <w:p>
            <w:pPr>
              <w:spacing w:after="40"/>
            </w:pPr>
            <w:r>
              <w:rPr>
                <w:b/>
                <w:bCs/>
                <w:color w:val="1A1A1A"/>
              </w:rPr>
              <w:t xml:space="preserve">in den Prüfungen 2023–2026 belegt</w:t>
            </w:r>
          </w:p>
        </w:tc>
      </w:tr>
      <w:tr>
        <w:tc>
          <w:tcPr>
            <w:tcW w:w="1700" w:type="dxa"/>
            <w:tcMar>
              <w:top w:w="90" w:type="dxa"/>
              <w:left w:w="120" w:type="dxa"/>
              <w:bottom w:w="90" w:type="dxa"/>
              <w:right w:w="120" w:type="dxa"/>
            </w:tcMar>
          </w:tcPr>
          <w:p>
            <w:pPr>
              <w:spacing w:after="40"/>
            </w:pPr>
            <w:r>
              <w:rPr>
                <w:color w:val="1A1A1A"/>
              </w:rPr>
              <w:t xml:space="preserve">Reproduzieren</w:t>
            </w:r>
          </w:p>
        </w:tc>
        <w:tc>
          <w:tcPr>
            <w:tcW w:w="3900" w:type="dxa"/>
            <w:tcMar>
              <w:top w:w="90" w:type="dxa"/>
              <w:left w:w="120" w:type="dxa"/>
              <w:bottom w:w="90" w:type="dxa"/>
              <w:right w:w="120" w:type="dxa"/>
            </w:tcMar>
          </w:tcPr>
          <w:p>
            <w:pPr>
              <w:spacing w:after="40"/>
            </w:pPr>
            <w:r>
              <w:rPr>
                <w:color w:val="1A1A1A"/>
              </w:rPr>
              <w:t xml:space="preserve">Benennen · Beschreiben · Darstellen · Skizzieren · Ordnen</w:t>
            </w:r>
          </w:p>
        </w:tc>
        <w:tc>
          <w:tcPr>
            <w:tcW w:w="3760" w:type="dxa"/>
            <w:tcMar>
              <w:top w:w="90" w:type="dxa"/>
              <w:left w:w="120" w:type="dxa"/>
              <w:bottom w:w="90" w:type="dxa"/>
              <w:right w:w="120" w:type="dxa"/>
            </w:tcMar>
          </w:tcPr>
          <w:p>
            <w:pPr>
              <w:spacing w:after="40"/>
            </w:pPr>
            <w:r>
              <w:rPr>
                <w:color w:val="1A1A1A"/>
              </w:rPr>
              <w:t xml:space="preserve">Benennen · Beschreiben · Darstellen · Ordnen</w:t>
            </w:r>
          </w:p>
        </w:tc>
      </w:tr>
      <w:tr>
        <w:tc>
          <w:tcPr>
            <w:tcW w:w="1700" w:type="dxa"/>
            <w:shd w:val="clear" w:color="auto" w:fill="F2F4F7"/>
            <w:tcMar>
              <w:top w:w="90" w:type="dxa"/>
              <w:left w:w="120" w:type="dxa"/>
              <w:bottom w:w="90" w:type="dxa"/>
              <w:right w:w="120" w:type="dxa"/>
            </w:tcMar>
          </w:tcPr>
          <w:p>
            <w:pPr>
              <w:spacing w:after="40"/>
            </w:pPr>
            <w:r>
              <w:rPr>
                <w:color w:val="1A1A1A"/>
              </w:rPr>
              <w:t xml:space="preserve">Analysieren</w:t>
            </w:r>
          </w:p>
        </w:tc>
        <w:tc>
          <w:tcPr>
            <w:tcW w:w="3900" w:type="dxa"/>
            <w:shd w:val="clear" w:color="auto" w:fill="F2F4F7"/>
            <w:tcMar>
              <w:top w:w="90" w:type="dxa"/>
              <w:left w:w="120" w:type="dxa"/>
              <w:bottom w:w="90" w:type="dxa"/>
              <w:right w:w="120" w:type="dxa"/>
            </w:tcMar>
          </w:tcPr>
          <w:p>
            <w:pPr>
              <w:spacing w:after="40"/>
            </w:pPr>
            <w:r>
              <w:rPr>
                <w:color w:val="1A1A1A"/>
              </w:rPr>
              <w:t xml:space="preserve">Analysieren · Interpretieren · Erklären · Erläutern · Überführen</w:t>
            </w:r>
          </w:p>
        </w:tc>
        <w:tc>
          <w:tcPr>
            <w:tcW w:w="3760" w:type="dxa"/>
            <w:shd w:val="clear" w:color="auto" w:fill="F2F4F7"/>
            <w:tcMar>
              <w:top w:w="90" w:type="dxa"/>
              <w:left w:w="120" w:type="dxa"/>
              <w:bottom w:w="90" w:type="dxa"/>
              <w:right w:w="120" w:type="dxa"/>
            </w:tcMar>
          </w:tcPr>
          <w:p>
            <w:pPr>
              <w:spacing w:after="40"/>
            </w:pPr>
            <w:r>
              <w:rPr>
                <w:color w:val="1A1A1A"/>
              </w:rPr>
              <w:t xml:space="preserve">Analysieren · Interpretieren · Erklären · Erläutern</w:t>
            </w:r>
          </w:p>
        </w:tc>
      </w:tr>
      <w:tr>
        <w:tc>
          <w:tcPr>
            <w:tcW w:w="1700" w:type="dxa"/>
            <w:tcMar>
              <w:top w:w="90" w:type="dxa"/>
              <w:left w:w="120" w:type="dxa"/>
              <w:bottom w:w="90" w:type="dxa"/>
              <w:right w:w="120" w:type="dxa"/>
            </w:tcMar>
          </w:tcPr>
          <w:p>
            <w:pPr>
              <w:spacing w:after="40"/>
            </w:pPr>
            <w:r>
              <w:rPr>
                <w:color w:val="1A1A1A"/>
              </w:rPr>
              <w:t xml:space="preserve">Anwenden</w:t>
            </w:r>
          </w:p>
        </w:tc>
        <w:tc>
          <w:tcPr>
            <w:tcW w:w="3900" w:type="dxa"/>
            <w:tcMar>
              <w:top w:w="90" w:type="dxa"/>
              <w:left w:w="120" w:type="dxa"/>
              <w:bottom w:w="90" w:type="dxa"/>
              <w:right w:w="120" w:type="dxa"/>
            </w:tcMar>
          </w:tcPr>
          <w:p>
            <w:pPr>
              <w:spacing w:after="40"/>
            </w:pPr>
            <w:r>
              <w:rPr>
                <w:color w:val="1A1A1A"/>
              </w:rPr>
              <w:t xml:space="preserve">Bestimmen · Berechnen · Abschätzen · Modellieren · Planen</w:t>
            </w:r>
          </w:p>
        </w:tc>
        <w:tc>
          <w:tcPr>
            <w:tcW w:w="3760" w:type="dxa"/>
            <w:tcMar>
              <w:top w:w="90" w:type="dxa"/>
              <w:left w:w="120" w:type="dxa"/>
              <w:bottom w:w="90" w:type="dxa"/>
              <w:right w:w="120" w:type="dxa"/>
            </w:tcMar>
          </w:tcPr>
          <w:p>
            <w:pPr>
              <w:spacing w:after="40"/>
            </w:pPr>
            <w:r>
              <w:rPr>
                <w:color w:val="1A1A1A"/>
              </w:rPr>
              <w:t xml:space="preserve">Bestimmen · Berechnen · Modellieren · Planen</w:t>
            </w:r>
          </w:p>
        </w:tc>
      </w:tr>
      <w:tr>
        <w:tc>
          <w:tcPr>
            <w:tcW w:w="1700" w:type="dxa"/>
            <w:shd w:val="clear" w:color="auto" w:fill="F2F4F7"/>
            <w:tcMar>
              <w:top w:w="90" w:type="dxa"/>
              <w:left w:w="120" w:type="dxa"/>
              <w:bottom w:w="90" w:type="dxa"/>
              <w:right w:w="120" w:type="dxa"/>
            </w:tcMar>
          </w:tcPr>
          <w:p>
            <w:pPr>
              <w:spacing w:after="40"/>
            </w:pPr>
            <w:r>
              <w:rPr>
                <w:color w:val="1A1A1A"/>
              </w:rPr>
              <w:t xml:space="preserve">Bewerten</w:t>
            </w:r>
          </w:p>
        </w:tc>
        <w:tc>
          <w:tcPr>
            <w:tcW w:w="3900" w:type="dxa"/>
            <w:shd w:val="clear" w:color="auto" w:fill="F2F4F7"/>
            <w:tcMar>
              <w:top w:w="90" w:type="dxa"/>
              <w:left w:w="120" w:type="dxa"/>
              <w:bottom w:w="90" w:type="dxa"/>
              <w:right w:w="120" w:type="dxa"/>
            </w:tcMar>
          </w:tcPr>
          <w:p>
            <w:pPr>
              <w:spacing w:after="40"/>
            </w:pPr>
            <w:r>
              <w:rPr>
                <w:color w:val="1A1A1A"/>
              </w:rPr>
              <w:t xml:space="preserve">Auswerten · Vergleichen · Beurteilen · Bewerten · Überprüfen · Diskutieren</w:t>
            </w:r>
          </w:p>
        </w:tc>
        <w:tc>
          <w:tcPr>
            <w:tcW w:w="3760" w:type="dxa"/>
            <w:shd w:val="clear" w:color="auto" w:fill="F2F4F7"/>
            <w:tcMar>
              <w:top w:w="90" w:type="dxa"/>
              <w:left w:w="120" w:type="dxa"/>
              <w:bottom w:w="90" w:type="dxa"/>
              <w:right w:w="120" w:type="dxa"/>
            </w:tcMar>
          </w:tcPr>
          <w:p>
            <w:pPr>
              <w:spacing w:after="40"/>
            </w:pPr>
            <w:r>
              <w:rPr>
                <w:color w:val="1A1A1A"/>
              </w:rPr>
              <w:t xml:space="preserve">Auswerten · Vergleichen · Beurteilen</w:t>
            </w:r>
          </w:p>
        </w:tc>
      </w:tr>
      <w:tr>
        <w:tc>
          <w:tcPr>
            <w:tcW w:w="1700" w:type="dxa"/>
            <w:tcMar>
              <w:top w:w="90" w:type="dxa"/>
              <w:left w:w="120" w:type="dxa"/>
              <w:bottom w:w="90" w:type="dxa"/>
              <w:right w:w="120" w:type="dxa"/>
            </w:tcMar>
          </w:tcPr>
          <w:p>
            <w:pPr>
              <w:spacing w:after="40"/>
            </w:pPr>
            <w:r>
              <w:rPr>
                <w:color w:val="1A1A1A"/>
              </w:rPr>
              <w:t xml:space="preserve">Gestalten</w:t>
            </w:r>
          </w:p>
        </w:tc>
        <w:tc>
          <w:tcPr>
            <w:tcW w:w="3900" w:type="dxa"/>
            <w:tcMar>
              <w:top w:w="90" w:type="dxa"/>
              <w:left w:w="120" w:type="dxa"/>
              <w:bottom w:w="90" w:type="dxa"/>
              <w:right w:w="120" w:type="dxa"/>
            </w:tcMar>
          </w:tcPr>
          <w:p>
            <w:pPr>
              <w:spacing w:after="40"/>
            </w:pPr>
            <w:r>
              <w:rPr>
                <w:color w:val="1A1A1A"/>
              </w:rPr>
              <w:t xml:space="preserve">Entwerfen · Hypothesen aufstellen · Entscheiden</w:t>
            </w:r>
          </w:p>
        </w:tc>
        <w:tc>
          <w:tcPr>
            <w:tcW w:w="3760" w:type="dxa"/>
            <w:tcMar>
              <w:top w:w="90" w:type="dxa"/>
              <w:left w:w="120" w:type="dxa"/>
              <w:bottom w:w="90" w:type="dxa"/>
              <w:right w:w="120" w:type="dxa"/>
            </w:tcMar>
          </w:tcPr>
          <w:p>
            <w:pPr>
              <w:spacing w:after="40"/>
            </w:pPr>
            <w:r>
              <w:rPr>
                <w:color w:val="1A1A1A"/>
              </w:rPr>
              <w:t xml:space="preserve">Entscheiden</w:t>
            </w:r>
          </w:p>
        </w:tc>
      </w:tr>
    </w:tbl>
    <w:p>
      <w:pPr>
        <w:spacing w:after="0"/>
      </w:pPr>
    </w:p>
    <w:p>
      <w:pPr>
        <w:spacing w:after="140"/>
      </w:pPr>
      <w:r>
        <w:rPr>
          <w:color w:val="1A1A1A"/>
        </w:rPr>
        <w:t xml:space="preserve">Damit sind </w:t>
      </w:r>
      <w:r>
        <w:rPr>
          <w:b/>
          <w:bCs/>
          <w:color w:val="1A1A1A"/>
        </w:rPr>
        <w:t xml:space="preserve">sechzehn der vierundzwanzig Operatoren</w:t>
      </w:r>
      <w:r>
        <w:rPr>
          <w:color w:val="1A1A1A"/>
        </w:rPr>
        <w:t xml:space="preserve"> in der Prüfungspraxis eingelöst. Nicht belegt sind Überführen, Abschätzen, Bewerten, Überprüfen, Diskutieren, Entwerfen, Hypothesen aufstellen und Skizzieren. Auf DQR-Niveau 4 und in 60 Minuten ist das kein Mangel: Entwerfen und Hypothesen aufstellen setzen Bearbeitungszeit voraus, die eine Klausur nicht hat, und Bewerten im Sinne eines Werturteils unter gesellschaftlichen Normen liegt oberhalb dessen, was hier verlangt wird. Die belegten sechzehn Operatoren bilden die Arbeitsmenge für die Generierung.</w:t>
      </w:r>
    </w:p>
    <w:p>
      <w:pPr>
        <w:pBdr>
          <w:left w:val="single" w:sz="18" w:space="8" w:color="D97706"/>
        </w:pBdr>
        <w:shd w:val="clear" w:color="auto" w:fill="FEF6E7"/>
        <w:spacing w:after="200"/>
        <w:ind w:left="120"/>
      </w:pPr>
      <w:r>
        <w:rPr>
          <w:b/>
          <w:bCs/>
          <w:color w:val="1A1A1A"/>
        </w:rPr>
        <w:t xml:space="preserve">Skizzieren gehört hier nicht zu Reproduzieren.</w:t>
      </w:r>
      <w:r>
        <w:rPr>
          <w:color w:val="1A1A1A"/>
        </w:rPr>
        <w:t xml:space="preserve"> Alle vier Prüfungen verwenden „Skizzieren Sie einen Entscheidungsbaum“ für die anspruchsvollste Aufgabe des Satzes — 2026 allein 15 Punkte. Die Operatorenliste ordnet Skizzieren jedoch dem bloßen grafischen Veranschaulichen und damit der Stufe Reproduzieren zu. Wer die Zuordnung wörtlich übernimmt, verbucht die härteste Aufgabe auf der niedrigsten Stufe. Für diesen Aufgabentyp ist deshalb </w:t>
      </w:r>
      <w:r>
        <w:rPr>
          <w:b/>
          <w:bCs/>
          <w:color w:val="1A1A1A"/>
        </w:rPr>
        <w:t xml:space="preserve">Modellieren</w:t>
      </w:r>
      <w:r>
        <w:rPr>
          <w:color w:val="1A1A1A"/>
        </w:rPr>
        <w:t xml:space="preserve"> der zutreffende Operator: „Gemäß einer Problemanalyse ein informatisches Modell erstellen.“ Genau das leisten die Prüflinge.</w:t>
      </w:r>
    </w:p>
    <w:p>
      <w:pPr>
        <w:spacing w:after="100"/>
      </w:pPr>
      <w:r>
        <w:rPr>
          <w:color w:val="1A1A1A"/>
        </w:rPr>
        <w:t xml:space="preserve">Die folgende Verteilung beruht auf einer Einzelzuordnung aller 65 Teilaufgaben der vier Jahrgänge. Maßgeblich war die tatsächlich verlangte Leistung, nicht der historische Wortlaut des Operators.</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1900"/>
        <w:gridCol w:w="700"/>
        <w:gridCol w:w="700"/>
        <w:gridCol w:w="700"/>
        <w:gridCol w:w="700"/>
        <w:gridCol w:w="800"/>
        <w:gridCol w:w="1400"/>
        <w:gridCol w:w="2460"/>
      </w:tblGrid>
      <w:tr>
        <w:trPr>
          <w:tblHeader/>
        </w:trPr>
        <w:tc>
          <w:tcPr>
            <w:tcW w:w="1900" w:type="dxa"/>
            <w:shd w:val="clear" w:color="auto" w:fill="0969DA"/>
            <w:tcMar>
              <w:top w:w="90" w:type="dxa"/>
              <w:left w:w="120" w:type="dxa"/>
              <w:bottom w:w="90" w:type="dxa"/>
              <w:right w:w="120" w:type="dxa"/>
            </w:tcMar>
          </w:tcPr>
          <w:p>
            <w:pPr>
              <w:spacing w:after="40"/>
            </w:pPr>
            <w:r>
              <w:rPr>
                <w:b/>
                <w:bCs/>
                <w:color w:val="1A1A1A"/>
              </w:rPr>
              <w:t xml:space="preserve">Anforderungsstufe</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2023</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2024</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2025</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2026</w:t>
            </w:r>
          </w:p>
        </w:tc>
        <w:tc>
          <w:tcPr>
            <w:tcW w:w="800" w:type="dxa"/>
            <w:shd w:val="clear" w:color="auto" w:fill="0969DA"/>
            <w:tcMar>
              <w:top w:w="90" w:type="dxa"/>
              <w:left w:w="120" w:type="dxa"/>
              <w:bottom w:w="90" w:type="dxa"/>
              <w:right w:w="120" w:type="dxa"/>
            </w:tcMar>
          </w:tcPr>
          <w:p>
            <w:pPr>
              <w:spacing w:after="40"/>
              <w:jc w:val="center"/>
            </w:pPr>
            <w:r>
              <w:rPr>
                <w:b/>
                <w:bCs/>
                <w:color w:val="1A1A1A"/>
              </w:rPr>
              <w:t xml:space="preserve">Mittel</w:t>
            </w:r>
          </w:p>
        </w:tc>
        <w:tc>
          <w:tcPr>
            <w:tcW w:w="1400" w:type="dxa"/>
            <w:shd w:val="clear" w:color="auto" w:fill="0969DA"/>
            <w:tcMar>
              <w:top w:w="90" w:type="dxa"/>
              <w:left w:w="120" w:type="dxa"/>
              <w:bottom w:w="90" w:type="dxa"/>
              <w:right w:w="120" w:type="dxa"/>
            </w:tcMar>
          </w:tcPr>
          <w:p>
            <w:pPr>
              <w:spacing w:after="40"/>
              <w:jc w:val="center"/>
            </w:pPr>
            <w:r>
              <w:rPr>
                <w:b/>
                <w:bCs/>
                <w:color w:val="1A1A1A"/>
              </w:rPr>
              <w:t xml:space="preserve">Zielkorridor</w:t>
            </w:r>
          </w:p>
        </w:tc>
        <w:tc>
          <w:tcPr>
            <w:tcW w:w="2460" w:type="dxa"/>
            <w:shd w:val="clear" w:color="auto" w:fill="0969DA"/>
            <w:tcMar>
              <w:top w:w="90" w:type="dxa"/>
              <w:left w:w="120" w:type="dxa"/>
              <w:bottom w:w="90" w:type="dxa"/>
              <w:right w:w="120" w:type="dxa"/>
            </w:tcMar>
          </w:tcPr>
          <w:p>
            <w:pPr>
              <w:spacing w:after="40"/>
            </w:pPr>
            <w:r>
              <w:rPr>
                <w:b/>
                <w:bCs/>
                <w:color w:val="1A1A1A"/>
              </w:rPr>
              <w:t xml:space="preserve">Bemerkung</w:t>
            </w:r>
          </w:p>
        </w:tc>
      </w:tr>
      <w:tr>
        <w:tc>
          <w:tcPr>
            <w:tcW w:w="1900" w:type="dxa"/>
            <w:tcMar>
              <w:top w:w="90" w:type="dxa"/>
              <w:left w:w="120" w:type="dxa"/>
              <w:bottom w:w="90" w:type="dxa"/>
              <w:right w:w="120" w:type="dxa"/>
            </w:tcMar>
          </w:tcPr>
          <w:p>
            <w:pPr>
              <w:spacing w:after="40"/>
            </w:pPr>
            <w:r>
              <w:rPr>
                <w:color w:val="1A1A1A"/>
              </w:rPr>
              <w:t xml:space="preserve">Reproduzieren</w:t>
            </w:r>
          </w:p>
        </w:tc>
        <w:tc>
          <w:tcPr>
            <w:tcW w:w="700" w:type="dxa"/>
            <w:tcMar>
              <w:top w:w="90" w:type="dxa"/>
              <w:left w:w="120" w:type="dxa"/>
              <w:bottom w:w="90" w:type="dxa"/>
              <w:right w:w="120" w:type="dxa"/>
            </w:tcMar>
          </w:tcPr>
          <w:p>
            <w:pPr>
              <w:spacing w:after="40"/>
              <w:jc w:val="center"/>
            </w:pPr>
            <w:r>
              <w:rPr>
                <w:color w:val="1A1A1A"/>
              </w:rPr>
              <w:t xml:space="preserve">25</w:t>
            </w:r>
          </w:p>
        </w:tc>
        <w:tc>
          <w:tcPr>
            <w:tcW w:w="700" w:type="dxa"/>
            <w:tcMar>
              <w:top w:w="90" w:type="dxa"/>
              <w:left w:w="120" w:type="dxa"/>
              <w:bottom w:w="90" w:type="dxa"/>
              <w:right w:w="120" w:type="dxa"/>
            </w:tcMar>
          </w:tcPr>
          <w:p>
            <w:pPr>
              <w:spacing w:after="40"/>
              <w:jc w:val="center"/>
            </w:pPr>
            <w:r>
              <w:rPr>
                <w:color w:val="1A1A1A"/>
              </w:rPr>
              <w:t xml:space="preserve">23</w:t>
            </w:r>
          </w:p>
        </w:tc>
        <w:tc>
          <w:tcPr>
            <w:tcW w:w="700" w:type="dxa"/>
            <w:tcMar>
              <w:top w:w="90" w:type="dxa"/>
              <w:left w:w="120" w:type="dxa"/>
              <w:bottom w:w="90" w:type="dxa"/>
              <w:right w:w="120" w:type="dxa"/>
            </w:tcMar>
          </w:tcPr>
          <w:p>
            <w:pPr>
              <w:spacing w:after="40"/>
              <w:jc w:val="center"/>
            </w:pPr>
            <w:r>
              <w:rPr>
                <w:color w:val="1A1A1A"/>
              </w:rPr>
              <w:t xml:space="preserve">46</w:t>
            </w:r>
          </w:p>
        </w:tc>
        <w:tc>
          <w:tcPr>
            <w:tcW w:w="700" w:type="dxa"/>
            <w:tcMar>
              <w:top w:w="90" w:type="dxa"/>
              <w:left w:w="120" w:type="dxa"/>
              <w:bottom w:w="90" w:type="dxa"/>
              <w:right w:w="120" w:type="dxa"/>
            </w:tcMar>
          </w:tcPr>
          <w:p>
            <w:pPr>
              <w:spacing w:after="40"/>
              <w:jc w:val="center"/>
            </w:pPr>
            <w:r>
              <w:rPr>
                <w:color w:val="1A1A1A"/>
              </w:rPr>
              <w:t xml:space="preserve">44</w:t>
            </w:r>
          </w:p>
        </w:tc>
        <w:tc>
          <w:tcPr>
            <w:tcW w:w="800" w:type="dxa"/>
            <w:tcMar>
              <w:top w:w="90" w:type="dxa"/>
              <w:left w:w="120" w:type="dxa"/>
              <w:bottom w:w="90" w:type="dxa"/>
              <w:right w:w="120" w:type="dxa"/>
            </w:tcMar>
          </w:tcPr>
          <w:p>
            <w:pPr>
              <w:spacing w:after="40"/>
              <w:jc w:val="center"/>
            </w:pPr>
            <w:r>
              <w:rPr>
                <w:color w:val="1A1A1A"/>
              </w:rPr>
              <w:t xml:space="preserve">34,5</w:t>
            </w:r>
          </w:p>
        </w:tc>
        <w:tc>
          <w:tcPr>
            <w:tcW w:w="1400" w:type="dxa"/>
            <w:tcMar>
              <w:top w:w="90" w:type="dxa"/>
              <w:left w:w="120" w:type="dxa"/>
              <w:bottom w:w="90" w:type="dxa"/>
              <w:right w:w="120" w:type="dxa"/>
            </w:tcMar>
          </w:tcPr>
          <w:p>
            <w:pPr>
              <w:spacing w:after="40"/>
              <w:jc w:val="center"/>
            </w:pPr>
            <w:r>
              <w:rPr>
                <w:color w:val="1A1A1A"/>
              </w:rPr>
              <w:t xml:space="preserve">30 – 40</w:t>
            </w:r>
          </w:p>
        </w:tc>
        <w:tc>
          <w:tcPr>
            <w:tcW w:w="2460" w:type="dxa"/>
            <w:tcMar>
              <w:top w:w="90" w:type="dxa"/>
              <w:left w:w="120" w:type="dxa"/>
              <w:bottom w:w="90" w:type="dxa"/>
              <w:right w:w="120" w:type="dxa"/>
            </w:tcMar>
          </w:tcPr>
          <w:p>
            <w:pPr>
              <w:spacing w:after="40"/>
            </w:pPr>
            <w:r>
              <w:rPr>
                <w:color w:val="1A1A1A"/>
              </w:rPr>
              <w:t xml:space="preserve">seit 2025 deutlich gestiegen</w:t>
            </w:r>
          </w:p>
        </w:tc>
      </w:tr>
      <w:tr>
        <w:tc>
          <w:tcPr>
            <w:tcW w:w="1900" w:type="dxa"/>
            <w:shd w:val="clear" w:color="auto" w:fill="F2F4F7"/>
            <w:tcMar>
              <w:top w:w="90" w:type="dxa"/>
              <w:left w:w="120" w:type="dxa"/>
              <w:bottom w:w="90" w:type="dxa"/>
              <w:right w:w="120" w:type="dxa"/>
            </w:tcMar>
          </w:tcPr>
          <w:p>
            <w:pPr>
              <w:spacing w:after="40"/>
            </w:pPr>
            <w:r>
              <w:rPr>
                <w:color w:val="1A1A1A"/>
              </w:rPr>
              <w:t xml:space="preserve">Analysieren</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28</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18</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19</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16</w:t>
            </w:r>
          </w:p>
        </w:tc>
        <w:tc>
          <w:tcPr>
            <w:tcW w:w="800" w:type="dxa"/>
            <w:shd w:val="clear" w:color="auto" w:fill="F2F4F7"/>
            <w:tcMar>
              <w:top w:w="90" w:type="dxa"/>
              <w:left w:w="120" w:type="dxa"/>
              <w:bottom w:w="90" w:type="dxa"/>
              <w:right w:w="120" w:type="dxa"/>
            </w:tcMar>
          </w:tcPr>
          <w:p>
            <w:pPr>
              <w:spacing w:after="40"/>
              <w:jc w:val="center"/>
            </w:pPr>
            <w:r>
              <w:rPr>
                <w:color w:val="1A1A1A"/>
              </w:rPr>
              <w:t xml:space="preserve">20,3</w:t>
            </w:r>
          </w:p>
        </w:tc>
        <w:tc>
          <w:tcPr>
            <w:tcW w:w="1400" w:type="dxa"/>
            <w:shd w:val="clear" w:color="auto" w:fill="F2F4F7"/>
            <w:tcMar>
              <w:top w:w="90" w:type="dxa"/>
              <w:left w:w="120" w:type="dxa"/>
              <w:bottom w:w="90" w:type="dxa"/>
              <w:right w:w="120" w:type="dxa"/>
            </w:tcMar>
          </w:tcPr>
          <w:p>
            <w:pPr>
              <w:spacing w:after="40"/>
              <w:jc w:val="center"/>
            </w:pPr>
            <w:r>
              <w:rPr>
                <w:color w:val="1A1A1A"/>
              </w:rPr>
              <w:t xml:space="preserve">15 – 25</w:t>
            </w:r>
          </w:p>
        </w:tc>
        <w:tc>
          <w:tcPr>
            <w:tcW w:w="2460" w:type="dxa"/>
            <w:shd w:val="clear" w:color="auto" w:fill="F2F4F7"/>
            <w:tcMar>
              <w:top w:w="90" w:type="dxa"/>
              <w:left w:w="120" w:type="dxa"/>
              <w:bottom w:w="90" w:type="dxa"/>
              <w:right w:w="120" w:type="dxa"/>
            </w:tcMar>
          </w:tcPr>
          <w:p>
            <w:pPr>
              <w:spacing w:after="40"/>
            </w:pPr>
            <w:r>
              <w:rPr>
                <w:color w:val="1A1A1A"/>
              </w:rPr>
              <w:t xml:space="preserve">stabil, leicht rückläufig</w:t>
            </w:r>
          </w:p>
        </w:tc>
      </w:tr>
      <w:tr>
        <w:tc>
          <w:tcPr>
            <w:tcW w:w="1900" w:type="dxa"/>
            <w:tcMar>
              <w:top w:w="90" w:type="dxa"/>
              <w:left w:w="120" w:type="dxa"/>
              <w:bottom w:w="90" w:type="dxa"/>
              <w:right w:w="120" w:type="dxa"/>
            </w:tcMar>
          </w:tcPr>
          <w:p>
            <w:pPr>
              <w:spacing w:after="40"/>
            </w:pPr>
            <w:r>
              <w:rPr>
                <w:color w:val="1A1A1A"/>
              </w:rPr>
              <w:t xml:space="preserve">Anwenden</w:t>
            </w:r>
          </w:p>
        </w:tc>
        <w:tc>
          <w:tcPr>
            <w:tcW w:w="700" w:type="dxa"/>
            <w:tcMar>
              <w:top w:w="90" w:type="dxa"/>
              <w:left w:w="120" w:type="dxa"/>
              <w:bottom w:w="90" w:type="dxa"/>
              <w:right w:w="120" w:type="dxa"/>
            </w:tcMar>
          </w:tcPr>
          <w:p>
            <w:pPr>
              <w:spacing w:after="40"/>
              <w:jc w:val="center"/>
            </w:pPr>
            <w:r>
              <w:rPr>
                <w:color w:val="1A1A1A"/>
              </w:rPr>
              <w:t xml:space="preserve">27</w:t>
            </w:r>
          </w:p>
        </w:tc>
        <w:tc>
          <w:tcPr>
            <w:tcW w:w="700" w:type="dxa"/>
            <w:tcMar>
              <w:top w:w="90" w:type="dxa"/>
              <w:left w:w="120" w:type="dxa"/>
              <w:bottom w:w="90" w:type="dxa"/>
              <w:right w:w="120" w:type="dxa"/>
            </w:tcMar>
          </w:tcPr>
          <w:p>
            <w:pPr>
              <w:spacing w:after="40"/>
              <w:jc w:val="center"/>
            </w:pPr>
            <w:r>
              <w:rPr>
                <w:color w:val="1A1A1A"/>
              </w:rPr>
              <w:t xml:space="preserve">38</w:t>
            </w:r>
          </w:p>
        </w:tc>
        <w:tc>
          <w:tcPr>
            <w:tcW w:w="700" w:type="dxa"/>
            <w:tcMar>
              <w:top w:w="90" w:type="dxa"/>
              <w:left w:w="120" w:type="dxa"/>
              <w:bottom w:w="90" w:type="dxa"/>
              <w:right w:w="120" w:type="dxa"/>
            </w:tcMar>
          </w:tcPr>
          <w:p>
            <w:pPr>
              <w:spacing w:after="40"/>
              <w:jc w:val="center"/>
            </w:pPr>
            <w:r>
              <w:rPr>
                <w:color w:val="1A1A1A"/>
              </w:rPr>
              <w:t xml:space="preserve">18</w:t>
            </w:r>
          </w:p>
        </w:tc>
        <w:tc>
          <w:tcPr>
            <w:tcW w:w="700" w:type="dxa"/>
            <w:tcMar>
              <w:top w:w="90" w:type="dxa"/>
              <w:left w:w="120" w:type="dxa"/>
              <w:bottom w:w="90" w:type="dxa"/>
              <w:right w:w="120" w:type="dxa"/>
            </w:tcMar>
          </w:tcPr>
          <w:p>
            <w:pPr>
              <w:spacing w:after="40"/>
              <w:jc w:val="center"/>
            </w:pPr>
            <w:r>
              <w:rPr>
                <w:color w:val="1A1A1A"/>
              </w:rPr>
              <w:t xml:space="preserve">34</w:t>
            </w:r>
          </w:p>
        </w:tc>
        <w:tc>
          <w:tcPr>
            <w:tcW w:w="800" w:type="dxa"/>
            <w:tcMar>
              <w:top w:w="90" w:type="dxa"/>
              <w:left w:w="120" w:type="dxa"/>
              <w:bottom w:w="90" w:type="dxa"/>
              <w:right w:w="120" w:type="dxa"/>
            </w:tcMar>
          </w:tcPr>
          <w:p>
            <w:pPr>
              <w:spacing w:after="40"/>
              <w:jc w:val="center"/>
            </w:pPr>
            <w:r>
              <w:rPr>
                <w:color w:val="1A1A1A"/>
              </w:rPr>
              <w:t xml:space="preserve">29,3</w:t>
            </w:r>
          </w:p>
        </w:tc>
        <w:tc>
          <w:tcPr>
            <w:tcW w:w="1400" w:type="dxa"/>
            <w:tcMar>
              <w:top w:w="90" w:type="dxa"/>
              <w:left w:w="120" w:type="dxa"/>
              <w:bottom w:w="90" w:type="dxa"/>
              <w:right w:w="120" w:type="dxa"/>
            </w:tcMar>
          </w:tcPr>
          <w:p>
            <w:pPr>
              <w:spacing w:after="40"/>
              <w:jc w:val="center"/>
            </w:pPr>
            <w:r>
              <w:rPr>
                <w:color w:val="1A1A1A"/>
              </w:rPr>
              <w:t xml:space="preserve">25 – 35</w:t>
            </w:r>
          </w:p>
        </w:tc>
        <w:tc>
          <w:tcPr>
            <w:tcW w:w="2460" w:type="dxa"/>
            <w:tcMar>
              <w:top w:w="90" w:type="dxa"/>
              <w:left w:w="120" w:type="dxa"/>
              <w:bottom w:w="90" w:type="dxa"/>
              <w:right w:w="120" w:type="dxa"/>
            </w:tcMar>
          </w:tcPr>
          <w:p>
            <w:pPr>
              <w:spacing w:after="40"/>
            </w:pPr>
            <w:r>
              <w:rPr>
                <w:color w:val="1A1A1A"/>
              </w:rPr>
              <w:t xml:space="preserve">trägt die Rechenaufgaben</w:t>
            </w:r>
          </w:p>
        </w:tc>
      </w:tr>
      <w:tr>
        <w:tc>
          <w:tcPr>
            <w:tcW w:w="1900" w:type="dxa"/>
            <w:shd w:val="clear" w:color="auto" w:fill="F2F4F7"/>
            <w:tcMar>
              <w:top w:w="90" w:type="dxa"/>
              <w:left w:w="120" w:type="dxa"/>
              <w:bottom w:w="90" w:type="dxa"/>
              <w:right w:w="120" w:type="dxa"/>
            </w:tcMar>
          </w:tcPr>
          <w:p>
            <w:pPr>
              <w:spacing w:after="40"/>
            </w:pPr>
            <w:r>
              <w:rPr>
                <w:color w:val="1A1A1A"/>
              </w:rPr>
              <w:t xml:space="preserve">Bewerten</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20</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15</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12</w:t>
            </w:r>
          </w:p>
        </w:tc>
        <w:tc>
          <w:tcPr>
            <w:tcW w:w="700" w:type="dxa"/>
            <w:shd w:val="clear" w:color="auto" w:fill="F2F4F7"/>
            <w:tcMar>
              <w:top w:w="90" w:type="dxa"/>
              <w:left w:w="120" w:type="dxa"/>
              <w:bottom w:w="90" w:type="dxa"/>
              <w:right w:w="120" w:type="dxa"/>
            </w:tcMar>
          </w:tcPr>
          <w:p>
            <w:pPr>
              <w:spacing w:after="40"/>
              <w:jc w:val="center"/>
            </w:pPr>
            <w:r>
              <w:rPr>
                <w:color w:val="1A1A1A"/>
              </w:rPr>
              <w:t xml:space="preserve">0</w:t>
            </w:r>
          </w:p>
        </w:tc>
        <w:tc>
          <w:tcPr>
            <w:tcW w:w="800" w:type="dxa"/>
            <w:shd w:val="clear" w:color="auto" w:fill="F2F4F7"/>
            <w:tcMar>
              <w:top w:w="90" w:type="dxa"/>
              <w:left w:w="120" w:type="dxa"/>
              <w:bottom w:w="90" w:type="dxa"/>
              <w:right w:w="120" w:type="dxa"/>
            </w:tcMar>
          </w:tcPr>
          <w:p>
            <w:pPr>
              <w:spacing w:after="40"/>
              <w:jc w:val="center"/>
            </w:pPr>
            <w:r>
              <w:rPr>
                <w:color w:val="1A1A1A"/>
              </w:rPr>
              <w:t xml:space="preserve">11,8</w:t>
            </w:r>
          </w:p>
        </w:tc>
        <w:tc>
          <w:tcPr>
            <w:tcW w:w="1400" w:type="dxa"/>
            <w:shd w:val="clear" w:color="auto" w:fill="F2F4F7"/>
            <w:tcMar>
              <w:top w:w="90" w:type="dxa"/>
              <w:left w:w="120" w:type="dxa"/>
              <w:bottom w:w="90" w:type="dxa"/>
              <w:right w:w="120" w:type="dxa"/>
            </w:tcMar>
          </w:tcPr>
          <w:p>
            <w:pPr>
              <w:spacing w:after="40"/>
              <w:jc w:val="center"/>
            </w:pPr>
            <w:r>
              <w:rPr>
                <w:color w:val="1A1A1A"/>
              </w:rPr>
              <w:t xml:space="preserve">10 – 15</w:t>
            </w:r>
          </w:p>
        </w:tc>
        <w:tc>
          <w:tcPr>
            <w:tcW w:w="2460" w:type="dxa"/>
            <w:shd w:val="clear" w:color="auto" w:fill="F2F4F7"/>
            <w:tcMar>
              <w:top w:w="90" w:type="dxa"/>
              <w:left w:w="120" w:type="dxa"/>
              <w:bottom w:w="90" w:type="dxa"/>
              <w:right w:w="120" w:type="dxa"/>
            </w:tcMar>
          </w:tcPr>
          <w:p>
            <w:pPr>
              <w:spacing w:after="40"/>
            </w:pPr>
            <w:r>
              <w:rPr>
                <w:color w:val="1A1A1A"/>
              </w:rPr>
              <w:t xml:space="preserve">2026 vollständig entfallen</w:t>
            </w:r>
          </w:p>
        </w:tc>
      </w:tr>
      <w:tr>
        <w:tc>
          <w:tcPr>
            <w:tcW w:w="1900" w:type="dxa"/>
            <w:tcMar>
              <w:top w:w="90" w:type="dxa"/>
              <w:left w:w="120" w:type="dxa"/>
              <w:bottom w:w="90" w:type="dxa"/>
              <w:right w:w="120" w:type="dxa"/>
            </w:tcMar>
          </w:tcPr>
          <w:p>
            <w:pPr>
              <w:spacing w:after="40"/>
            </w:pPr>
            <w:r>
              <w:rPr>
                <w:color w:val="1A1A1A"/>
              </w:rPr>
              <w:t xml:space="preserve">Gestalten</w:t>
            </w:r>
          </w:p>
        </w:tc>
        <w:tc>
          <w:tcPr>
            <w:tcW w:w="700" w:type="dxa"/>
            <w:tcMar>
              <w:top w:w="90" w:type="dxa"/>
              <w:left w:w="120" w:type="dxa"/>
              <w:bottom w:w="90" w:type="dxa"/>
              <w:right w:w="120" w:type="dxa"/>
            </w:tcMar>
          </w:tcPr>
          <w:p>
            <w:pPr>
              <w:spacing w:after="40"/>
              <w:jc w:val="center"/>
            </w:pPr>
            <w:r>
              <w:rPr>
                <w:color w:val="1A1A1A"/>
              </w:rPr>
              <w:t xml:space="preserve">0</w:t>
            </w:r>
          </w:p>
        </w:tc>
        <w:tc>
          <w:tcPr>
            <w:tcW w:w="700" w:type="dxa"/>
            <w:tcMar>
              <w:top w:w="90" w:type="dxa"/>
              <w:left w:w="120" w:type="dxa"/>
              <w:bottom w:w="90" w:type="dxa"/>
              <w:right w:w="120" w:type="dxa"/>
            </w:tcMar>
          </w:tcPr>
          <w:p>
            <w:pPr>
              <w:spacing w:after="40"/>
              <w:jc w:val="center"/>
            </w:pPr>
            <w:r>
              <w:rPr>
                <w:color w:val="1A1A1A"/>
              </w:rPr>
              <w:t xml:space="preserve">6</w:t>
            </w:r>
          </w:p>
        </w:tc>
        <w:tc>
          <w:tcPr>
            <w:tcW w:w="700" w:type="dxa"/>
            <w:tcMar>
              <w:top w:w="90" w:type="dxa"/>
              <w:left w:w="120" w:type="dxa"/>
              <w:bottom w:w="90" w:type="dxa"/>
              <w:right w:w="120" w:type="dxa"/>
            </w:tcMar>
          </w:tcPr>
          <w:p>
            <w:pPr>
              <w:spacing w:after="40"/>
              <w:jc w:val="center"/>
            </w:pPr>
            <w:r>
              <w:rPr>
                <w:color w:val="1A1A1A"/>
              </w:rPr>
              <w:t xml:space="preserve">5</w:t>
            </w:r>
          </w:p>
        </w:tc>
        <w:tc>
          <w:tcPr>
            <w:tcW w:w="700" w:type="dxa"/>
            <w:tcMar>
              <w:top w:w="90" w:type="dxa"/>
              <w:left w:w="120" w:type="dxa"/>
              <w:bottom w:w="90" w:type="dxa"/>
              <w:right w:w="120" w:type="dxa"/>
            </w:tcMar>
          </w:tcPr>
          <w:p>
            <w:pPr>
              <w:spacing w:after="40"/>
              <w:jc w:val="center"/>
            </w:pPr>
            <w:r>
              <w:rPr>
                <w:color w:val="1A1A1A"/>
              </w:rPr>
              <w:t xml:space="preserve">6</w:t>
            </w:r>
          </w:p>
        </w:tc>
        <w:tc>
          <w:tcPr>
            <w:tcW w:w="800" w:type="dxa"/>
            <w:tcMar>
              <w:top w:w="90" w:type="dxa"/>
              <w:left w:w="120" w:type="dxa"/>
              <w:bottom w:w="90" w:type="dxa"/>
              <w:right w:w="120" w:type="dxa"/>
            </w:tcMar>
          </w:tcPr>
          <w:p>
            <w:pPr>
              <w:spacing w:after="40"/>
              <w:jc w:val="center"/>
            </w:pPr>
            <w:r>
              <w:rPr>
                <w:color w:val="1A1A1A"/>
              </w:rPr>
              <w:t xml:space="preserve">4,3</w:t>
            </w:r>
          </w:p>
        </w:tc>
        <w:tc>
          <w:tcPr>
            <w:tcW w:w="1400" w:type="dxa"/>
            <w:tcMar>
              <w:top w:w="90" w:type="dxa"/>
              <w:left w:w="120" w:type="dxa"/>
              <w:bottom w:w="90" w:type="dxa"/>
              <w:right w:w="120" w:type="dxa"/>
            </w:tcMar>
          </w:tcPr>
          <w:p>
            <w:pPr>
              <w:spacing w:after="40"/>
              <w:jc w:val="center"/>
            </w:pPr>
            <w:r>
              <w:rPr>
                <w:color w:val="1A1A1A"/>
              </w:rPr>
              <w:t xml:space="preserve">5 – 10</w:t>
            </w:r>
          </w:p>
        </w:tc>
        <w:tc>
          <w:tcPr>
            <w:tcW w:w="2460" w:type="dxa"/>
            <w:tcMar>
              <w:top w:w="90" w:type="dxa"/>
              <w:left w:w="120" w:type="dxa"/>
              <w:bottom w:w="90" w:type="dxa"/>
              <w:right w:w="120" w:type="dxa"/>
            </w:tcMar>
          </w:tcPr>
          <w:p>
            <w:pPr>
              <w:spacing w:after="40"/>
            </w:pPr>
            <w:r>
              <w:rPr>
                <w:color w:val="1A1A1A"/>
              </w:rPr>
              <w:t xml:space="preserve">nur über den Operator Entscheiden</w:t>
            </w:r>
          </w:p>
        </w:tc>
      </w:tr>
    </w:tbl>
    <w:p>
      <w:pPr>
        <w:spacing w:after="0"/>
      </w:pPr>
    </w:p>
    <w:p>
      <w:pPr>
        <w:spacing w:after="140"/>
      </w:pPr>
      <w:r>
        <w:rPr>
          <w:color w:val="1A1A1A"/>
        </w:rPr>
        <w:t xml:space="preserve">Zwei Auffälligkeiten sind für die Generierung wichtig. Erstens hat sich der Anteil reproduktiver Leistungen zwischen 2024 und 2025 nahezu verdoppelt; die Prüfung ist leichter geworden. Zweitens enthält der Jahrgang 2026 </w:t>
      </w:r>
      <w:r>
        <w:rPr>
          <w:b/>
          <w:bCs/>
          <w:color w:val="1A1A1A"/>
        </w:rPr>
        <w:t xml:space="preserve">keine einzige Aufgabe der Stufe Bewerten</w:t>
      </w:r>
      <w:r>
        <w:rPr>
          <w:color w:val="1A1A1A"/>
        </w:rPr>
        <w:t xml:space="preserve"> — kein Vergleich, keine Beurteilung, keine Auswertung. Beides sollte beim Generieren nicht fortgeschrieben werden: Ein Prüfungssatz ohne bewertende Aufgabe misst die anspruchsvollste Kompetenz des Rahmenlehrplans nicht.</w:t>
      </w:r>
    </w:p>
    <w:p>
      <w:pPr>
        <w:pStyle w:val="berschrift2"/>
        <w:spacing w:before="280" w:after="100"/>
      </w:pPr>
      <w:r>
        <w:rPr>
          <w:b/>
          <w:bCs/>
          <w:color w:val="0969DA"/>
          <w:sz w:val="26"/>
          <w:szCs w:val="26"/>
        </w:rPr>
        <w:t xml:space="preserve">6  Anlagentypen</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2400"/>
        <w:gridCol w:w="5460"/>
        <w:gridCol w:w="1500"/>
      </w:tblGrid>
      <w:tr>
        <w:trPr>
          <w:tblHeader/>
        </w:trPr>
        <w:tc>
          <w:tcPr>
            <w:tcW w:w="2400" w:type="dxa"/>
            <w:shd w:val="clear" w:color="auto" w:fill="0969DA"/>
            <w:tcMar>
              <w:top w:w="90" w:type="dxa"/>
              <w:left w:w="120" w:type="dxa"/>
              <w:bottom w:w="90" w:type="dxa"/>
              <w:right w:w="120" w:type="dxa"/>
            </w:tcMar>
          </w:tcPr>
          <w:p>
            <w:pPr>
              <w:spacing w:after="40"/>
            </w:pPr>
            <w:r>
              <w:rPr>
                <w:b/>
                <w:bCs/>
                <w:color w:val="1A1A1A"/>
              </w:rPr>
              <w:t xml:space="preserve">Anlagentyp</w:t>
            </w:r>
          </w:p>
        </w:tc>
        <w:tc>
          <w:tcPr>
            <w:tcW w:w="5460" w:type="dxa"/>
            <w:shd w:val="clear" w:color="auto" w:fill="0969DA"/>
            <w:tcMar>
              <w:top w:w="90" w:type="dxa"/>
              <w:left w:w="120" w:type="dxa"/>
              <w:bottom w:w="90" w:type="dxa"/>
              <w:right w:w="120" w:type="dxa"/>
            </w:tcMar>
          </w:tcPr>
          <w:p>
            <w:pPr>
              <w:spacing w:after="40"/>
            </w:pPr>
            <w:r>
              <w:rPr>
                <w:b/>
                <w:bCs/>
                <w:color w:val="1A1A1A"/>
              </w:rPr>
              <w:t xml:space="preserve">Aufbau</w:t>
            </w:r>
          </w:p>
        </w:tc>
        <w:tc>
          <w:tcPr>
            <w:tcW w:w="1500" w:type="dxa"/>
            <w:shd w:val="clear" w:color="auto" w:fill="0969DA"/>
            <w:tcMar>
              <w:top w:w="90" w:type="dxa"/>
              <w:left w:w="120" w:type="dxa"/>
              <w:bottom w:w="90" w:type="dxa"/>
              <w:right w:w="120" w:type="dxa"/>
            </w:tcMar>
          </w:tcPr>
          <w:p>
            <w:pPr>
              <w:spacing w:after="40"/>
              <w:jc w:val="center"/>
            </w:pPr>
            <w:r>
              <w:rPr>
                <w:b/>
                <w:bCs/>
                <w:color w:val="1A1A1A"/>
              </w:rPr>
              <w:t xml:space="preserve">trägt Muster</w:t>
            </w:r>
          </w:p>
        </w:tc>
      </w:tr>
      <w:tr>
        <w:tc>
          <w:tcPr>
            <w:tcW w:w="2400" w:type="dxa"/>
            <w:tcMar>
              <w:top w:w="90" w:type="dxa"/>
              <w:left w:w="120" w:type="dxa"/>
              <w:bottom w:w="90" w:type="dxa"/>
              <w:right w:w="120" w:type="dxa"/>
            </w:tcMar>
          </w:tcPr>
          <w:p>
            <w:pPr>
              <w:spacing w:after="40"/>
            </w:pPr>
            <w:r>
              <w:rPr>
                <w:color w:val="1A1A1A"/>
              </w:rPr>
              <w:t xml:space="preserve">Zuordnungstabelle</w:t>
            </w:r>
          </w:p>
        </w:tc>
        <w:tc>
          <w:tcPr>
            <w:tcW w:w="5460" w:type="dxa"/>
            <w:tcMar>
              <w:top w:w="90" w:type="dxa"/>
              <w:left w:w="120" w:type="dxa"/>
              <w:bottom w:w="90" w:type="dxa"/>
              <w:right w:w="120" w:type="dxa"/>
            </w:tcMar>
          </w:tcPr>
          <w:p>
            <w:pPr>
              <w:spacing w:after="40"/>
            </w:pPr>
            <w:r>
              <w:rPr>
                <w:color w:val="1A1A1A"/>
              </w:rPr>
              <w:t xml:space="preserve">zwei Spalten, links leeres Eintragfeld, rechts fünf Definitionen in je einem Satz; Reihenfolge gegenüber der Begriffsliste vertauscht</w:t>
            </w:r>
          </w:p>
        </w:tc>
        <w:tc>
          <w:tcPr>
            <w:tcW w:w="1500" w:type="dxa"/>
            <w:tcMar>
              <w:top w:w="90" w:type="dxa"/>
              <w:left w:w="120" w:type="dxa"/>
              <w:bottom w:w="90" w:type="dxa"/>
              <w:right w:w="120" w:type="dxa"/>
            </w:tcMar>
          </w:tcPr>
          <w:p>
            <w:pPr>
              <w:spacing w:after="40"/>
              <w:jc w:val="center"/>
            </w:pPr>
            <w:r>
              <w:rPr>
                <w:color w:val="1A1A1A"/>
              </w:rPr>
              <w:t xml:space="preserve">A1</w:t>
            </w:r>
          </w:p>
        </w:tc>
      </w:tr>
      <w:tr>
        <w:tc>
          <w:tcPr>
            <w:tcW w:w="2400" w:type="dxa"/>
            <w:shd w:val="clear" w:color="auto" w:fill="F2F4F7"/>
            <w:tcMar>
              <w:top w:w="90" w:type="dxa"/>
              <w:left w:w="120" w:type="dxa"/>
              <w:bottom w:w="90" w:type="dxa"/>
              <w:right w:w="120" w:type="dxa"/>
            </w:tcMar>
          </w:tcPr>
          <w:p>
            <w:pPr>
              <w:spacing w:after="40"/>
            </w:pPr>
            <w:r>
              <w:rPr>
                <w:color w:val="1A1A1A"/>
              </w:rPr>
              <w:t xml:space="preserve">Rohdatentabelle</w:t>
            </w:r>
          </w:p>
        </w:tc>
        <w:tc>
          <w:tcPr>
            <w:tcW w:w="5460" w:type="dxa"/>
            <w:shd w:val="clear" w:color="auto" w:fill="F2F4F7"/>
            <w:tcMar>
              <w:top w:w="90" w:type="dxa"/>
              <w:left w:w="120" w:type="dxa"/>
              <w:bottom w:w="90" w:type="dxa"/>
              <w:right w:w="120" w:type="dxa"/>
            </w:tcMar>
          </w:tcPr>
          <w:p>
            <w:pPr>
              <w:spacing w:after="40"/>
            </w:pPr>
            <w:r>
              <w:rPr>
                <w:color w:val="1A1A1A"/>
              </w:rPr>
              <w:t xml:space="preserve">10 bis 15 ganzzahlige Werte, ein bis zwei klar abgesetzte Ausreißer</w:t>
            </w:r>
          </w:p>
        </w:tc>
        <w:tc>
          <w:tcPr>
            <w:tcW w:w="1500" w:type="dxa"/>
            <w:shd w:val="clear" w:color="auto" w:fill="F2F4F7"/>
            <w:tcMar>
              <w:top w:w="90" w:type="dxa"/>
              <w:left w:w="120" w:type="dxa"/>
              <w:bottom w:w="90" w:type="dxa"/>
              <w:right w:w="120" w:type="dxa"/>
            </w:tcMar>
          </w:tcPr>
          <w:p>
            <w:pPr>
              <w:spacing w:after="40"/>
              <w:jc w:val="center"/>
            </w:pPr>
            <w:r>
              <w:rPr>
                <w:color w:val="1A1A1A"/>
              </w:rPr>
              <w:t xml:space="preserve">B2</w:t>
            </w:r>
          </w:p>
        </w:tc>
      </w:tr>
      <w:tr>
        <w:tc>
          <w:tcPr>
            <w:tcW w:w="2400" w:type="dxa"/>
            <w:tcMar>
              <w:top w:w="90" w:type="dxa"/>
              <w:left w:w="120" w:type="dxa"/>
              <w:bottom w:w="90" w:type="dxa"/>
              <w:right w:w="120" w:type="dxa"/>
            </w:tcMar>
          </w:tcPr>
          <w:p>
            <w:pPr>
              <w:spacing w:after="40"/>
            </w:pPr>
            <w:r>
              <w:rPr>
                <w:color w:val="1A1A1A"/>
              </w:rPr>
              <w:t xml:space="preserve">Merkmalstabelle mit Klassenlabel</w:t>
            </w:r>
          </w:p>
        </w:tc>
        <w:tc>
          <w:tcPr>
            <w:tcW w:w="5460" w:type="dxa"/>
            <w:tcMar>
              <w:top w:w="90" w:type="dxa"/>
              <w:left w:w="120" w:type="dxa"/>
              <w:bottom w:w="90" w:type="dxa"/>
              <w:right w:w="120" w:type="dxa"/>
            </w:tcMar>
          </w:tcPr>
          <w:p>
            <w:pPr>
              <w:spacing w:after="40"/>
            </w:pPr>
            <w:r>
              <w:rPr>
                <w:color w:val="1A1A1A"/>
              </w:rPr>
              <w:t xml:space="preserve">6 bis 10 Datensätze, zwei metrische Merkmale, Klasse A/B; für B4 zusätzlich mit fehlenden Werten und Schieflage</w:t>
            </w:r>
          </w:p>
        </w:tc>
        <w:tc>
          <w:tcPr>
            <w:tcW w:w="1500" w:type="dxa"/>
            <w:tcMar>
              <w:top w:w="90" w:type="dxa"/>
              <w:left w:w="120" w:type="dxa"/>
              <w:bottom w:w="90" w:type="dxa"/>
              <w:right w:w="120" w:type="dxa"/>
            </w:tcMar>
          </w:tcPr>
          <w:p>
            <w:pPr>
              <w:spacing w:after="40"/>
              <w:jc w:val="center"/>
            </w:pPr>
            <w:r>
              <w:rPr>
                <w:color w:val="1A1A1A"/>
              </w:rPr>
              <w:t xml:space="preserve">B4, C1</w:t>
            </w:r>
          </w:p>
        </w:tc>
      </w:tr>
      <w:tr>
        <w:tc>
          <w:tcPr>
            <w:tcW w:w="2400" w:type="dxa"/>
            <w:shd w:val="clear" w:color="auto" w:fill="F2F4F7"/>
            <w:tcMar>
              <w:top w:w="90" w:type="dxa"/>
              <w:left w:w="120" w:type="dxa"/>
              <w:bottom w:w="90" w:type="dxa"/>
              <w:right w:w="120" w:type="dxa"/>
            </w:tcMar>
          </w:tcPr>
          <w:p>
            <w:pPr>
              <w:spacing w:after="40"/>
            </w:pPr>
            <w:r>
              <w:rPr>
                <w:color w:val="1A1A1A"/>
              </w:rPr>
              <w:t xml:space="preserve">Streudiagramm mit zwei Klassen</w:t>
            </w:r>
          </w:p>
        </w:tc>
        <w:tc>
          <w:tcPr>
            <w:tcW w:w="5460" w:type="dxa"/>
            <w:shd w:val="clear" w:color="auto" w:fill="F2F4F7"/>
            <w:tcMar>
              <w:top w:w="90" w:type="dxa"/>
              <w:left w:w="120" w:type="dxa"/>
              <w:bottom w:w="90" w:type="dxa"/>
              <w:right w:w="120" w:type="dxa"/>
            </w:tcMar>
          </w:tcPr>
          <w:p>
            <w:pPr>
              <w:spacing w:after="40"/>
            </w:pPr>
            <w:r>
              <w:rPr>
                <w:color w:val="1A1A1A"/>
              </w:rPr>
              <w:t xml:space="preserve">zwei unterscheidbare Punktsymbole, durch achsenparallele Schnitte trennbar</w:t>
            </w:r>
          </w:p>
        </w:tc>
        <w:tc>
          <w:tcPr>
            <w:tcW w:w="1500" w:type="dxa"/>
            <w:shd w:val="clear" w:color="auto" w:fill="F2F4F7"/>
            <w:tcMar>
              <w:top w:w="90" w:type="dxa"/>
              <w:left w:w="120" w:type="dxa"/>
              <w:bottom w:w="90" w:type="dxa"/>
              <w:right w:w="120" w:type="dxa"/>
            </w:tcMar>
          </w:tcPr>
          <w:p>
            <w:pPr>
              <w:spacing w:after="40"/>
              <w:jc w:val="center"/>
            </w:pPr>
            <w:r>
              <w:rPr>
                <w:color w:val="1A1A1A"/>
              </w:rPr>
              <w:t xml:space="preserve">C1</w:t>
            </w:r>
          </w:p>
        </w:tc>
      </w:tr>
      <w:tr>
        <w:tc>
          <w:tcPr>
            <w:tcW w:w="2400" w:type="dxa"/>
            <w:tcMar>
              <w:top w:w="90" w:type="dxa"/>
              <w:left w:w="120" w:type="dxa"/>
              <w:bottom w:w="90" w:type="dxa"/>
              <w:right w:w="120" w:type="dxa"/>
            </w:tcMar>
          </w:tcPr>
          <w:p>
            <w:pPr>
              <w:spacing w:after="40"/>
            </w:pPr>
            <w:r>
              <w:rPr>
                <w:color w:val="1A1A1A"/>
              </w:rPr>
              <w:t xml:space="preserve">Streudiagramm mit Gerade</w:t>
            </w:r>
          </w:p>
        </w:tc>
        <w:tc>
          <w:tcPr>
            <w:tcW w:w="5460" w:type="dxa"/>
            <w:tcMar>
              <w:top w:w="90" w:type="dxa"/>
              <w:left w:w="120" w:type="dxa"/>
              <w:bottom w:w="90" w:type="dxa"/>
              <w:right w:w="120" w:type="dxa"/>
            </w:tcMar>
          </w:tcPr>
          <w:p>
            <w:pPr>
              <w:spacing w:after="40"/>
            </w:pPr>
            <w:r>
              <w:rPr>
                <w:color w:val="1A1A1A"/>
              </w:rPr>
              <w:t xml:space="preserve">ablesbares Gitternetz, Steigung und y-Achsenabschnitt als glatte Werte ablesbar</w:t>
            </w:r>
          </w:p>
        </w:tc>
        <w:tc>
          <w:tcPr>
            <w:tcW w:w="1500" w:type="dxa"/>
            <w:tcMar>
              <w:top w:w="90" w:type="dxa"/>
              <w:left w:w="120" w:type="dxa"/>
              <w:bottom w:w="90" w:type="dxa"/>
              <w:right w:w="120" w:type="dxa"/>
            </w:tcMar>
          </w:tcPr>
          <w:p>
            <w:pPr>
              <w:spacing w:after="40"/>
              <w:jc w:val="center"/>
            </w:pPr>
            <w:r>
              <w:rPr>
                <w:color w:val="1A1A1A"/>
              </w:rPr>
              <w:t xml:space="preserve">C3</w:t>
            </w:r>
          </w:p>
        </w:tc>
      </w:tr>
      <w:tr>
        <w:tc>
          <w:tcPr>
            <w:tcW w:w="2400" w:type="dxa"/>
            <w:shd w:val="clear" w:color="auto" w:fill="F2F4F7"/>
            <w:tcMar>
              <w:top w:w="90" w:type="dxa"/>
              <w:left w:w="120" w:type="dxa"/>
              <w:bottom w:w="90" w:type="dxa"/>
              <w:right w:w="120" w:type="dxa"/>
            </w:tcMar>
          </w:tcPr>
          <w:p>
            <w:pPr>
              <w:spacing w:after="40"/>
            </w:pPr>
            <w:r>
              <w:rPr>
                <w:color w:val="1A1A1A"/>
              </w:rPr>
              <w:t xml:space="preserve">Confusion-Matrix</w:t>
            </w:r>
          </w:p>
        </w:tc>
        <w:tc>
          <w:tcPr>
            <w:tcW w:w="5460" w:type="dxa"/>
            <w:shd w:val="clear" w:color="auto" w:fill="F2F4F7"/>
            <w:tcMar>
              <w:top w:w="90" w:type="dxa"/>
              <w:left w:w="120" w:type="dxa"/>
              <w:bottom w:w="90" w:type="dxa"/>
              <w:right w:w="120" w:type="dxa"/>
            </w:tcMar>
          </w:tcPr>
          <w:p>
            <w:pPr>
              <w:spacing w:after="40"/>
            </w:pPr>
            <w:r>
              <w:rPr>
                <w:color w:val="1A1A1A"/>
              </w:rPr>
              <w:t xml:space="preserve">Vierfeldertafel mit glatten Zahlen, Randsumme 100 oder 200; Formeln daneben abgedruckt</w:t>
            </w:r>
          </w:p>
        </w:tc>
        <w:tc>
          <w:tcPr>
            <w:tcW w:w="1500" w:type="dxa"/>
            <w:shd w:val="clear" w:color="auto" w:fill="F2F4F7"/>
            <w:tcMar>
              <w:top w:w="90" w:type="dxa"/>
              <w:left w:w="120" w:type="dxa"/>
              <w:bottom w:w="90" w:type="dxa"/>
              <w:right w:w="120" w:type="dxa"/>
            </w:tcMar>
          </w:tcPr>
          <w:p>
            <w:pPr>
              <w:spacing w:after="40"/>
              <w:jc w:val="center"/>
            </w:pPr>
            <w:r>
              <w:rPr>
                <w:color w:val="1A1A1A"/>
              </w:rPr>
              <w:t xml:space="preserve">C2</w:t>
            </w:r>
          </w:p>
        </w:tc>
      </w:tr>
      <w:tr>
        <w:tc>
          <w:tcPr>
            <w:tcW w:w="2400" w:type="dxa"/>
            <w:tcMar>
              <w:top w:w="90" w:type="dxa"/>
              <w:left w:w="120" w:type="dxa"/>
              <w:bottom w:w="90" w:type="dxa"/>
              <w:right w:w="120" w:type="dxa"/>
            </w:tcMar>
          </w:tcPr>
          <w:p>
            <w:pPr>
              <w:spacing w:after="40"/>
            </w:pPr>
            <w:r>
              <w:rPr>
                <w:color w:val="1A1A1A"/>
              </w:rPr>
              <w:t xml:space="preserve">Schemazeichnung</w:t>
            </w:r>
          </w:p>
        </w:tc>
        <w:tc>
          <w:tcPr>
            <w:tcW w:w="5460" w:type="dxa"/>
            <w:tcMar>
              <w:top w:w="90" w:type="dxa"/>
              <w:left w:w="120" w:type="dxa"/>
              <w:bottom w:w="90" w:type="dxa"/>
              <w:right w:w="120" w:type="dxa"/>
            </w:tcMar>
          </w:tcPr>
          <w:p>
            <w:pPr>
              <w:spacing w:after="40"/>
            </w:pPr>
            <w:r>
              <w:rPr>
                <w:color w:val="1A1A1A"/>
              </w:rPr>
              <w:t xml:space="preserve">Perzeptron mit sechs nummerierten, gestrichelt umrandeten Feldern</w:t>
            </w:r>
          </w:p>
        </w:tc>
        <w:tc>
          <w:tcPr>
            <w:tcW w:w="1500" w:type="dxa"/>
            <w:tcMar>
              <w:top w:w="90" w:type="dxa"/>
              <w:left w:w="120" w:type="dxa"/>
              <w:bottom w:w="90" w:type="dxa"/>
              <w:right w:w="120" w:type="dxa"/>
            </w:tcMar>
          </w:tcPr>
          <w:p>
            <w:pPr>
              <w:spacing w:after="40"/>
              <w:jc w:val="center"/>
            </w:pPr>
            <w:r>
              <w:rPr>
                <w:color w:val="1A1A1A"/>
              </w:rPr>
              <w:t xml:space="preserve">C6</w:t>
            </w:r>
          </w:p>
        </w:tc>
      </w:tr>
      <w:tr>
        <w:tc>
          <w:tcPr>
            <w:tcW w:w="2400" w:type="dxa"/>
            <w:shd w:val="clear" w:color="auto" w:fill="F2F4F7"/>
            <w:tcMar>
              <w:top w:w="90" w:type="dxa"/>
              <w:left w:w="120" w:type="dxa"/>
              <w:bottom w:w="90" w:type="dxa"/>
              <w:right w:w="120" w:type="dxa"/>
            </w:tcMar>
          </w:tcPr>
          <w:p>
            <w:pPr>
              <w:spacing w:after="40"/>
            </w:pPr>
            <w:r>
              <w:rPr>
                <w:color w:val="1A1A1A"/>
              </w:rPr>
              <w:t xml:space="preserve">Ausfüllraster</w:t>
            </w:r>
          </w:p>
        </w:tc>
        <w:tc>
          <w:tcPr>
            <w:tcW w:w="5460" w:type="dxa"/>
            <w:shd w:val="clear" w:color="auto" w:fill="F2F4F7"/>
            <w:tcMar>
              <w:top w:w="90" w:type="dxa"/>
              <w:left w:w="120" w:type="dxa"/>
              <w:bottom w:w="90" w:type="dxa"/>
              <w:right w:w="120" w:type="dxa"/>
            </w:tcMar>
          </w:tcPr>
          <w:p>
            <w:pPr>
              <w:spacing w:after="40"/>
            </w:pPr>
            <w:r>
              <w:rPr>
                <w:color w:val="1A1A1A"/>
              </w:rPr>
              <w:t xml:space="preserve">vorbereitete Leitfragen mit leeren Antwortfeldern (FAQ, Mitarbeiterhandbuch)</w:t>
            </w:r>
          </w:p>
        </w:tc>
        <w:tc>
          <w:tcPr>
            <w:tcW w:w="1500" w:type="dxa"/>
            <w:shd w:val="clear" w:color="auto" w:fill="F2F4F7"/>
            <w:tcMar>
              <w:top w:w="90" w:type="dxa"/>
              <w:left w:w="120" w:type="dxa"/>
              <w:bottom w:w="90" w:type="dxa"/>
              <w:right w:w="120" w:type="dxa"/>
            </w:tcMar>
          </w:tcPr>
          <w:p>
            <w:pPr>
              <w:spacing w:after="40"/>
              <w:jc w:val="center"/>
            </w:pPr>
            <w:r>
              <w:rPr>
                <w:color w:val="1A1A1A"/>
              </w:rPr>
              <w:t xml:space="preserve">C4, D2</w:t>
            </w:r>
          </w:p>
        </w:tc>
      </w:tr>
      <w:tr>
        <w:tc>
          <w:tcPr>
            <w:tcW w:w="2400" w:type="dxa"/>
            <w:tcMar>
              <w:top w:w="90" w:type="dxa"/>
              <w:left w:w="120" w:type="dxa"/>
              <w:bottom w:w="90" w:type="dxa"/>
              <w:right w:w="120" w:type="dxa"/>
            </w:tcMar>
          </w:tcPr>
          <w:p>
            <w:pPr>
              <w:spacing w:after="40"/>
            </w:pPr>
            <w:r>
              <w:rPr>
                <w:color w:val="1A1A1A"/>
              </w:rPr>
              <w:t xml:space="preserve">Leeres Gitternetz</w:t>
            </w:r>
          </w:p>
        </w:tc>
        <w:tc>
          <w:tcPr>
            <w:tcW w:w="5460" w:type="dxa"/>
            <w:tcMar>
              <w:top w:w="90" w:type="dxa"/>
              <w:left w:w="120" w:type="dxa"/>
              <w:bottom w:w="90" w:type="dxa"/>
              <w:right w:w="120" w:type="dxa"/>
            </w:tcMar>
          </w:tcPr>
          <w:p>
            <w:pPr>
              <w:spacing w:after="40"/>
            </w:pPr>
            <w:r>
              <w:rPr>
                <w:color w:val="1A1A1A"/>
              </w:rPr>
              <w:t xml:space="preserve">Zeichenfläche für ein selbst zu erstellendes Diagramm</w:t>
            </w:r>
          </w:p>
        </w:tc>
        <w:tc>
          <w:tcPr>
            <w:tcW w:w="1500" w:type="dxa"/>
            <w:tcMar>
              <w:top w:w="90" w:type="dxa"/>
              <w:left w:w="120" w:type="dxa"/>
              <w:bottom w:w="90" w:type="dxa"/>
              <w:right w:w="120" w:type="dxa"/>
            </w:tcMar>
          </w:tcPr>
          <w:p>
            <w:pPr>
              <w:spacing w:after="40"/>
              <w:jc w:val="center"/>
            </w:pPr>
            <w:r>
              <w:rPr>
                <w:color w:val="1A1A1A"/>
              </w:rPr>
              <w:t xml:space="preserve">B3</w:t>
            </w:r>
          </w:p>
        </w:tc>
      </w:tr>
      <w:tr>
        <w:tc>
          <w:tcPr>
            <w:tcW w:w="2400" w:type="dxa"/>
            <w:shd w:val="clear" w:color="auto" w:fill="F2F4F7"/>
            <w:tcMar>
              <w:top w:w="90" w:type="dxa"/>
              <w:left w:w="120" w:type="dxa"/>
              <w:bottom w:w="90" w:type="dxa"/>
              <w:right w:w="120" w:type="dxa"/>
            </w:tcMar>
          </w:tcPr>
          <w:p>
            <w:pPr>
              <w:spacing w:after="40"/>
            </w:pPr>
            <w:r>
              <w:rPr>
                <w:color w:val="1A1A1A"/>
              </w:rPr>
              <w:t xml:space="preserve">Säulendiagramm</w:t>
            </w:r>
          </w:p>
        </w:tc>
        <w:tc>
          <w:tcPr>
            <w:tcW w:w="5460" w:type="dxa"/>
            <w:shd w:val="clear" w:color="auto" w:fill="F2F4F7"/>
            <w:tcMar>
              <w:top w:w="90" w:type="dxa"/>
              <w:left w:w="120" w:type="dxa"/>
              <w:bottom w:w="90" w:type="dxa"/>
              <w:right w:w="120" w:type="dxa"/>
            </w:tcMar>
          </w:tcPr>
          <w:p>
            <w:pPr>
              <w:spacing w:after="40"/>
            </w:pPr>
            <w:r>
              <w:rPr>
                <w:color w:val="1A1A1A"/>
              </w:rPr>
              <w:t xml:space="preserve">zwei bis drei Kategorien mit ablesbaren Häufigkeiten</w:t>
            </w:r>
          </w:p>
        </w:tc>
        <w:tc>
          <w:tcPr>
            <w:tcW w:w="1500" w:type="dxa"/>
            <w:shd w:val="clear" w:color="auto" w:fill="F2F4F7"/>
            <w:tcMar>
              <w:top w:w="90" w:type="dxa"/>
              <w:left w:w="120" w:type="dxa"/>
              <w:bottom w:w="90" w:type="dxa"/>
              <w:right w:w="120" w:type="dxa"/>
            </w:tcMar>
          </w:tcPr>
          <w:p>
            <w:pPr>
              <w:spacing w:after="40"/>
              <w:jc w:val="center"/>
            </w:pPr>
            <w:r>
              <w:rPr>
                <w:color w:val="1A1A1A"/>
              </w:rPr>
              <w:t xml:space="preserve">B2</w:t>
            </w:r>
          </w:p>
        </w:tc>
      </w:tr>
    </w:tbl>
    <w:p>
      <w:pPr>
        <w:spacing w:after="0"/>
      </w:pPr>
    </w:p>
    <w:p>
      <w:r>
        <w:br w:type="page"/>
      </w:r>
    </w:p>
    <w:p>
      <w:pPr>
        <w:pStyle w:val="berschrift2"/>
        <w:spacing w:before="280" w:after="100"/>
      </w:pPr>
      <w:r>
        <w:rPr>
          <w:b/>
          <w:bCs/>
          <w:color w:val="0969DA"/>
          <w:sz w:val="26"/>
          <w:szCs w:val="26"/>
        </w:rPr>
        <w:t xml:space="preserve">7  Themenabdeckung über die Jahrgänge</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160"/>
        <w:gridCol w:w="1050"/>
        <w:gridCol w:w="1050"/>
        <w:gridCol w:w="1050"/>
        <w:gridCol w:w="1050"/>
      </w:tblGrid>
      <w:tr>
        <w:trPr>
          <w:tblHeader/>
        </w:trPr>
        <w:tc>
          <w:tcPr>
            <w:tcW w:w="5160" w:type="dxa"/>
            <w:shd w:val="clear" w:color="auto" w:fill="0969DA"/>
            <w:tcMar>
              <w:top w:w="90" w:type="dxa"/>
              <w:left w:w="120" w:type="dxa"/>
              <w:bottom w:w="90" w:type="dxa"/>
              <w:right w:w="120" w:type="dxa"/>
            </w:tcMar>
          </w:tcPr>
          <w:p>
            <w:pPr>
              <w:spacing w:after="40"/>
            </w:pPr>
            <w:r>
              <w:rPr>
                <w:b/>
                <w:bCs/>
                <w:color w:val="1A1A1A"/>
              </w:rPr>
              <w:t xml:space="preserve">Thema</w:t>
            </w:r>
          </w:p>
        </w:tc>
        <w:tc>
          <w:tcPr>
            <w:tcW w:w="1050" w:type="dxa"/>
            <w:shd w:val="clear" w:color="auto" w:fill="0969DA"/>
            <w:tcMar>
              <w:top w:w="90" w:type="dxa"/>
              <w:left w:w="120" w:type="dxa"/>
              <w:bottom w:w="90" w:type="dxa"/>
              <w:right w:w="120" w:type="dxa"/>
            </w:tcMar>
          </w:tcPr>
          <w:p>
            <w:pPr>
              <w:spacing w:after="40"/>
              <w:jc w:val="center"/>
            </w:pPr>
            <w:r>
              <w:rPr>
                <w:b/>
                <w:bCs/>
                <w:color w:val="1A1A1A"/>
              </w:rPr>
              <w:t xml:space="preserve">2023</w:t>
            </w:r>
          </w:p>
        </w:tc>
        <w:tc>
          <w:tcPr>
            <w:tcW w:w="1050" w:type="dxa"/>
            <w:shd w:val="clear" w:color="auto" w:fill="0969DA"/>
            <w:tcMar>
              <w:top w:w="90" w:type="dxa"/>
              <w:left w:w="120" w:type="dxa"/>
              <w:bottom w:w="90" w:type="dxa"/>
              <w:right w:w="120" w:type="dxa"/>
            </w:tcMar>
          </w:tcPr>
          <w:p>
            <w:pPr>
              <w:spacing w:after="40"/>
              <w:jc w:val="center"/>
            </w:pPr>
            <w:r>
              <w:rPr>
                <w:b/>
                <w:bCs/>
                <w:color w:val="1A1A1A"/>
              </w:rPr>
              <w:t xml:space="preserve">2024</w:t>
            </w:r>
          </w:p>
        </w:tc>
        <w:tc>
          <w:tcPr>
            <w:tcW w:w="1050" w:type="dxa"/>
            <w:shd w:val="clear" w:color="auto" w:fill="0969DA"/>
            <w:tcMar>
              <w:top w:w="90" w:type="dxa"/>
              <w:left w:w="120" w:type="dxa"/>
              <w:bottom w:w="90" w:type="dxa"/>
              <w:right w:w="120" w:type="dxa"/>
            </w:tcMar>
          </w:tcPr>
          <w:p>
            <w:pPr>
              <w:spacing w:after="40"/>
              <w:jc w:val="center"/>
            </w:pPr>
            <w:r>
              <w:rPr>
                <w:b/>
                <w:bCs/>
                <w:color w:val="1A1A1A"/>
              </w:rPr>
              <w:t xml:space="preserve">2025</w:t>
            </w:r>
          </w:p>
        </w:tc>
        <w:tc>
          <w:tcPr>
            <w:tcW w:w="1050" w:type="dxa"/>
            <w:shd w:val="clear" w:color="auto" w:fill="0969DA"/>
            <w:tcMar>
              <w:top w:w="90" w:type="dxa"/>
              <w:left w:w="120" w:type="dxa"/>
              <w:bottom w:w="90" w:type="dxa"/>
              <w:right w:w="120" w:type="dxa"/>
            </w:tcMar>
          </w:tcPr>
          <w:p>
            <w:pPr>
              <w:spacing w:after="40"/>
              <w:jc w:val="center"/>
            </w:pPr>
            <w:r>
              <w:rPr>
                <w:b/>
                <w:bCs/>
                <w:color w:val="1A1A1A"/>
              </w:rPr>
              <w:t xml:space="preserve">2026</w:t>
            </w:r>
          </w:p>
        </w:tc>
      </w:tr>
      <w:tr>
        <w:tc>
          <w:tcPr>
            <w:tcW w:w="5160" w:type="dxa"/>
            <w:tcMar>
              <w:top w:w="90" w:type="dxa"/>
              <w:left w:w="120" w:type="dxa"/>
              <w:bottom w:w="90" w:type="dxa"/>
              <w:right w:w="120" w:type="dxa"/>
            </w:tcMar>
          </w:tcPr>
          <w:p>
            <w:pPr>
              <w:spacing w:after="40"/>
            </w:pPr>
            <w:r>
              <w:rPr>
                <w:color w:val="1A1A1A"/>
              </w:rPr>
              <w:t xml:space="preserve">Überwachtes / unüberwachtes Lernen</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Bestärkendes Lernen (Reinforcement Learning)</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Clustering vs. Klassifikation</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Abgrenzung KI / maschinelles Lernen</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Trainingsdaten und ihre Quellen</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Datensicherheit (Schutzziele, Maßnahmen)</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Datenschutz (DSGVO, Betroffenenrechte, Maßnahmen)</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Deskriptive Kennwerte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Diagramme lesen und erstellen</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Datenqualität, fehlende Werte, Ausreißer</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Korrelation und Regression</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Fehlermaß für Regressionsmodelle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Entscheidungs- und Klassifikationsbäume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Informationsgewinn / Diversitätsmaß</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Confusion-Matrix, Accuracy, Recall</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Trainings- und Testdaten, Split</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Overfitting und Gegenmaßnahmen</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Neuronale Netze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r>
        <w:tc>
          <w:tcPr>
            <w:tcW w:w="5160" w:type="dxa"/>
            <w:tcMar>
              <w:top w:w="90" w:type="dxa"/>
              <w:left w:w="120" w:type="dxa"/>
              <w:bottom w:w="90" w:type="dxa"/>
              <w:right w:w="120" w:type="dxa"/>
            </w:tcMar>
          </w:tcPr>
          <w:p>
            <w:pPr>
              <w:spacing w:after="40"/>
            </w:pPr>
            <w:r>
              <w:rPr>
                <w:color w:val="1A1A1A"/>
              </w:rPr>
              <w:t xml:space="preserve">Algorithmischer Bias</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c>
          <w:tcPr>
            <w:tcW w:w="1050" w:type="dxa"/>
            <w:tcMar>
              <w:top w:w="90" w:type="dxa"/>
              <w:left w:w="120" w:type="dxa"/>
              <w:bottom w:w="90" w:type="dxa"/>
              <w:right w:w="120" w:type="dxa"/>
            </w:tcMar>
          </w:tcPr>
          <w:p>
            <w:pPr>
              <w:spacing w:after="40"/>
              <w:jc w:val="center"/>
            </w:pPr>
            <w:r>
              <w:rPr>
                <w:color w:val="1A1A1A"/>
              </w:rPr>
              <w:t xml:space="preserve">•</w:t>
            </w:r>
          </w:p>
        </w:tc>
      </w:tr>
      <w:tr>
        <w:tc>
          <w:tcPr>
            <w:tcW w:w="5160" w:type="dxa"/>
            <w:shd w:val="clear" w:color="auto" w:fill="F2F4F7"/>
            <w:tcMar>
              <w:top w:w="90" w:type="dxa"/>
              <w:left w:w="120" w:type="dxa"/>
              <w:bottom w:w="90" w:type="dxa"/>
              <w:right w:w="120" w:type="dxa"/>
            </w:tcMar>
          </w:tcPr>
          <w:p>
            <w:pPr>
              <w:spacing w:after="40"/>
            </w:pPr>
            <w:r>
              <w:rPr>
                <w:color w:val="1A1A1A"/>
              </w:rPr>
              <w:t xml:space="preserve">Erklärbarkeit und Nachvollziehbarkeit</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c>
          <w:tcPr>
            <w:tcW w:w="1050" w:type="dxa"/>
            <w:shd w:val="clear" w:color="auto" w:fill="F2F4F7"/>
            <w:tcMar>
              <w:top w:w="90" w:type="dxa"/>
              <w:left w:w="120" w:type="dxa"/>
              <w:bottom w:w="90" w:type="dxa"/>
              <w:right w:w="120" w:type="dxa"/>
            </w:tcMar>
          </w:tcPr>
          <w:p>
            <w:pPr>
              <w:spacing w:after="40"/>
              <w:jc w:val="center"/>
            </w:pPr>
            <w:r>
              <w:rPr>
                <w:color w:val="1A1A1A"/>
              </w:rPr>
              <w:t xml:space="preserve">–</w:t>
            </w:r>
          </w:p>
        </w:tc>
      </w:tr>
    </w:tbl>
    <w:p>
      <w:pPr>
        <w:spacing w:after="0"/>
      </w:pPr>
    </w:p>
    <w:p>
      <w:pPr>
        <w:spacing w:after="140"/>
      </w:pPr>
      <w:r>
        <w:rPr>
          <w:color w:val="1A1A1A"/>
        </w:rPr>
        <w:t xml:space="preserve">Konstant in allen vier Jahrgängen sind nur zwei Themen: </w:t>
      </w:r>
      <w:r>
        <w:rPr>
          <w:b/>
          <w:bCs/>
          <w:color w:val="1A1A1A"/>
        </w:rPr>
        <w:t xml:space="preserve">Entscheidungsbäume</w:t>
      </w:r>
      <w:r>
        <w:rPr>
          <w:color w:val="1A1A1A"/>
        </w:rPr>
        <w:t xml:space="preserve"> und </w:t>
      </w:r>
      <w:r>
        <w:rPr>
          <w:b/>
          <w:bCs/>
          <w:color w:val="1A1A1A"/>
        </w:rPr>
        <w:t xml:space="preserve">Diagramme</w:t>
      </w:r>
      <w:r>
        <w:rPr>
          <w:color w:val="1A1A1A"/>
        </w:rPr>
        <w:t xml:space="preserve">. Der Entscheidungsbaum ist der unbestrittene Prüfungskern und trägt 2026 allein 21 Punkte.</w:t>
      </w:r>
    </w:p>
    <w:p>
      <w:pPr>
        <w:pBdr>
          <w:left w:val="single" w:sz="18" w:space="8" w:color="D97706"/>
        </w:pBdr>
        <w:shd w:val="clear" w:color="auto" w:fill="FEF6E7"/>
        <w:spacing w:after="200"/>
        <w:ind w:left="120"/>
      </w:pPr>
      <w:r>
        <w:rPr>
          <w:b/>
          <w:bCs/>
          <w:color w:val="1A1A1A"/>
        </w:rPr>
        <w:t xml:space="preserve">Abweichungen vom Rahmenlehrplan.</w:t>
      </w:r>
      <w:r>
        <w:rPr>
          <w:color w:val="1A1A1A"/>
        </w:rPr>
        <w:t xml:space="preserve"> Drei geprüfte Inhalte finden im Rahmenlehrplan keine oder nur eine abweichende Entsprechung: der </w:t>
      </w:r>
      <w:r>
        <w:rPr>
          <w:b/>
          <w:bCs/>
          <w:color w:val="1A1A1A"/>
        </w:rPr>
        <w:t xml:space="preserve">MSE</w:t>
      </w:r>
      <w:r>
        <w:rPr>
          <w:color w:val="1A1A1A"/>
        </w:rPr>
        <w:t xml:space="preserve"> (2025, 2026), während der Rahmenlehrplan den RMSE nennt; eine </w:t>
      </w:r>
      <w:r>
        <w:rPr>
          <w:b/>
          <w:bCs/>
          <w:color w:val="1A1A1A"/>
        </w:rPr>
        <w:t xml:space="preserve">Wahrscheinlichkeitsberechnung</w:t>
      </w:r>
      <w:r>
        <w:rPr>
          <w:color w:val="1A1A1A"/>
        </w:rPr>
        <w:t xml:space="preserve"> aus Häufigkeiten (2024); die </w:t>
      </w:r>
      <w:r>
        <w:rPr>
          <w:b/>
          <w:bCs/>
          <w:color w:val="1A1A1A"/>
        </w:rPr>
        <w:t xml:space="preserve">Prozessschritte des maschinellen Lernens</w:t>
      </w:r>
      <w:r>
        <w:rPr>
          <w:color w:val="1A1A1A"/>
        </w:rPr>
        <w:t xml:space="preserve"> als geschlossene Kette (2025). Für die Generierung ist zu entscheiden, ob diese Inhalte in die Stichwortliste aufgenommen oder künftig vermieden werden.</w:t>
      </w:r>
    </w:p>
    <w:p>
      <w:pPr>
        <w:pStyle w:val="berschrift2"/>
        <w:spacing w:before="280" w:after="100"/>
      </w:pPr>
      <w:r>
        <w:rPr>
          <w:b/>
          <w:bCs/>
          <w:color w:val="0969DA"/>
          <w:sz w:val="26"/>
          <w:szCs w:val="26"/>
        </w:rPr>
        <w:t xml:space="preserve">8  Konstruktionsregeln für neue Prüfungen</w:t>
      </w:r>
    </w:p>
    <w:p>
      <w:pPr>
        <w:spacing w:after="140"/>
      </w:pPr>
      <w:r>
        <w:rPr>
          <w:color w:val="1A1A1A"/>
        </w:rPr>
        <w:t xml:space="preserve">Prüfliste für generierte Prüfungssätze.</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900"/>
        <w:gridCol w:w="8460"/>
      </w:tblGrid>
      <w:tr>
        <w:trPr>
          <w:tblHeader/>
        </w:trPr>
        <w:tc>
          <w:tcPr>
            <w:tcW w:w="900" w:type="dxa"/>
            <w:shd w:val="clear" w:color="auto" w:fill="0969DA"/>
            <w:tcMar>
              <w:top w:w="90" w:type="dxa"/>
              <w:left w:w="120" w:type="dxa"/>
              <w:bottom w:w="90" w:type="dxa"/>
              <w:right w:w="120" w:type="dxa"/>
            </w:tcMar>
          </w:tcPr>
          <w:p>
            <w:pPr>
              <w:spacing w:after="40"/>
              <w:jc w:val="center"/>
            </w:pPr>
            <w:r>
              <w:rPr>
                <w:b/>
                <w:bCs/>
                <w:color w:val="1A1A1A"/>
              </w:rPr>
              <w:t xml:space="preserve">Regel</w:t>
            </w:r>
          </w:p>
        </w:tc>
        <w:tc>
          <w:tcPr>
            <w:tcW w:w="8460" w:type="dxa"/>
            <w:shd w:val="clear" w:color="auto" w:fill="0969DA"/>
            <w:tcMar>
              <w:top w:w="90" w:type="dxa"/>
              <w:left w:w="120" w:type="dxa"/>
              <w:bottom w:w="90" w:type="dxa"/>
              <w:right w:w="120" w:type="dxa"/>
            </w:tcMar>
          </w:tcPr>
          <w:p>
            <w:pPr>
              <w:spacing w:after="40"/>
            </w:pPr>
            <w:r>
              <w:rPr>
                <w:b/>
                <w:bCs/>
                <w:color w:val="1A1A1A"/>
              </w:rPr>
              <w:t xml:space="preserve">Inhalt</w:t>
            </w:r>
          </w:p>
        </w:tc>
      </w:tr>
      <w:tr>
        <w:tc>
          <w:tcPr>
            <w:tcW w:w="900" w:type="dxa"/>
            <w:tcMar>
              <w:top w:w="90" w:type="dxa"/>
              <w:left w:w="120" w:type="dxa"/>
              <w:bottom w:w="90" w:type="dxa"/>
              <w:right w:w="120" w:type="dxa"/>
            </w:tcMar>
          </w:tcPr>
          <w:p>
            <w:pPr>
              <w:spacing w:after="40"/>
              <w:jc w:val="center"/>
            </w:pPr>
            <w:r>
              <w:rPr>
                <w:color w:val="1A1A1A"/>
              </w:rPr>
              <w:t xml:space="preserve">R1</w:t>
            </w:r>
          </w:p>
        </w:tc>
        <w:tc>
          <w:tcPr>
            <w:tcW w:w="8460" w:type="dxa"/>
            <w:tcMar>
              <w:top w:w="90" w:type="dxa"/>
              <w:left w:w="120" w:type="dxa"/>
              <w:bottom w:w="90" w:type="dxa"/>
              <w:right w:w="120" w:type="dxa"/>
            </w:tcMar>
          </w:tcPr>
          <w:p>
            <w:pPr>
              <w:spacing w:after="40"/>
            </w:pPr>
            <w:r>
              <w:rPr>
                <w:color w:val="1A1A1A"/>
              </w:rPr>
              <w:t xml:space="preserve">Genau ein Unternehmensszenario, drei bis sechs Sätze, branchenneutral formuliert; jede Aufgabe nimmt darauf Bezug.</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R2</w:t>
            </w:r>
          </w:p>
        </w:tc>
        <w:tc>
          <w:tcPr>
            <w:tcW w:w="8460" w:type="dxa"/>
            <w:shd w:val="clear" w:color="auto" w:fill="F2F4F7"/>
            <w:tcMar>
              <w:top w:w="90" w:type="dxa"/>
              <w:left w:w="120" w:type="dxa"/>
              <w:bottom w:w="90" w:type="dxa"/>
              <w:right w:w="120" w:type="dxa"/>
            </w:tcMar>
          </w:tcPr>
          <w:p>
            <w:pPr>
              <w:spacing w:after="40"/>
            </w:pPr>
            <w:r>
              <w:rPr>
                <w:color w:val="1A1A1A"/>
              </w:rPr>
              <w:t xml:space="preserve">Vier Module in der Reihenfolge A – Grundbegriffe, B – Umgang mit Daten, C – Datenanalyse &amp; ML, D – Chancen &amp; Ethik, mit ausgewiesener Punktzahl je Modul.</w:t>
            </w:r>
          </w:p>
        </w:tc>
      </w:tr>
      <w:tr>
        <w:tc>
          <w:tcPr>
            <w:tcW w:w="900" w:type="dxa"/>
            <w:tcMar>
              <w:top w:w="90" w:type="dxa"/>
              <w:left w:w="120" w:type="dxa"/>
              <w:bottom w:w="90" w:type="dxa"/>
              <w:right w:w="120" w:type="dxa"/>
            </w:tcMar>
          </w:tcPr>
          <w:p>
            <w:pPr>
              <w:spacing w:after="40"/>
              <w:jc w:val="center"/>
            </w:pPr>
            <w:r>
              <w:rPr>
                <w:color w:val="1A1A1A"/>
              </w:rPr>
              <w:t xml:space="preserve">R3</w:t>
            </w:r>
          </w:p>
        </w:tc>
        <w:tc>
          <w:tcPr>
            <w:tcW w:w="8460" w:type="dxa"/>
            <w:tcMar>
              <w:top w:w="90" w:type="dxa"/>
              <w:left w:w="120" w:type="dxa"/>
              <w:bottom w:w="90" w:type="dxa"/>
              <w:right w:w="120" w:type="dxa"/>
            </w:tcMar>
          </w:tcPr>
          <w:p>
            <w:pPr>
              <w:spacing w:after="40"/>
            </w:pPr>
            <w:r>
              <w:rPr>
                <w:color w:val="1A1A1A"/>
              </w:rPr>
              <w:t xml:space="preserve">Gesamtsumme exakt 100 Punkte; Modulkorridore nach Abschnitt 3 einhalten.</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R4</w:t>
            </w:r>
          </w:p>
        </w:tc>
        <w:tc>
          <w:tcPr>
            <w:tcW w:w="8460" w:type="dxa"/>
            <w:shd w:val="clear" w:color="auto" w:fill="F2F4F7"/>
            <w:tcMar>
              <w:top w:w="90" w:type="dxa"/>
              <w:left w:w="120" w:type="dxa"/>
              <w:bottom w:w="90" w:type="dxa"/>
              <w:right w:w="120" w:type="dxa"/>
            </w:tcMar>
          </w:tcPr>
          <w:p>
            <w:pPr>
              <w:spacing w:after="40"/>
            </w:pPr>
            <w:r>
              <w:rPr>
                <w:color w:val="1A1A1A"/>
              </w:rPr>
              <w:t xml:space="preserve">15 bis 19 Teilaufgaben, Regelspanne 3 bis 8 Punkte, höchstens eine Aufgabe über 10 Punkte.</w:t>
            </w:r>
          </w:p>
        </w:tc>
      </w:tr>
      <w:tr>
        <w:tc>
          <w:tcPr>
            <w:tcW w:w="900" w:type="dxa"/>
            <w:tcMar>
              <w:top w:w="90" w:type="dxa"/>
              <w:left w:w="120" w:type="dxa"/>
              <w:bottom w:w="90" w:type="dxa"/>
              <w:right w:w="120" w:type="dxa"/>
            </w:tcMar>
          </w:tcPr>
          <w:p>
            <w:pPr>
              <w:spacing w:after="40"/>
              <w:jc w:val="center"/>
            </w:pPr>
            <w:r>
              <w:rPr>
                <w:color w:val="1A1A1A"/>
              </w:rPr>
              <w:t xml:space="preserve">R5</w:t>
            </w:r>
          </w:p>
        </w:tc>
        <w:tc>
          <w:tcPr>
            <w:tcW w:w="8460" w:type="dxa"/>
            <w:tcMar>
              <w:top w:w="90" w:type="dxa"/>
              <w:left w:w="120" w:type="dxa"/>
              <w:bottom w:w="90" w:type="dxa"/>
              <w:right w:w="120" w:type="dxa"/>
            </w:tcMar>
          </w:tcPr>
          <w:p>
            <w:pPr>
              <w:spacing w:after="40"/>
            </w:pPr>
            <w:r>
              <w:rPr>
                <w:color w:val="1A1A1A"/>
              </w:rPr>
              <w:t xml:space="preserve">Verteilung nach Anforderungsstufen: Reproduzieren 30–40, Analysieren 15–25, Anwenden 25–35, Bewerten 10–15, Gestalten 5–10 Punkte.</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R6</w:t>
            </w:r>
          </w:p>
        </w:tc>
        <w:tc>
          <w:tcPr>
            <w:tcW w:w="8460" w:type="dxa"/>
            <w:shd w:val="clear" w:color="auto" w:fill="F2F4F7"/>
            <w:tcMar>
              <w:top w:w="90" w:type="dxa"/>
              <w:left w:w="120" w:type="dxa"/>
              <w:bottom w:w="90" w:type="dxa"/>
              <w:right w:w="120" w:type="dxa"/>
            </w:tcMar>
          </w:tcPr>
          <w:p>
            <w:pPr>
              <w:spacing w:after="40"/>
            </w:pPr>
            <w:r>
              <w:rPr>
                <w:color w:val="1A1A1A"/>
              </w:rPr>
              <w:t xml:space="preserve">Mindestens eine Aufgabe der Stufe Bewerten und mindestens eine der Stufe Gestalten je Prüfungssatz.</w:t>
            </w:r>
          </w:p>
        </w:tc>
      </w:tr>
      <w:tr>
        <w:tc>
          <w:tcPr>
            <w:tcW w:w="900" w:type="dxa"/>
            <w:tcMar>
              <w:top w:w="90" w:type="dxa"/>
              <w:left w:w="120" w:type="dxa"/>
              <w:bottom w:w="90" w:type="dxa"/>
              <w:right w:w="120" w:type="dxa"/>
            </w:tcMar>
          </w:tcPr>
          <w:p>
            <w:pPr>
              <w:spacing w:after="40"/>
              <w:jc w:val="center"/>
            </w:pPr>
            <w:r>
              <w:rPr>
                <w:color w:val="1A1A1A"/>
              </w:rPr>
              <w:t xml:space="preserve">R7</w:t>
            </w:r>
          </w:p>
        </w:tc>
        <w:tc>
          <w:tcPr>
            <w:tcW w:w="8460" w:type="dxa"/>
            <w:tcMar>
              <w:top w:w="90" w:type="dxa"/>
              <w:left w:w="120" w:type="dxa"/>
              <w:bottom w:w="90" w:type="dxa"/>
              <w:right w:w="120" w:type="dxa"/>
            </w:tcMar>
          </w:tcPr>
          <w:p>
            <w:pPr>
              <w:spacing w:after="40"/>
            </w:pPr>
            <w:r>
              <w:rPr>
                <w:color w:val="1A1A1A"/>
              </w:rPr>
              <w:t xml:space="preserve">Jede Teilaufgabe beginnt mit genau einem fett gesetzten Operator aus der vereinheitlichten Operatorenliste; Aufgaben-IDs im Schema A1 bis D3.</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R8</w:t>
            </w:r>
          </w:p>
        </w:tc>
        <w:tc>
          <w:tcPr>
            <w:tcW w:w="8460" w:type="dxa"/>
            <w:shd w:val="clear" w:color="auto" w:fill="F2F4F7"/>
            <w:tcMar>
              <w:top w:w="90" w:type="dxa"/>
              <w:left w:w="120" w:type="dxa"/>
              <w:bottom w:w="90" w:type="dxa"/>
              <w:right w:w="120" w:type="dxa"/>
            </w:tcMar>
          </w:tcPr>
          <w:p>
            <w:pPr>
              <w:spacing w:after="40"/>
            </w:pPr>
            <w:r>
              <w:rPr>
                <w:color w:val="1A1A1A"/>
              </w:rPr>
              <w:t xml:space="preserve">Jedes Modul beginnt auf der Stufe Reproduzieren oder Analysieren und schließt auf einer höheren Stufe.</w:t>
            </w:r>
          </w:p>
        </w:tc>
      </w:tr>
      <w:tr>
        <w:tc>
          <w:tcPr>
            <w:tcW w:w="900" w:type="dxa"/>
            <w:tcMar>
              <w:top w:w="90" w:type="dxa"/>
              <w:left w:w="120" w:type="dxa"/>
              <w:bottom w:w="90" w:type="dxa"/>
              <w:right w:w="120" w:type="dxa"/>
            </w:tcMar>
          </w:tcPr>
          <w:p>
            <w:pPr>
              <w:spacing w:after="40"/>
              <w:jc w:val="center"/>
            </w:pPr>
            <w:r>
              <w:rPr>
                <w:color w:val="1A1A1A"/>
              </w:rPr>
              <w:t xml:space="preserve">R9</w:t>
            </w:r>
          </w:p>
        </w:tc>
        <w:tc>
          <w:tcPr>
            <w:tcW w:w="8460" w:type="dxa"/>
            <w:tcMar>
              <w:top w:w="90" w:type="dxa"/>
              <w:left w:w="120" w:type="dxa"/>
              <w:bottom w:w="90" w:type="dxa"/>
              <w:right w:w="120" w:type="dxa"/>
            </w:tcMar>
          </w:tcPr>
          <w:p>
            <w:pPr>
              <w:spacing w:after="40"/>
            </w:pPr>
            <w:r>
              <w:rPr>
                <w:color w:val="1A1A1A"/>
              </w:rPr>
              <w:t xml:space="preserve">Mindestens zwei Rechenaufgaben mit taschenrechnertauglichen Zahlen; alle benötigten Formeln werden abgedruckt.</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R10</w:t>
            </w:r>
          </w:p>
        </w:tc>
        <w:tc>
          <w:tcPr>
            <w:tcW w:w="8460" w:type="dxa"/>
            <w:shd w:val="clear" w:color="auto" w:fill="F2F4F7"/>
            <w:tcMar>
              <w:top w:w="90" w:type="dxa"/>
              <w:left w:w="120" w:type="dxa"/>
              <w:bottom w:w="90" w:type="dxa"/>
              <w:right w:w="120" w:type="dxa"/>
            </w:tcMar>
          </w:tcPr>
          <w:p>
            <w:pPr>
              <w:spacing w:after="40"/>
            </w:pPr>
            <w:r>
              <w:rPr>
                <w:color w:val="1A1A1A"/>
              </w:rPr>
              <w:t xml:space="preserve">Jede Anlage trägt mindestens zwei Teilaufgaben und ist ohne den Aufgabentext lesbar.</w:t>
            </w:r>
          </w:p>
        </w:tc>
      </w:tr>
      <w:tr>
        <w:tc>
          <w:tcPr>
            <w:tcW w:w="900" w:type="dxa"/>
            <w:tcMar>
              <w:top w:w="90" w:type="dxa"/>
              <w:left w:w="120" w:type="dxa"/>
              <w:bottom w:w="90" w:type="dxa"/>
              <w:right w:w="120" w:type="dxa"/>
            </w:tcMar>
          </w:tcPr>
          <w:p>
            <w:pPr>
              <w:spacing w:after="40"/>
              <w:jc w:val="center"/>
            </w:pPr>
            <w:r>
              <w:rPr>
                <w:color w:val="1A1A1A"/>
              </w:rPr>
              <w:t xml:space="preserve">R11</w:t>
            </w:r>
          </w:p>
        </w:tc>
        <w:tc>
          <w:tcPr>
            <w:tcW w:w="8460" w:type="dxa"/>
            <w:tcMar>
              <w:top w:w="90" w:type="dxa"/>
              <w:left w:w="120" w:type="dxa"/>
              <w:bottom w:w="90" w:type="dxa"/>
              <w:right w:w="120" w:type="dxa"/>
            </w:tcMar>
          </w:tcPr>
          <w:p>
            <w:pPr>
              <w:spacing w:after="40"/>
            </w:pPr>
            <w:r>
              <w:rPr>
                <w:color w:val="1A1A1A"/>
              </w:rPr>
              <w:t xml:space="preserve">Bei mehrstufigen Rechenaufgaben Hinweis auf zulässige Schätzung, damit ein Fehler in der Vorstufe nicht doppelt zählt.</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R12</w:t>
            </w:r>
          </w:p>
        </w:tc>
        <w:tc>
          <w:tcPr>
            <w:tcW w:w="8460" w:type="dxa"/>
            <w:shd w:val="clear" w:color="auto" w:fill="F2F4F7"/>
            <w:tcMar>
              <w:top w:w="90" w:type="dxa"/>
              <w:left w:w="120" w:type="dxa"/>
              <w:bottom w:w="90" w:type="dxa"/>
              <w:right w:w="120" w:type="dxa"/>
            </w:tcMar>
          </w:tcPr>
          <w:p>
            <w:pPr>
              <w:spacing w:after="40"/>
            </w:pPr>
            <w:r>
              <w:rPr>
                <w:color w:val="1A1A1A"/>
              </w:rPr>
              <w:t xml:space="preserve">Der Entscheidungsbaum-Block (Modellieren plus Anwendung auf einen neuen Fall) ist gesetzt und liegt zwischen 18 und 21 Punkten.</w:t>
            </w:r>
          </w:p>
        </w:tc>
      </w:tr>
      <w:tr>
        <w:tc>
          <w:tcPr>
            <w:tcW w:w="900" w:type="dxa"/>
            <w:tcMar>
              <w:top w:w="90" w:type="dxa"/>
              <w:left w:w="120" w:type="dxa"/>
              <w:bottom w:w="90" w:type="dxa"/>
              <w:right w:w="120" w:type="dxa"/>
            </w:tcMar>
          </w:tcPr>
          <w:p>
            <w:pPr>
              <w:spacing w:after="40"/>
              <w:jc w:val="center"/>
            </w:pPr>
            <w:r>
              <w:rPr>
                <w:color w:val="1A1A1A"/>
              </w:rPr>
              <w:t xml:space="preserve">R13</w:t>
            </w:r>
          </w:p>
        </w:tc>
        <w:tc>
          <w:tcPr>
            <w:tcW w:w="8460" w:type="dxa"/>
            <w:tcMar>
              <w:top w:w="90" w:type="dxa"/>
              <w:left w:w="120" w:type="dxa"/>
              <w:bottom w:w="90" w:type="dxa"/>
              <w:right w:w="120" w:type="dxa"/>
            </w:tcMar>
          </w:tcPr>
          <w:p>
            <w:pPr>
              <w:spacing w:after="40"/>
            </w:pPr>
            <w:r>
              <w:rPr>
                <w:color w:val="1A1A1A"/>
              </w:rPr>
              <w:t xml:space="preserve">Kein Programmcode, keine Werkzeugbedienung, keine Inhalte außerhalb der prüfungsrelevanten Stichwortliste.</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R14</w:t>
            </w:r>
          </w:p>
        </w:tc>
        <w:tc>
          <w:tcPr>
            <w:tcW w:w="8460" w:type="dxa"/>
            <w:shd w:val="clear" w:color="auto" w:fill="F2F4F7"/>
            <w:tcMar>
              <w:top w:w="90" w:type="dxa"/>
              <w:left w:w="120" w:type="dxa"/>
              <w:bottom w:w="90" w:type="dxa"/>
              <w:right w:w="120" w:type="dxa"/>
            </w:tcMar>
          </w:tcPr>
          <w:p>
            <w:pPr>
              <w:spacing w:after="40"/>
            </w:pPr>
            <w:r>
              <w:rPr>
                <w:color w:val="1A1A1A"/>
              </w:rPr>
              <w:t xml:space="preserve">Standardhinweise übernehmen: ganze Sätze, Rechenweg angeben, Beiblätter, abtrennbare Anlagen, zugelassener Taschenrechner.</w:t>
            </w:r>
          </w:p>
        </w:tc>
      </w:tr>
    </w:tbl>
    <w:p>
      <w:pPr>
        <w:spacing w:after="0"/>
      </w:pPr>
    </w:p>
    <w:p>
      <w:r>
        <w:br w:type="page"/>
      </w:r>
    </w:p>
    <w:p>
      <w:pPr>
        <w:pStyle w:val="berschrift1"/>
        <w:spacing w:after="80"/>
      </w:pPr>
      <w:r>
        <w:rPr>
          <w:b/>
          <w:bCs/>
          <w:color w:val="0969DA"/>
          <w:sz w:val="34"/>
          <w:szCs w:val="34"/>
        </w:rPr>
        <w:t xml:space="preserve">Teil II  ·  Aufgabenmuster</w:t>
      </w:r>
    </w:p>
    <w:p>
      <w:pPr>
        <w:spacing w:after="140"/>
      </w:pPr>
      <w:r>
        <w:rPr>
          <w:color w:val="1A1A1A"/>
        </w:rPr>
        <w:t xml:space="preserve">Jedes Muster steht für einen wiederkehrenden Aufgabentyp der bisherigen Prüfungen. Aufbau, Punktevergabe und Anspruchsniveau sind originalgetreu, die Operatoren auf die vereinheitlichte Liste umgestellt, das Unternehmensszenario neutralisiert. In «Winkelklammern» stehen die Stellen, die beim Generieren aus dem jeweiligen Prüfungsszenario zu füllen sind.</w:t>
      </w:r>
    </w:p>
    <w:p>
      <w:pPr>
        <w:spacing w:after="200"/>
      </w:pPr>
      <w:r>
        <w:rPr>
          <w:color w:val="1A1A1A"/>
        </w:rPr>
        <w:t xml:space="preserve">Die Metazeile nennt Anforderungsstufe, Operator, Punktevergabe, Anlagenbedarf und die Jahrgänge, in denen der Typ vorkam. „Anlage“ beschreibt, wie das zugehörige Material aufgebaut sein muss; „Variante“ nennt eine belegte Abwandlung desselben Typs.</w:t>
      </w:r>
    </w:p>
    <w:p>
      <w:pPr>
        <w:pStyle w:val="berschrift2"/>
        <w:spacing w:before="280" w:after="100"/>
      </w:pPr>
      <w:r>
        <w:rPr>
          <w:b/>
          <w:bCs/>
          <w:color w:val="0969DA"/>
          <w:sz w:val="26"/>
          <w:szCs w:val="26"/>
        </w:rPr>
        <w:t xml:space="preserve">Modul A — Grundbegriffe von KI und ML</w:t>
      </w:r>
    </w:p>
    <w:p>
      <w:pPr>
        <w:pStyle w:val="berschrift3"/>
        <w:spacing w:before="220" w:after="60"/>
      </w:pPr>
      <w:r>
        <w:rPr>
          <w:b/>
          <w:bCs/>
          <w:color w:val="1A1A1A"/>
          <w:sz w:val="21"/>
          <w:szCs w:val="21"/>
        </w:rPr>
        <w:t xml:space="preserve">FS-A1 · Begriffszuordnung über eine Anlage</w:t>
      </w:r>
    </w:p>
    <w:p>
      <w:pPr>
        <w:spacing w:after="80"/>
      </w:pPr>
      <w:r>
        <w:rPr>
          <w:color w:val="6B7280"/>
          <w:sz w:val="17"/>
          <w:szCs w:val="17"/>
        </w:rPr>
        <w:t xml:space="preserve">Reproduzieren · Operator: Ordnen · 5 Punkte · Anlage erforderlich · Vorkommen 2024, 2025</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Ordnen Sie die Fachbegriffe „«Begriff 1»“, „«Begriff 2»“, „«Begriff 3»“, „«Begriff 4»“ und „«Begriff 5»“ den richtigen Beschreibungen zu. (Anlage «n»)</w:t>
            </w:r>
          </w:p>
        </w:tc>
        <w:tc>
          <w:tcPr>
            <w:tcW w:w="700" w:type="dxa"/>
            <w:tcMar>
              <w:top w:w="90" w:type="dxa"/>
              <w:left w:w="120" w:type="dxa"/>
              <w:bottom w:w="90" w:type="dxa"/>
              <w:right w:w="120" w:type="dxa"/>
            </w:tcMar>
          </w:tcPr>
          <w:p>
            <w:pPr>
              <w:spacing w:after="40"/>
              <w:jc w:val="center"/>
            </w:pPr>
            <w:r>
              <w:rPr>
                <w:color w:val="1A1A1A"/>
              </w:rPr>
              <w:t xml:space="preserve">5</w:t>
            </w:r>
          </w:p>
        </w:tc>
      </w:tr>
    </w:tbl>
    <w:p>
      <w:pPr>
        <w:spacing w:after="0"/>
      </w:pPr>
    </w:p>
    <w:p>
      <w:pPr>
        <w:spacing w:after="60"/>
      </w:pPr>
      <w:r>
        <w:rPr>
          <w:b/>
          <w:bCs/>
          <w:color w:val="1A1A1A"/>
          <w:sz w:val="18"/>
          <w:szCs w:val="18"/>
        </w:rPr>
        <w:t xml:space="preserve">Anlage.</w:t>
      </w:r>
      <w:r>
        <w:rPr>
          <w:color w:val="1A1A1A"/>
          <w:sz w:val="18"/>
          <w:szCs w:val="18"/>
        </w:rPr>
        <w:t xml:space="preserve"> Zweispaltige Tabelle mit fünf Zeilen. Linke Spalte leer als Eintragfeld, rechte Spalte je eine einsatznahe Definition in einem Satz. Die Reihenfolge der Definitionen weicht von der Reihenfolge der Begriffe im Aufgabentext ab.</w:t>
      </w:r>
    </w:p>
    <w:p>
      <w:pPr>
        <w:spacing w:after="60"/>
      </w:pPr>
    </w:p>
    <w:p>
      <w:pPr>
        <w:pStyle w:val="berschrift3"/>
        <w:spacing w:before="220" w:after="60"/>
      </w:pPr>
      <w:r>
        <w:rPr>
          <w:b/>
          <w:bCs/>
          <w:color w:val="1A1A1A"/>
          <w:sz w:val="21"/>
          <w:szCs w:val="21"/>
        </w:rPr>
        <w:t xml:space="preserve">FS-A2 · Lernparadigmen gegeneinander abgrenzen</w:t>
      </w:r>
    </w:p>
    <w:p>
      <w:pPr>
        <w:spacing w:after="80"/>
      </w:pPr>
      <w:r>
        <w:rPr>
          <w:color w:val="6B7280"/>
          <w:sz w:val="17"/>
          <w:szCs w:val="17"/>
        </w:rPr>
        <w:t xml:space="preserve">Analysieren · Operator: Erläutern · 4 bis 8 Punkte · ohne Anlage · Vorkommen 2025,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Erläutern Sie den Unterschied zwischen überwachtem Lernen (Supervised Learning) und unüberwachtem Lernen (Unsupervised Learning).</w:t>
            </w:r>
          </w:p>
        </w:tc>
        <w:tc>
          <w:tcPr>
            <w:tcW w:w="700" w:type="dxa"/>
            <w:tcMar>
              <w:top w:w="90" w:type="dxa"/>
              <w:left w:w="120" w:type="dxa"/>
              <w:bottom w:w="90" w:type="dxa"/>
              <w:right w:w="120" w:type="dxa"/>
            </w:tcMar>
          </w:tcPr>
          <w:p>
            <w:pPr>
              <w:spacing w:after="40"/>
              <w:jc w:val="center"/>
            </w:pPr>
            <w:r>
              <w:rPr>
                <w:color w:val="1A1A1A"/>
              </w:rPr>
              <w:t xml:space="preserve">4</w:t>
            </w:r>
          </w:p>
        </w:tc>
      </w:tr>
    </w:tbl>
    <w:p>
      <w:pPr>
        <w:spacing w:after="0"/>
      </w:pPr>
    </w:p>
    <w:p>
      <w:pPr>
        <w:spacing w:after="60"/>
      </w:pPr>
      <w:r>
        <w:rPr>
          <w:b/>
          <w:bCs/>
          <w:color w:val="1A1A1A"/>
          <w:sz w:val="18"/>
          <w:szCs w:val="18"/>
        </w:rPr>
        <w:t xml:space="preserve">Variante.</w:t>
      </w:r>
      <w:r>
        <w:rPr>
          <w:color w:val="1A1A1A"/>
          <w:sz w:val="18"/>
          <w:szCs w:val="18"/>
        </w:rPr>
        <w:t xml:space="preserve"> Ausgebaute Fassung mit Szenariobezug (8 Punkte): „Erläutern Sie anhand konkreter Beispiele aus «dem Datenbestand des Unternehmens», wie sich die Einsatzbereiche von Supervised Learning und Unsupervised Learning unterscheiden.“</w:t>
      </w:r>
    </w:p>
    <w:p>
      <w:pPr>
        <w:spacing w:after="60"/>
      </w:pPr>
    </w:p>
    <w:p>
      <w:pPr>
        <w:pStyle w:val="berschrift3"/>
        <w:spacing w:before="220" w:after="60"/>
      </w:pPr>
      <w:r>
        <w:rPr>
          <w:b/>
          <w:bCs/>
          <w:color w:val="1A1A1A"/>
          <w:sz w:val="21"/>
          <w:szCs w:val="21"/>
        </w:rPr>
        <w:t xml:space="preserve">FS-A3 · Lernansätze auf das Szenario übertragen</w:t>
      </w:r>
    </w:p>
    <w:p>
      <w:pPr>
        <w:spacing w:after="80"/>
      </w:pPr>
      <w:r>
        <w:rPr>
          <w:color w:val="6B7280"/>
          <w:sz w:val="17"/>
          <w:szCs w:val="17"/>
        </w:rPr>
        <w:t xml:space="preserve">Reproduzieren · Operator: Benennen · 6 Punkte · ohne Anlage · Vorkommen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Benennen Sie für jeden der drei Lernansätze (Supervised Learning, Unsupervised Learning, Reinforcement Learning) ein konkretes Beispiel aus dem Geschäftsbereich «des Unternehmens».</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Variante.</w:t>
      </w:r>
      <w:r>
        <w:rPr>
          <w:color w:val="1A1A1A"/>
          <w:sz w:val="18"/>
          <w:szCs w:val="18"/>
        </w:rPr>
        <w:t xml:space="preserve"> Vorgelagerte Einzelaufgabe (4 Punkte, Reproduzieren): „Beschreiben Sie das Prinzip des bestärkenden Lernens (Reinforcement Learning).“</w:t>
      </w:r>
    </w:p>
    <w:p>
      <w:pPr>
        <w:spacing w:after="60"/>
      </w:pPr>
    </w:p>
    <w:p>
      <w:pPr>
        <w:pStyle w:val="berschrift3"/>
        <w:spacing w:before="220" w:after="60"/>
      </w:pPr>
      <w:r>
        <w:rPr>
          <w:b/>
          <w:bCs/>
          <w:color w:val="1A1A1A"/>
          <w:sz w:val="21"/>
          <w:szCs w:val="21"/>
        </w:rPr>
        <w:t xml:space="preserve">FS-A4 · Methodenentscheidung an zwei Situationen</w:t>
      </w:r>
    </w:p>
    <w:p>
      <w:pPr>
        <w:spacing w:after="80"/>
      </w:pPr>
      <w:r>
        <w:rPr>
          <w:color w:val="6B7280"/>
          <w:sz w:val="17"/>
          <w:szCs w:val="17"/>
        </w:rPr>
        <w:t xml:space="preserve">Gestalten · Operator: Entscheiden · 6 Punkte · ohne Anlage · Vorkommen 2024,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Entscheiden Sie begründet für die folgenden zwei Situationen «des Unternehmens», ob Clustering oder Klassifikation die geeignete Methode ist.</w:t>
            </w:r>
          </w:p>
        </w:tc>
        <w:tc>
          <w:tcPr>
            <w:tcW w:w="700" w:type="dxa"/>
            <w:tcMar>
              <w:top w:w="90" w:type="dxa"/>
              <w:left w:w="120" w:type="dxa"/>
              <w:bottom w:w="90" w:type="dxa"/>
              <w:right w:w="120" w:type="dxa"/>
            </w:tcMar>
          </w:tcPr>
          <w:p>
            <w:pPr>
              <w:spacing w:after="40"/>
              <w:jc w:val="center"/>
            </w:pPr>
            <w:r>
              <w:rPr>
                <w:color w:val="1A1A1A"/>
              </w:rPr>
              <w:t xml:space="preserve">6</w:t>
            </w:r>
          </w:p>
        </w:tc>
      </w:tr>
      <w:tr>
        <w:tc>
          <w:tcPr>
            <w:tcW w:w="560" w:type="dxa"/>
            <w:tcMar>
              <w:top w:w="90" w:type="dxa"/>
              <w:left w:w="120" w:type="dxa"/>
              <w:bottom w:w="90" w:type="dxa"/>
              <w:right w:w="120" w:type="dxa"/>
            </w:tcMar>
          </w:tcPr>
          <w:p>
            <w:pPr>
              <w:spacing w:after="40"/>
              <w:jc w:val="center"/>
            </w:pPr>
            <w:r>
              <w:rPr>
                <w:color w:val="1A1A1A"/>
              </w:rPr>
              <w:t xml:space="preserve">Situation A</w:t>
            </w:r>
          </w:p>
        </w:tc>
        <w:tc>
          <w:tcPr>
            <w:tcW w:w="8100" w:type="dxa"/>
            <w:tcMar>
              <w:top w:w="90" w:type="dxa"/>
              <w:left w:w="120" w:type="dxa"/>
              <w:bottom w:w="90" w:type="dxa"/>
              <w:right w:w="120" w:type="dxa"/>
            </w:tcMar>
          </w:tcPr>
          <w:p>
            <w:pPr>
              <w:spacing w:after="40"/>
            </w:pPr>
            <w:r>
              <w:rPr>
                <w:color w:val="1A1A1A"/>
              </w:rPr>
              <w:t xml:space="preserve">«Gruppierung ähnlicher Objekte ohne vorgegebene Zielkategorie, beispielsweise Kundengruppen mit ähnlichem Verhalten.»</w:t>
            </w:r>
          </w:p>
        </w:tc>
        <w:tc>
          <w:tcPr>
            <w:tcW w:w="700" w:type="dxa"/>
            <w:tcMar>
              <w:top w:w="90" w:type="dxa"/>
              <w:left w:w="120" w:type="dxa"/>
              <w:bottom w:w="90" w:type="dxa"/>
              <w:right w:w="120" w:type="dxa"/>
            </w:tcMar>
          </w:tcPr>
          <w:p>
            <w:pPr>
              <w:spacing w:after="40"/>
              <w:jc w:val="center"/>
            </w:pPr>
          </w:p>
        </w:tc>
      </w:tr>
      <w:tr>
        <w:tc>
          <w:tcPr>
            <w:tcW w:w="560" w:type="dxa"/>
            <w:tcMar>
              <w:top w:w="90" w:type="dxa"/>
              <w:left w:w="120" w:type="dxa"/>
              <w:bottom w:w="90" w:type="dxa"/>
              <w:right w:w="120" w:type="dxa"/>
            </w:tcMar>
          </w:tcPr>
          <w:p>
            <w:pPr>
              <w:spacing w:after="40"/>
              <w:jc w:val="center"/>
            </w:pPr>
            <w:r>
              <w:rPr>
                <w:color w:val="1A1A1A"/>
              </w:rPr>
              <w:t xml:space="preserve">Situation B</w:t>
            </w:r>
          </w:p>
        </w:tc>
        <w:tc>
          <w:tcPr>
            <w:tcW w:w="8100" w:type="dxa"/>
            <w:tcMar>
              <w:top w:w="90" w:type="dxa"/>
              <w:left w:w="120" w:type="dxa"/>
              <w:bottom w:w="90" w:type="dxa"/>
              <w:right w:w="120" w:type="dxa"/>
            </w:tcMar>
          </w:tcPr>
          <w:p>
            <w:pPr>
              <w:spacing w:after="40"/>
            </w:pPr>
            <w:r>
              <w:rPr>
                <w:color w:val="1A1A1A"/>
              </w:rPr>
              <w:t xml:space="preserve">«Vorhersage einer zweiwertigen Zielgröße für einen Einzelfall, beispielsweise ob ein Vorgang pünktlich oder verspätet abgeschlossen wird.»</w:t>
            </w:r>
          </w:p>
        </w:tc>
        <w:tc>
          <w:tcPr>
            <w:tcW w:w="700" w:type="dxa"/>
            <w:tcMar>
              <w:top w:w="90" w:type="dxa"/>
              <w:left w:w="120" w:type="dxa"/>
              <w:bottom w:w="90" w:type="dxa"/>
              <w:right w:w="120" w:type="dxa"/>
            </w:tcMar>
          </w:tcPr>
          <w:p>
            <w:pPr>
              <w:spacing w:after="40"/>
              <w:jc w:val="center"/>
            </w:pPr>
          </w:p>
        </w:tc>
      </w:tr>
    </w:tbl>
    <w:p>
      <w:pPr>
        <w:spacing w:after="0"/>
      </w:pPr>
    </w:p>
    <w:p>
      <w:pPr>
        <w:spacing w:after="60"/>
      </w:pPr>
    </w:p>
    <w:p>
      <w:pPr>
        <w:pStyle w:val="berschrift3"/>
        <w:spacing w:before="220" w:after="60"/>
      </w:pPr>
      <w:r>
        <w:rPr>
          <w:b/>
          <w:bCs/>
          <w:color w:val="1A1A1A"/>
          <w:sz w:val="21"/>
          <w:szCs w:val="21"/>
        </w:rPr>
        <w:t xml:space="preserve">FS-A5 · Quellen von Trainingsdaten</w:t>
      </w:r>
    </w:p>
    <w:p>
      <w:pPr>
        <w:spacing w:after="80"/>
      </w:pPr>
      <w:r>
        <w:rPr>
          <w:color w:val="6B7280"/>
          <w:sz w:val="17"/>
          <w:szCs w:val="17"/>
        </w:rPr>
        <w:t xml:space="preserve">Reproduzieren · Operator: Benennen · 3 Punkte · ohne Anlage · Vorkommen 2024</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Benennen Sie drei Quellen von Trainingsdaten für ein KI-Modell zur Vorhersage «der Zielgröße».</w:t>
            </w:r>
          </w:p>
        </w:tc>
        <w:tc>
          <w:tcPr>
            <w:tcW w:w="700" w:type="dxa"/>
            <w:tcMar>
              <w:top w:w="90" w:type="dxa"/>
              <w:left w:w="120" w:type="dxa"/>
              <w:bottom w:w="90" w:type="dxa"/>
              <w:right w:w="120" w:type="dxa"/>
            </w:tcMar>
          </w:tcPr>
          <w:p>
            <w:pPr>
              <w:spacing w:after="40"/>
              <w:jc w:val="center"/>
            </w:pPr>
            <w:r>
              <w:rPr>
                <w:color w:val="1A1A1A"/>
              </w:rPr>
              <w:t xml:space="preserve">3</w:t>
            </w:r>
          </w:p>
        </w:tc>
      </w:tr>
    </w:tbl>
    <w:p>
      <w:pPr>
        <w:spacing w:after="0"/>
      </w:pPr>
    </w:p>
    <w:p>
      <w:pPr>
        <w:spacing w:after="60"/>
      </w:pPr>
    </w:p>
    <w:p>
      <w:pPr>
        <w:pStyle w:val="berschrift3"/>
        <w:spacing w:before="220" w:after="60"/>
      </w:pPr>
      <w:r>
        <w:rPr>
          <w:b/>
          <w:bCs/>
          <w:color w:val="1A1A1A"/>
          <w:sz w:val="21"/>
          <w:szCs w:val="21"/>
        </w:rPr>
        <w:t xml:space="preserve">FS-A6 · Begriffe kriteriengeleitet gegenüberstellen</w:t>
      </w:r>
    </w:p>
    <w:p>
      <w:pPr>
        <w:spacing w:after="80"/>
      </w:pPr>
      <w:r>
        <w:rPr>
          <w:color w:val="6B7280"/>
          <w:sz w:val="17"/>
          <w:szCs w:val="17"/>
        </w:rPr>
        <w:t xml:space="preserve">Bewerten · Operator: Vergleichen · 8 bis 14 Punkte · ohne Anlage · Vorkommen 2023</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Vergleichen Sie die Begriffe Künstliche Intelligenz und maschinelles Lernen hinsichtlich ihres Umfangs und ihres Verhältnisses zueinander.</w:t>
            </w:r>
          </w:p>
        </w:tc>
        <w:tc>
          <w:tcPr>
            <w:tcW w:w="700" w:type="dxa"/>
            <w:tcMar>
              <w:top w:w="90" w:type="dxa"/>
              <w:left w:w="120" w:type="dxa"/>
              <w:bottom w:w="90" w:type="dxa"/>
              <w:right w:w="120" w:type="dxa"/>
            </w:tcMar>
          </w:tcPr>
          <w:p>
            <w:pPr>
              <w:spacing w:after="40"/>
              <w:jc w:val="center"/>
            </w:pPr>
            <w:r>
              <w:rPr>
                <w:color w:val="1A1A1A"/>
              </w:rPr>
              <w:t xml:space="preserve">8</w:t>
            </w:r>
          </w:p>
        </w:tc>
      </w:tr>
    </w:tbl>
    <w:p>
      <w:pPr>
        <w:spacing w:after="0"/>
      </w:pPr>
    </w:p>
    <w:p>
      <w:pPr>
        <w:spacing w:after="60"/>
      </w:pPr>
      <w:r>
        <w:rPr>
          <w:b/>
          <w:bCs/>
          <w:color w:val="1A1A1A"/>
          <w:sz w:val="18"/>
          <w:szCs w:val="18"/>
        </w:rPr>
        <w:t xml:space="preserve">Variante.</w:t>
      </w:r>
      <w:r>
        <w:rPr>
          <w:color w:val="1A1A1A"/>
          <w:sz w:val="18"/>
          <w:szCs w:val="18"/>
        </w:rPr>
        <w:t xml:space="preserve"> Dieser Typ ist der einzige Zugang zur Stufe Bewerten im Modul A und war seit 2023 nicht mehr besetzt. Er eignet sich auch für andere Begriffspaare der Stichwortliste, beispielsweise Regression und Klassifikation oder Datenschutz und Datensicherheit.</w:t>
      </w:r>
    </w:p>
    <w:p>
      <w:pPr>
        <w:spacing w:after="60"/>
      </w:pPr>
    </w:p>
    <w:p>
      <w:pPr>
        <w:pStyle w:val="berschrift2"/>
        <w:spacing w:before="280" w:after="100"/>
      </w:pPr>
      <w:r>
        <w:rPr>
          <w:b/>
          <w:bCs/>
          <w:color w:val="0969DA"/>
          <w:sz w:val="26"/>
          <w:szCs w:val="26"/>
        </w:rPr>
        <w:t xml:space="preserve">Modul B — Umgang mit Daten</w:t>
      </w:r>
    </w:p>
    <w:p>
      <w:pPr>
        <w:pStyle w:val="berschrift3"/>
        <w:spacing w:before="220" w:after="60"/>
      </w:pPr>
      <w:r>
        <w:rPr>
          <w:b/>
          <w:bCs/>
          <w:color w:val="1A1A1A"/>
          <w:sz w:val="21"/>
          <w:szCs w:val="21"/>
        </w:rPr>
        <w:t xml:space="preserve">FS-B1 · Schutzziele der Datensicherheit und Maßnahmen</w:t>
      </w:r>
    </w:p>
    <w:p>
      <w:pPr>
        <w:spacing w:after="80"/>
      </w:pPr>
      <w:r>
        <w:rPr>
          <w:color w:val="6B7280"/>
          <w:sz w:val="17"/>
          <w:szCs w:val="17"/>
        </w:rPr>
        <w:t xml:space="preserve">Reproduzieren · Operatoren: Benennen, Beschreiben · 3 + 6 Punkte · ohne Anlage · Vorkommen 2023, 2025,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r>
              <w:rPr>
                <w:color w:val="1A1A1A"/>
              </w:rPr>
              <w:t xml:space="preserve">a</w:t>
            </w:r>
          </w:p>
        </w:tc>
        <w:tc>
          <w:tcPr>
            <w:tcW w:w="8100" w:type="dxa"/>
            <w:tcMar>
              <w:top w:w="90" w:type="dxa"/>
              <w:left w:w="120" w:type="dxa"/>
              <w:bottom w:w="90" w:type="dxa"/>
              <w:right w:w="120" w:type="dxa"/>
            </w:tcMar>
          </w:tcPr>
          <w:p>
            <w:pPr>
              <w:spacing w:after="40"/>
            </w:pPr>
            <w:r>
              <w:rPr>
                <w:color w:val="1A1A1A"/>
              </w:rPr>
              <w:t xml:space="preserve">Benennen Sie die drei klassischen Schutzziele der Datensicherheit.</w:t>
            </w:r>
          </w:p>
        </w:tc>
        <w:tc>
          <w:tcPr>
            <w:tcW w:w="700" w:type="dxa"/>
            <w:tcMar>
              <w:top w:w="90" w:type="dxa"/>
              <w:left w:w="120" w:type="dxa"/>
              <w:bottom w:w="90" w:type="dxa"/>
              <w:right w:w="120" w:type="dxa"/>
            </w:tcMar>
          </w:tcPr>
          <w:p>
            <w:pPr>
              <w:spacing w:after="40"/>
              <w:jc w:val="center"/>
            </w:pPr>
            <w:r>
              <w:rPr>
                <w:color w:val="1A1A1A"/>
              </w:rPr>
              <w:t xml:space="preserve">3</w:t>
            </w:r>
          </w:p>
        </w:tc>
      </w:tr>
      <w:tr>
        <w:tc>
          <w:tcPr>
            <w:tcW w:w="560" w:type="dxa"/>
            <w:tcMar>
              <w:top w:w="90" w:type="dxa"/>
              <w:left w:w="120" w:type="dxa"/>
              <w:bottom w:w="90" w:type="dxa"/>
              <w:right w:w="120" w:type="dxa"/>
            </w:tcMar>
          </w:tcPr>
          <w:p>
            <w:pPr>
              <w:spacing w:after="40"/>
              <w:jc w:val="center"/>
            </w:pPr>
            <w:r>
              <w:rPr>
                <w:color w:val="1A1A1A"/>
              </w:rPr>
              <w:t xml:space="preserve">b</w:t>
            </w:r>
          </w:p>
        </w:tc>
        <w:tc>
          <w:tcPr>
            <w:tcW w:w="8100" w:type="dxa"/>
            <w:tcMar>
              <w:top w:w="90" w:type="dxa"/>
              <w:left w:w="120" w:type="dxa"/>
              <w:bottom w:w="90" w:type="dxa"/>
              <w:right w:w="120" w:type="dxa"/>
            </w:tcMar>
          </w:tcPr>
          <w:p>
            <w:pPr>
              <w:spacing w:after="40"/>
            </w:pPr>
            <w:r>
              <w:rPr>
                <w:color w:val="1A1A1A"/>
              </w:rPr>
              <w:t xml:space="preserve">Beschreiben Sie drei konkrete technische oder organisatorische Maßnahmen, mit denen «das Unternehmen» die Datensicherheit gewährleisten kann.</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Variante.</w:t>
      </w:r>
      <w:r>
        <w:rPr>
          <w:color w:val="1A1A1A"/>
          <w:sz w:val="18"/>
          <w:szCs w:val="18"/>
        </w:rPr>
        <w:t xml:space="preserve"> Anspruchsvollere Fassung auf der Stufe Anwenden (10 Punkte, Operator Planen): „Planen Sie für «die zuständige Abteilung» ein Vorgehen zur Gewährleistung der Datensicherheit und begründen Sie Ihre Empfehlungen.“</w:t>
      </w:r>
    </w:p>
    <w:p>
      <w:pPr>
        <w:spacing w:after="60"/>
      </w:pPr>
    </w:p>
    <w:p>
      <w:pPr>
        <w:pStyle w:val="berschrift3"/>
        <w:spacing w:before="220" w:after="60"/>
      </w:pPr>
      <w:r>
        <w:rPr>
          <w:b/>
          <w:bCs/>
          <w:color w:val="1A1A1A"/>
          <w:sz w:val="21"/>
          <w:szCs w:val="21"/>
        </w:rPr>
        <w:t xml:space="preserve">FS-B2 · Statistische Kennwerte aus einer Rohdatentabelle</w:t>
      </w:r>
    </w:p>
    <w:p>
      <w:pPr>
        <w:spacing w:after="80"/>
      </w:pPr>
      <w:r>
        <w:rPr>
          <w:color w:val="6B7280"/>
          <w:sz w:val="17"/>
          <w:szCs w:val="17"/>
        </w:rPr>
        <w:t xml:space="preserve">Anwenden · Operator: Bestimmen · 6 bis 8 Punkte · Anlage erforderlich · Vorkommen 2023, 2024,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Bestimmen Sie aus der Datentabelle Minimalwert, Median und Maximalwert (ohne Ausreißer) und benennen Sie alle sichtbaren Ausreißer. (Anlage «n»)</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Anlage.</w:t>
      </w:r>
      <w:r>
        <w:rPr>
          <w:color w:val="1A1A1A"/>
          <w:sz w:val="18"/>
          <w:szCs w:val="18"/>
        </w:rPr>
        <w:t xml:space="preserve"> Tabelle mit 10 bis 15 ganzzahligen Werten in drei bis vier Spalten, mit Überschrift und Einheitenangabe. Ein bis zwei Werte liegen deutlich abgesetzt, damit die Ausreißer ohne Rechnung erkennbar sind. Ungerade Anzahl der bereinigten Werte für einen eindeutigen Median.</w:t>
      </w:r>
    </w:p>
    <w:p>
      <w:pPr>
        <w:spacing w:after="60"/>
      </w:pPr>
      <w:r>
        <w:rPr>
          <w:b/>
          <w:bCs/>
          <w:color w:val="1A1A1A"/>
          <w:sz w:val="18"/>
          <w:szCs w:val="18"/>
        </w:rPr>
        <w:t xml:space="preserve">Variante.</w:t>
      </w:r>
      <w:r>
        <w:rPr>
          <w:color w:val="1A1A1A"/>
          <w:sz w:val="18"/>
          <w:szCs w:val="18"/>
        </w:rPr>
        <w:t xml:space="preserve"> Fassung ohne Ausreißerfrage (7 Punkte): „Bestimmen Sie die Anzahl der Datenpunkte sowie Minimum, Maximum, Mittelwert und Median der Datenreihe.“</w:t>
      </w:r>
    </w:p>
    <w:p>
      <w:pPr>
        <w:spacing w:after="60"/>
      </w:pPr>
    </w:p>
    <w:p>
      <w:pPr>
        <w:pStyle w:val="berschrift3"/>
        <w:spacing w:before="220" w:after="60"/>
      </w:pPr>
      <w:r>
        <w:rPr>
          <w:b/>
          <w:bCs/>
          <w:color w:val="1A1A1A"/>
          <w:sz w:val="21"/>
          <w:szCs w:val="21"/>
        </w:rPr>
        <w:t xml:space="preserve">FS-B3 · Diagramm aus vorgegebenen Werten erstellen</w:t>
      </w:r>
    </w:p>
    <w:p>
      <w:pPr>
        <w:spacing w:after="80"/>
      </w:pPr>
      <w:r>
        <w:rPr>
          <w:color w:val="6B7280"/>
          <w:sz w:val="17"/>
          <w:szCs w:val="17"/>
        </w:rPr>
        <w:t xml:space="preserve">Reproduzieren · Operator: Darstellen · 6 Punkte · Anlage erforderlich · Vorkommen 2025</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«Im Jahr X betrug die Kennzahl den Wert A. Im Jahr X+1 ist sie um P Prozent gestiegen.» Stellen Sie die Entwicklung «der Kennzahl» in Form eines Säulendiagramms mit Achsenbeschriftungen und Diagrammüberschrift dar. (Anlage «n»)</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Anlage.</w:t>
      </w:r>
      <w:r>
        <w:rPr>
          <w:color w:val="1A1A1A"/>
          <w:sz w:val="18"/>
          <w:szCs w:val="18"/>
        </w:rPr>
        <w:t xml:space="preserve"> Leeres Gitternetz als Zeichenfläche, etwa 12 × 14 Kästchen, ohne vorgegebene Skalierung. Die Wahl der Achseneinteilung ist Teil der Prüfungsleistung.</w:t>
      </w:r>
    </w:p>
    <w:p>
      <w:pPr>
        <w:spacing w:after="60"/>
      </w:pPr>
    </w:p>
    <w:p>
      <w:pPr>
        <w:pStyle w:val="berschrift3"/>
        <w:spacing w:before="220" w:after="60"/>
      </w:pPr>
      <w:r>
        <w:rPr>
          <w:b/>
          <w:bCs/>
          <w:color w:val="1A1A1A"/>
          <w:sz w:val="21"/>
          <w:szCs w:val="21"/>
        </w:rPr>
        <w:t xml:space="preserve">FS-B4 · Datenqualität auswerten und Verbesserungen ableiten</w:t>
      </w:r>
    </w:p>
    <w:p>
      <w:pPr>
        <w:spacing w:after="80"/>
      </w:pPr>
      <w:r>
        <w:rPr>
          <w:color w:val="6B7280"/>
          <w:sz w:val="17"/>
          <w:szCs w:val="17"/>
        </w:rPr>
        <w:t xml:space="preserve">Bewerten · Operator: Auswerten · 9 Punkte · Anlage erforderlich · Vorkommen 2024</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«Das Unternehmen» möchte ein robustes Modell zur Klassifizierung «der Objekte» trainieren. Werten Sie den gegebenen Datensatz aus und leiten Sie daraus drei begründete Handlungsvorschläge zur Verbesserung der Daten ab. (Anlage «n»)</w:t>
            </w:r>
          </w:p>
        </w:tc>
        <w:tc>
          <w:tcPr>
            <w:tcW w:w="700" w:type="dxa"/>
            <w:tcMar>
              <w:top w:w="90" w:type="dxa"/>
              <w:left w:w="120" w:type="dxa"/>
              <w:bottom w:w="90" w:type="dxa"/>
              <w:right w:w="120" w:type="dxa"/>
            </w:tcMar>
          </w:tcPr>
          <w:p>
            <w:pPr>
              <w:spacing w:after="40"/>
              <w:jc w:val="center"/>
            </w:pPr>
            <w:r>
              <w:rPr>
                <w:color w:val="1A1A1A"/>
              </w:rPr>
              <w:t xml:space="preserve">9</w:t>
            </w:r>
          </w:p>
        </w:tc>
      </w:tr>
    </w:tbl>
    <w:p>
      <w:pPr>
        <w:spacing w:after="0"/>
      </w:pPr>
    </w:p>
    <w:p>
      <w:pPr>
        <w:spacing w:after="60"/>
      </w:pPr>
      <w:r>
        <w:rPr>
          <w:b/>
          <w:bCs/>
          <w:color w:val="1A1A1A"/>
          <w:sz w:val="18"/>
          <w:szCs w:val="18"/>
        </w:rPr>
        <w:t xml:space="preserve">Anlage.</w:t>
      </w:r>
      <w:r>
        <w:rPr>
          <w:color w:val="1A1A1A"/>
          <w:sz w:val="18"/>
          <w:szCs w:val="18"/>
        </w:rPr>
        <w:t xml:space="preserve"> Kleine Merkmalstabelle mit drei Merkmalen und einer Klassenspalte, etwa neun Datensätze. Sie enthält bewusst mehrere Mängel: einzelne leere Zellen, eine stark unausgewogene Klassenverteilung und mindestens einen auffälligen Wert. Die Mängel müssen aus der Tabelle selbst erkennbar sein.</w:t>
      </w:r>
    </w:p>
    <w:p>
      <w:pPr>
        <w:spacing w:after="60"/>
      </w:pPr>
    </w:p>
    <w:p>
      <w:pPr>
        <w:pStyle w:val="berschrift2"/>
        <w:spacing w:before="280" w:after="100"/>
      </w:pPr>
      <w:r>
        <w:rPr>
          <w:b/>
          <w:bCs/>
          <w:color w:val="0969DA"/>
          <w:sz w:val="26"/>
          <w:szCs w:val="26"/>
        </w:rPr>
        <w:t xml:space="preserve">Modul C — Grundlagen von Datenanalyse und maschinellem Lernen</w:t>
      </w:r>
    </w:p>
    <w:p>
      <w:pPr>
        <w:pStyle w:val="berschrift3"/>
        <w:spacing w:before="220" w:after="60"/>
      </w:pPr>
      <w:r>
        <w:rPr>
          <w:b/>
          <w:bCs/>
          <w:color w:val="1A1A1A"/>
          <w:sz w:val="21"/>
          <w:szCs w:val="21"/>
        </w:rPr>
        <w:t xml:space="preserve">FS-C1 · Entscheidungsbaum modellieren und auf einen neuen Fall anwenden</w:t>
      </w:r>
    </w:p>
    <w:p>
      <w:pPr>
        <w:spacing w:after="80"/>
      </w:pPr>
      <w:r>
        <w:rPr>
          <w:color w:val="6B7280"/>
          <w:sz w:val="17"/>
          <w:szCs w:val="17"/>
        </w:rPr>
        <w:t xml:space="preserve">Anwenden · Operatoren: Modellieren, Bestimmen · 15 + 6 Punkte · Anlage erforderlich · Vorkommen 2024, 2025,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r>
              <w:rPr>
                <w:color w:val="1A1A1A"/>
              </w:rPr>
              <w:t xml:space="preserve">a</w:t>
            </w:r>
          </w:p>
        </w:tc>
        <w:tc>
          <w:tcPr>
            <w:tcW w:w="8100" w:type="dxa"/>
            <w:tcMar>
              <w:top w:w="90" w:type="dxa"/>
              <w:left w:w="120" w:type="dxa"/>
              <w:bottom w:w="90" w:type="dxa"/>
              <w:right w:w="120" w:type="dxa"/>
            </w:tcMar>
          </w:tcPr>
          <w:p>
            <w:pPr>
              <w:spacing w:after="40"/>
            </w:pPr>
            <w:r>
              <w:rPr>
                <w:color w:val="1A1A1A"/>
              </w:rPr>
              <w:t xml:space="preserve">Modellieren Sie anhand der vorliegenden Daten einen Entscheidungsbaum, der zur Klassifizierung «der Objekte» in Gruppe A («Klasse 1») und Gruppe B («Klasse 2») verwendet werden kann. Wählen Sie sinnvolle Schwellwerte für die Verzweigungen. (Anlage «n»)</w:t>
            </w:r>
          </w:p>
        </w:tc>
        <w:tc>
          <w:tcPr>
            <w:tcW w:w="700" w:type="dxa"/>
            <w:tcMar>
              <w:top w:w="90" w:type="dxa"/>
              <w:left w:w="120" w:type="dxa"/>
              <w:bottom w:w="90" w:type="dxa"/>
              <w:right w:w="120" w:type="dxa"/>
            </w:tcMar>
          </w:tcPr>
          <w:p>
            <w:pPr>
              <w:spacing w:after="40"/>
              <w:jc w:val="center"/>
            </w:pPr>
            <w:r>
              <w:rPr>
                <w:color w:val="1A1A1A"/>
              </w:rPr>
              <w:t xml:space="preserve">15</w:t>
            </w:r>
          </w:p>
        </w:tc>
      </w:tr>
      <w:tr>
        <w:tc>
          <w:tcPr>
            <w:tcW w:w="560" w:type="dxa"/>
            <w:tcMar>
              <w:top w:w="90" w:type="dxa"/>
              <w:left w:w="120" w:type="dxa"/>
              <w:bottom w:w="90" w:type="dxa"/>
              <w:right w:w="120" w:type="dxa"/>
            </w:tcMar>
          </w:tcPr>
          <w:p>
            <w:pPr>
              <w:spacing w:after="40"/>
              <w:jc w:val="center"/>
            </w:pPr>
            <w:r>
              <w:rPr>
                <w:color w:val="1A1A1A"/>
              </w:rPr>
              <w:t xml:space="preserve">b</w:t>
            </w:r>
          </w:p>
        </w:tc>
        <w:tc>
          <w:tcPr>
            <w:tcW w:w="8100" w:type="dxa"/>
            <w:tcMar>
              <w:top w:w="90" w:type="dxa"/>
              <w:left w:w="120" w:type="dxa"/>
              <w:bottom w:w="90" w:type="dxa"/>
              <w:right w:w="120" w:type="dxa"/>
            </w:tcMar>
          </w:tcPr>
          <w:p>
            <w:pPr>
              <w:spacing w:after="40"/>
            </w:pPr>
            <w:r>
              <w:rPr>
                <w:color w:val="1A1A1A"/>
              </w:rPr>
              <w:t xml:space="preserve">Ein neuer Fall liegt mit «Merkmal 1 = Wert» und «Merkmal 2 = Wert» vor. Bestimmen Sie mit Hilfe des Entscheidungsbaums aus Aufgabe a, welchen Pfad der Fall durch den Baum bis zur endgültigen Entscheidung nimmt.</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Anlage.</w:t>
      </w:r>
      <w:r>
        <w:rPr>
          <w:color w:val="1A1A1A"/>
          <w:sz w:val="18"/>
          <w:szCs w:val="18"/>
        </w:rPr>
        <w:t xml:space="preserve"> Sechs bis zehn Datensätze mit zwei metrischen Merkmalen und einem Klassenlabel, dargestellt als Tabelle und zusätzlich als Streudiagramm mit zwei unterscheidbaren Punktsymbolen und Legende. Die Klassen müssen durch ein bis zwei achsenparallele Schnitte trennbar sein. Der neue Fall aus Teil b liegt nicht auf einer Schwelle.</w:t>
      </w:r>
    </w:p>
    <w:p>
      <w:pPr>
        <w:spacing w:after="60"/>
      </w:pPr>
      <w:r>
        <w:rPr>
          <w:b/>
          <w:bCs/>
          <w:color w:val="1A1A1A"/>
          <w:sz w:val="18"/>
          <w:szCs w:val="18"/>
        </w:rPr>
        <w:t xml:space="preserve">Variante.</w:t>
      </w:r>
      <w:r>
        <w:rPr>
          <w:color w:val="1A1A1A"/>
          <w:sz w:val="18"/>
          <w:szCs w:val="18"/>
        </w:rPr>
        <w:t xml:space="preserve"> Für Teil b auch als Gestalten-Aufgabe möglich (5 Punkte, Operator Entscheiden): „Entscheiden Sie begründet, ob «der neue Fall» der Gruppe A oder der Gruppe B zuzuordnen ist.“</w:t>
      </w:r>
    </w:p>
    <w:p>
      <w:pPr>
        <w:spacing w:after="60"/>
      </w:pPr>
    </w:p>
    <w:p>
      <w:pPr>
        <w:pStyle w:val="berschrift3"/>
        <w:spacing w:before="220" w:after="60"/>
      </w:pPr>
      <w:r>
        <w:rPr>
          <w:b/>
          <w:bCs/>
          <w:color w:val="1A1A1A"/>
          <w:sz w:val="21"/>
          <w:szCs w:val="21"/>
        </w:rPr>
        <w:t xml:space="preserve">FS-C2 · Confusion-Matrix benennen und Metrik berechnen</w:t>
      </w:r>
    </w:p>
    <w:p>
      <w:pPr>
        <w:spacing w:after="80"/>
      </w:pPr>
      <w:r>
        <w:rPr>
          <w:color w:val="6B7280"/>
          <w:sz w:val="17"/>
          <w:szCs w:val="17"/>
        </w:rPr>
        <w:t xml:space="preserve">Reproduzieren und Anwenden · Operatoren: Benennen, Berechnen · 4 + 4 Punkte · Anlage erforderlich · Vorkommen 2023, 2024, 2025</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r>
              <w:rPr>
                <w:color w:val="1A1A1A"/>
              </w:rPr>
              <w:t xml:space="preserve">a</w:t>
            </w:r>
          </w:p>
        </w:tc>
        <w:tc>
          <w:tcPr>
            <w:tcW w:w="8100" w:type="dxa"/>
            <w:tcMar>
              <w:top w:w="90" w:type="dxa"/>
              <w:left w:w="120" w:type="dxa"/>
              <w:bottom w:w="90" w:type="dxa"/>
              <w:right w:w="120" w:type="dxa"/>
            </w:tcMar>
          </w:tcPr>
          <w:p>
            <w:pPr>
              <w:spacing w:after="40"/>
            </w:pPr>
            <w:r>
              <w:rPr>
                <w:color w:val="1A1A1A"/>
              </w:rPr>
              <w:t xml:space="preserve">Benennen Sie die vier Felder der Tabelle mit ihren Fachbezeichnungen. (Anlage «n»)</w:t>
            </w:r>
          </w:p>
        </w:tc>
        <w:tc>
          <w:tcPr>
            <w:tcW w:w="700" w:type="dxa"/>
            <w:tcMar>
              <w:top w:w="90" w:type="dxa"/>
              <w:left w:w="120" w:type="dxa"/>
              <w:bottom w:w="90" w:type="dxa"/>
              <w:right w:w="120" w:type="dxa"/>
            </w:tcMar>
          </w:tcPr>
          <w:p>
            <w:pPr>
              <w:spacing w:after="40"/>
              <w:jc w:val="center"/>
            </w:pPr>
            <w:r>
              <w:rPr>
                <w:color w:val="1A1A1A"/>
              </w:rPr>
              <w:t xml:space="preserve">4</w:t>
            </w:r>
          </w:p>
        </w:tc>
      </w:tr>
      <w:tr>
        <w:tc>
          <w:tcPr>
            <w:tcW w:w="560" w:type="dxa"/>
            <w:tcMar>
              <w:top w:w="90" w:type="dxa"/>
              <w:left w:w="120" w:type="dxa"/>
              <w:bottom w:w="90" w:type="dxa"/>
              <w:right w:w="120" w:type="dxa"/>
            </w:tcMar>
          </w:tcPr>
          <w:p>
            <w:pPr>
              <w:spacing w:after="40"/>
              <w:jc w:val="center"/>
            </w:pPr>
            <w:r>
              <w:rPr>
                <w:color w:val="1A1A1A"/>
              </w:rPr>
              <w:t xml:space="preserve">b</w:t>
            </w:r>
          </w:p>
        </w:tc>
        <w:tc>
          <w:tcPr>
            <w:tcW w:w="8100" w:type="dxa"/>
            <w:tcMar>
              <w:top w:w="90" w:type="dxa"/>
              <w:left w:w="120" w:type="dxa"/>
              <w:bottom w:w="90" w:type="dxa"/>
              <w:right w:w="120" w:type="dxa"/>
            </w:tcMar>
          </w:tcPr>
          <w:p>
            <w:pPr>
              <w:spacing w:after="40"/>
            </w:pPr>
            <w:r>
              <w:rPr>
                <w:color w:val="1A1A1A"/>
              </w:rPr>
              <w:t xml:space="preserve">Berechnen Sie unter Angabe eines nachvollziehbaren Rechenwegs «die Accuracy» der Klassifizierung anhand der abgebildeten Confusion-Matrix.</w:t>
            </w:r>
          </w:p>
        </w:tc>
        <w:tc>
          <w:tcPr>
            <w:tcW w:w="700" w:type="dxa"/>
            <w:tcMar>
              <w:top w:w="90" w:type="dxa"/>
              <w:left w:w="120" w:type="dxa"/>
              <w:bottom w:w="90" w:type="dxa"/>
              <w:right w:w="120" w:type="dxa"/>
            </w:tcMar>
          </w:tcPr>
          <w:p>
            <w:pPr>
              <w:spacing w:after="40"/>
              <w:jc w:val="center"/>
            </w:pPr>
            <w:r>
              <w:rPr>
                <w:color w:val="1A1A1A"/>
              </w:rPr>
              <w:t xml:space="preserve">4</w:t>
            </w:r>
          </w:p>
        </w:tc>
      </w:tr>
    </w:tbl>
    <w:p>
      <w:pPr>
        <w:spacing w:after="0"/>
      </w:pPr>
    </w:p>
    <w:p>
      <w:pPr>
        <w:spacing w:after="60"/>
      </w:pPr>
      <w:r>
        <w:rPr>
          <w:b/>
          <w:bCs/>
          <w:color w:val="1A1A1A"/>
          <w:sz w:val="18"/>
          <w:szCs w:val="18"/>
        </w:rPr>
        <w:t xml:space="preserve">Anlage.</w:t>
      </w:r>
      <w:r>
        <w:rPr>
          <w:color w:val="1A1A1A"/>
          <w:sz w:val="18"/>
          <w:szCs w:val="18"/>
        </w:rPr>
        <w:t xml:space="preserve"> Vierfeldertafel mit Zeilenbeschriftung „Tatsächlich“ und Spaltenbeschriftung „Vorhergesagt“, jeweils Gruppe A und B. Vier glatte Zahlen mit einer Gesamtsumme von 100 oder 200, sodass die Metrik ohne Taschenrechner prüfbar bleibt. Die benötigten Formeln für Accuracy, Precision und Recall stehen neben der Tabelle.</w:t>
      </w:r>
    </w:p>
    <w:p>
      <w:pPr>
        <w:spacing w:after="60"/>
      </w:pPr>
      <w:r>
        <w:rPr>
          <w:b/>
          <w:bCs/>
          <w:color w:val="1A1A1A"/>
          <w:sz w:val="18"/>
          <w:szCs w:val="18"/>
        </w:rPr>
        <w:t xml:space="preserve">Variante.</w:t>
      </w:r>
      <w:r>
        <w:rPr>
          <w:color w:val="1A1A1A"/>
          <w:sz w:val="18"/>
          <w:szCs w:val="18"/>
        </w:rPr>
        <w:t xml:space="preserve"> Variante mit zweiter Metrik (4 + 4 Punkte): „Berechnen Sie die Accuracy (auch Korrektklassifikationsrate).“ und „Berechnen Sie den Recall (auch Sensitivität).“ Dabei ist die positive Klasse im Aufgabentext eindeutig festzulegen.</w:t>
      </w:r>
    </w:p>
    <w:p>
      <w:pPr>
        <w:spacing w:after="60"/>
      </w:pPr>
    </w:p>
    <w:p>
      <w:pPr>
        <w:pStyle w:val="berschrift3"/>
        <w:spacing w:before="220" w:after="60"/>
      </w:pPr>
      <w:r>
        <w:rPr>
          <w:b/>
          <w:bCs/>
          <w:color w:val="1A1A1A"/>
          <w:sz w:val="21"/>
          <w:szCs w:val="21"/>
        </w:rPr>
        <w:t xml:space="preserve">FS-C3 · Regression: Variablen, Zusammenhang, Gerade, Gleichung, Prognose</w:t>
      </w:r>
    </w:p>
    <w:p>
      <w:pPr>
        <w:spacing w:after="80"/>
      </w:pPr>
      <w:r>
        <w:rPr>
          <w:color w:val="6B7280"/>
          <w:sz w:val="17"/>
          <w:szCs w:val="17"/>
        </w:rPr>
        <w:t xml:space="preserve">Reproduzieren bis Anwenden · Operatoren: Benennen, Interpretieren, Darstellen, Bestimmen, Berechnen · 3 bis 7 Punkte je Stufe · Anlage erforderlich · Vorkommen 2024, 2025,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r>
              <w:rPr>
                <w:color w:val="1A1A1A"/>
              </w:rPr>
              <w:t xml:space="preserve">a</w:t>
            </w:r>
          </w:p>
        </w:tc>
        <w:tc>
          <w:tcPr>
            <w:tcW w:w="8100" w:type="dxa"/>
            <w:tcMar>
              <w:top w:w="90" w:type="dxa"/>
              <w:left w:w="120" w:type="dxa"/>
              <w:bottom w:w="90" w:type="dxa"/>
              <w:right w:w="120" w:type="dxa"/>
            </w:tcMar>
          </w:tcPr>
          <w:p>
            <w:pPr>
              <w:spacing w:after="40"/>
            </w:pPr>
            <w:r>
              <w:rPr>
                <w:color w:val="1A1A1A"/>
              </w:rPr>
              <w:t xml:space="preserve">Benennen Sie die abhängige und die unabhängige Variable in diesem Zusammenhang.</w:t>
            </w:r>
          </w:p>
        </w:tc>
        <w:tc>
          <w:tcPr>
            <w:tcW w:w="700" w:type="dxa"/>
            <w:tcMar>
              <w:top w:w="90" w:type="dxa"/>
              <w:left w:w="120" w:type="dxa"/>
              <w:bottom w:w="90" w:type="dxa"/>
              <w:right w:w="120" w:type="dxa"/>
            </w:tcMar>
          </w:tcPr>
          <w:p>
            <w:pPr>
              <w:spacing w:after="40"/>
              <w:jc w:val="center"/>
            </w:pPr>
            <w:r>
              <w:rPr>
                <w:color w:val="1A1A1A"/>
              </w:rPr>
              <w:t xml:space="preserve">4</w:t>
            </w:r>
          </w:p>
        </w:tc>
      </w:tr>
      <w:tr>
        <w:tc>
          <w:tcPr>
            <w:tcW w:w="560" w:type="dxa"/>
            <w:tcMar>
              <w:top w:w="90" w:type="dxa"/>
              <w:left w:w="120" w:type="dxa"/>
              <w:bottom w:w="90" w:type="dxa"/>
              <w:right w:w="120" w:type="dxa"/>
            </w:tcMar>
          </w:tcPr>
          <w:p>
            <w:pPr>
              <w:spacing w:after="40"/>
              <w:jc w:val="center"/>
            </w:pPr>
            <w:r>
              <w:rPr>
                <w:color w:val="1A1A1A"/>
              </w:rPr>
              <w:t xml:space="preserve">b</w:t>
            </w:r>
          </w:p>
        </w:tc>
        <w:tc>
          <w:tcPr>
            <w:tcW w:w="8100" w:type="dxa"/>
            <w:tcMar>
              <w:top w:w="90" w:type="dxa"/>
              <w:left w:w="120" w:type="dxa"/>
              <w:bottom w:w="90" w:type="dxa"/>
              <w:right w:w="120" w:type="dxa"/>
            </w:tcMar>
          </w:tcPr>
          <w:p>
            <w:pPr>
              <w:spacing w:after="40"/>
            </w:pPr>
            <w:r>
              <w:rPr>
                <w:color w:val="1A1A1A"/>
              </w:rPr>
              <w:t xml:space="preserve">Interpretieren Sie unter Verwendung des Begriffs Korrelation den Zusammenhang zwischen «Merkmal X» und «Merkmal Y». (Anlage «n»)</w:t>
            </w:r>
          </w:p>
        </w:tc>
        <w:tc>
          <w:tcPr>
            <w:tcW w:w="700" w:type="dxa"/>
            <w:tcMar>
              <w:top w:w="90" w:type="dxa"/>
              <w:left w:w="120" w:type="dxa"/>
              <w:bottom w:w="90" w:type="dxa"/>
              <w:right w:w="120" w:type="dxa"/>
            </w:tcMar>
          </w:tcPr>
          <w:p>
            <w:pPr>
              <w:spacing w:after="40"/>
              <w:jc w:val="center"/>
            </w:pPr>
            <w:r>
              <w:rPr>
                <w:color w:val="1A1A1A"/>
              </w:rPr>
              <w:t xml:space="preserve">4</w:t>
            </w:r>
          </w:p>
        </w:tc>
      </w:tr>
      <w:tr>
        <w:tc>
          <w:tcPr>
            <w:tcW w:w="560" w:type="dxa"/>
            <w:tcMar>
              <w:top w:w="90" w:type="dxa"/>
              <w:left w:w="120" w:type="dxa"/>
              <w:bottom w:w="90" w:type="dxa"/>
              <w:right w:w="120" w:type="dxa"/>
            </w:tcMar>
          </w:tcPr>
          <w:p>
            <w:pPr>
              <w:spacing w:after="40"/>
              <w:jc w:val="center"/>
            </w:pPr>
            <w:r>
              <w:rPr>
                <w:color w:val="1A1A1A"/>
              </w:rPr>
              <w:t xml:space="preserve">c</w:t>
            </w:r>
          </w:p>
        </w:tc>
        <w:tc>
          <w:tcPr>
            <w:tcW w:w="8100" w:type="dxa"/>
            <w:tcMar>
              <w:top w:w="90" w:type="dxa"/>
              <w:left w:w="120" w:type="dxa"/>
              <w:bottom w:w="90" w:type="dxa"/>
              <w:right w:w="120" w:type="dxa"/>
            </w:tcMar>
          </w:tcPr>
          <w:p>
            <w:pPr>
              <w:spacing w:after="40"/>
            </w:pPr>
            <w:r>
              <w:rPr>
                <w:color w:val="1A1A1A"/>
              </w:rPr>
              <w:t xml:space="preserve">Stellen Sie eine wahrscheinliche Regressionsgerade in der Abbildung dar.</w:t>
            </w:r>
          </w:p>
        </w:tc>
        <w:tc>
          <w:tcPr>
            <w:tcW w:w="700" w:type="dxa"/>
            <w:tcMar>
              <w:top w:w="90" w:type="dxa"/>
              <w:left w:w="120" w:type="dxa"/>
              <w:bottom w:w="90" w:type="dxa"/>
              <w:right w:w="120" w:type="dxa"/>
            </w:tcMar>
          </w:tcPr>
          <w:p>
            <w:pPr>
              <w:spacing w:after="40"/>
              <w:jc w:val="center"/>
            </w:pPr>
            <w:r>
              <w:rPr>
                <w:color w:val="1A1A1A"/>
              </w:rPr>
              <w:t xml:space="preserve">3</w:t>
            </w:r>
          </w:p>
        </w:tc>
      </w:tr>
      <w:tr>
        <w:tc>
          <w:tcPr>
            <w:tcW w:w="560" w:type="dxa"/>
            <w:tcMar>
              <w:top w:w="90" w:type="dxa"/>
              <w:left w:w="120" w:type="dxa"/>
              <w:bottom w:w="90" w:type="dxa"/>
              <w:right w:w="120" w:type="dxa"/>
            </w:tcMar>
          </w:tcPr>
          <w:p>
            <w:pPr>
              <w:spacing w:after="40"/>
              <w:jc w:val="center"/>
            </w:pPr>
            <w:r>
              <w:rPr>
                <w:color w:val="1A1A1A"/>
              </w:rPr>
              <w:t xml:space="preserve">d</w:t>
            </w:r>
          </w:p>
        </w:tc>
        <w:tc>
          <w:tcPr>
            <w:tcW w:w="8100" w:type="dxa"/>
            <w:tcMar>
              <w:top w:w="90" w:type="dxa"/>
              <w:left w:w="120" w:type="dxa"/>
              <w:bottom w:w="90" w:type="dxa"/>
              <w:right w:w="120" w:type="dxa"/>
            </w:tcMar>
          </w:tcPr>
          <w:p>
            <w:pPr>
              <w:spacing w:after="40"/>
            </w:pPr>
            <w:r>
              <w:rPr>
                <w:color w:val="1A1A1A"/>
              </w:rPr>
              <w:t xml:space="preserve">Bestimmen Sie die Funktionsgleichung der Regressionsgeraden in der Form y = mx + b. Hinweis: Die Steigung ist als Bruch anzugeben.</w:t>
            </w:r>
          </w:p>
        </w:tc>
        <w:tc>
          <w:tcPr>
            <w:tcW w:w="700" w:type="dxa"/>
            <w:tcMar>
              <w:top w:w="90" w:type="dxa"/>
              <w:left w:w="120" w:type="dxa"/>
              <w:bottom w:w="90" w:type="dxa"/>
              <w:right w:w="120" w:type="dxa"/>
            </w:tcMar>
          </w:tcPr>
          <w:p>
            <w:pPr>
              <w:spacing w:after="40"/>
              <w:jc w:val="center"/>
            </w:pPr>
            <w:r>
              <w:rPr>
                <w:color w:val="1A1A1A"/>
              </w:rPr>
              <w:t xml:space="preserve">7</w:t>
            </w:r>
          </w:p>
        </w:tc>
      </w:tr>
      <w:tr>
        <w:tc>
          <w:tcPr>
            <w:tcW w:w="560" w:type="dxa"/>
            <w:tcMar>
              <w:top w:w="90" w:type="dxa"/>
              <w:left w:w="120" w:type="dxa"/>
              <w:bottom w:w="90" w:type="dxa"/>
              <w:right w:w="120" w:type="dxa"/>
            </w:tcMar>
          </w:tcPr>
          <w:p>
            <w:pPr>
              <w:spacing w:after="40"/>
              <w:jc w:val="center"/>
            </w:pPr>
            <w:r>
              <w:rPr>
                <w:color w:val="1A1A1A"/>
              </w:rPr>
              <w:t xml:space="preserve">e</w:t>
            </w:r>
          </w:p>
        </w:tc>
        <w:tc>
          <w:tcPr>
            <w:tcW w:w="8100" w:type="dxa"/>
            <w:tcMar>
              <w:top w:w="90" w:type="dxa"/>
              <w:left w:w="120" w:type="dxa"/>
              <w:bottom w:w="90" w:type="dxa"/>
              <w:right w:w="120" w:type="dxa"/>
            </w:tcMar>
          </w:tcPr>
          <w:p>
            <w:pPr>
              <w:spacing w:after="40"/>
            </w:pPr>
            <w:r>
              <w:rPr>
                <w:color w:val="1A1A1A"/>
              </w:rPr>
              <w:t xml:space="preserve">Berechnen Sie mithilfe der bestimmten Funktion «den Wert der Zielgröße» für «einen vorgegebenen Wert der Einflussgröße». Hinweis: Wenn Sie die vorherige Aufgabe nicht lösen konnten, nehmen Sie eine Schätzung vor.</w:t>
            </w:r>
          </w:p>
        </w:tc>
        <w:tc>
          <w:tcPr>
            <w:tcW w:w="700" w:type="dxa"/>
            <w:tcMar>
              <w:top w:w="90" w:type="dxa"/>
              <w:left w:w="120" w:type="dxa"/>
              <w:bottom w:w="90" w:type="dxa"/>
              <w:right w:w="120" w:type="dxa"/>
            </w:tcMar>
          </w:tcPr>
          <w:p>
            <w:pPr>
              <w:spacing w:after="40"/>
              <w:jc w:val="center"/>
            </w:pPr>
            <w:r>
              <w:rPr>
                <w:color w:val="1A1A1A"/>
              </w:rPr>
              <w:t xml:space="preserve">4</w:t>
            </w:r>
          </w:p>
        </w:tc>
      </w:tr>
    </w:tbl>
    <w:p>
      <w:pPr>
        <w:spacing w:after="0"/>
      </w:pPr>
    </w:p>
    <w:p>
      <w:pPr>
        <w:spacing w:after="60"/>
      </w:pPr>
      <w:r>
        <w:rPr>
          <w:b/>
          <w:bCs/>
          <w:color w:val="1A1A1A"/>
          <w:sz w:val="18"/>
          <w:szCs w:val="18"/>
        </w:rPr>
        <w:t xml:space="preserve">Anlage.</w:t>
      </w:r>
      <w:r>
        <w:rPr>
          <w:color w:val="1A1A1A"/>
          <w:sz w:val="18"/>
          <w:szCs w:val="18"/>
        </w:rPr>
        <w:t xml:space="preserve"> Streudiagramm mit beschrifteten Achsen, Einheiten und sichtbarem Gitternetz. Fünf bis zehn Datenpunkte mit deutlich erkennbarer Richtung des Zusammenhangs. Steigung und y-Achsenabschnitt müssen als glatte Werte ablesbar sein. Wird Teilaufgabe c ausgelassen, ist die Gerade bereits eingezeichnet.</w:t>
      </w:r>
    </w:p>
    <w:p>
      <w:pPr>
        <w:spacing w:after="60"/>
      </w:pPr>
      <w:r>
        <w:rPr>
          <w:b/>
          <w:bCs/>
          <w:color w:val="1A1A1A"/>
          <w:sz w:val="18"/>
          <w:szCs w:val="18"/>
        </w:rPr>
        <w:t xml:space="preserve">Variante.</w:t>
      </w:r>
      <w:r>
        <w:rPr>
          <w:color w:val="1A1A1A"/>
          <w:sz w:val="18"/>
          <w:szCs w:val="18"/>
        </w:rPr>
        <w:t xml:space="preserve"> Die fünf Stufen sind ein Baukasten, kein Pflichtprogramm. Belegt sind die Kombinationen b–c–d–e (2024), b–d (2025) und a–d (2026).</w:t>
      </w:r>
    </w:p>
    <w:p>
      <w:pPr>
        <w:spacing w:after="60"/>
      </w:pPr>
    </w:p>
    <w:p>
      <w:pPr>
        <w:pStyle w:val="berschrift3"/>
        <w:spacing w:before="220" w:after="60"/>
      </w:pPr>
      <w:r>
        <w:rPr>
          <w:b/>
          <w:bCs/>
          <w:color w:val="1A1A1A"/>
          <w:sz w:val="21"/>
          <w:szCs w:val="21"/>
        </w:rPr>
        <w:t xml:space="preserve">FS-C4 · Fehlermaß erklären und interpretieren</w:t>
      </w:r>
    </w:p>
    <w:p>
      <w:pPr>
        <w:spacing w:after="80"/>
      </w:pPr>
      <w:r>
        <w:rPr>
          <w:color w:val="6B7280"/>
          <w:sz w:val="17"/>
          <w:szCs w:val="17"/>
        </w:rPr>
        <w:t xml:space="preserve">Analysieren · Operatoren: Erklären, Interpretieren · 6 Punkte · ohne Anlage · Vorkommen 2025,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Erklären Sie die Bedeutung «des Fehlermaßes» in diesem Zusammenhang und interpretieren Sie, was ein niedriger Wert für die Zuverlässigkeit «der Prognosen» bedeutet.</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Variante.</w:t>
      </w:r>
      <w:r>
        <w:rPr>
          <w:color w:val="1A1A1A"/>
          <w:sz w:val="18"/>
          <w:szCs w:val="18"/>
        </w:rPr>
        <w:t xml:space="preserve"> Formatvariante als Ausfüllraster (6 Punkte, Anlage erforderlich): drei vorbereitete Leitfragen mit leeren Antwortfeldern — wofür das Maß verwendet wird, was ein niedriger Wert über die Modellqualität aussagt, warum die Fehler quadriert statt summiert werden.</w:t>
      </w:r>
    </w:p>
    <w:p>
      <w:pPr>
        <w:spacing w:after="60"/>
      </w:pPr>
    </w:p>
    <w:p>
      <w:pPr>
        <w:pStyle w:val="berschrift3"/>
        <w:spacing w:before="220" w:after="60"/>
      </w:pPr>
      <w:r>
        <w:rPr>
          <w:b/>
          <w:bCs/>
          <w:color w:val="1A1A1A"/>
          <w:sz w:val="21"/>
          <w:szCs w:val="21"/>
        </w:rPr>
        <w:t xml:space="preserve">FS-C5 · Overfitting beschreiben und Gegenmaßnahmen benennen</w:t>
      </w:r>
    </w:p>
    <w:p>
      <w:pPr>
        <w:spacing w:after="80"/>
      </w:pPr>
      <w:r>
        <w:rPr>
          <w:color w:val="6B7280"/>
          <w:sz w:val="17"/>
          <w:szCs w:val="17"/>
        </w:rPr>
        <w:t xml:space="preserve">Reproduzieren · Operatoren: Beschreiben, Benennen · 5 + 6 Punkte · ohne Anlage · Vorkommen 2025,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r>
              <w:rPr>
                <w:color w:val="1A1A1A"/>
              </w:rPr>
              <w:t xml:space="preserve">a</w:t>
            </w:r>
          </w:p>
        </w:tc>
        <w:tc>
          <w:tcPr>
            <w:tcW w:w="8100" w:type="dxa"/>
            <w:tcMar>
              <w:top w:w="90" w:type="dxa"/>
              <w:left w:w="120" w:type="dxa"/>
              <w:bottom w:w="90" w:type="dxa"/>
              <w:right w:w="120" w:type="dxa"/>
            </w:tcMar>
          </w:tcPr>
          <w:p>
            <w:pPr>
              <w:spacing w:after="40"/>
            </w:pPr>
            <w:r>
              <w:rPr>
                <w:color w:val="1A1A1A"/>
              </w:rPr>
              <w:t xml:space="preserve">Beschreiben Sie, was Overfitting bedeutet und woran es erkannt werden kann.</w:t>
            </w:r>
          </w:p>
        </w:tc>
        <w:tc>
          <w:tcPr>
            <w:tcW w:w="700" w:type="dxa"/>
            <w:tcMar>
              <w:top w:w="90" w:type="dxa"/>
              <w:left w:w="120" w:type="dxa"/>
              <w:bottom w:w="90" w:type="dxa"/>
              <w:right w:w="120" w:type="dxa"/>
            </w:tcMar>
          </w:tcPr>
          <w:p>
            <w:pPr>
              <w:spacing w:after="40"/>
              <w:jc w:val="center"/>
            </w:pPr>
            <w:r>
              <w:rPr>
                <w:color w:val="1A1A1A"/>
              </w:rPr>
              <w:t xml:space="preserve">5</w:t>
            </w:r>
          </w:p>
        </w:tc>
      </w:tr>
      <w:tr>
        <w:tc>
          <w:tcPr>
            <w:tcW w:w="560" w:type="dxa"/>
            <w:tcMar>
              <w:top w:w="90" w:type="dxa"/>
              <w:left w:w="120" w:type="dxa"/>
              <w:bottom w:w="90" w:type="dxa"/>
              <w:right w:w="120" w:type="dxa"/>
            </w:tcMar>
          </w:tcPr>
          <w:p>
            <w:pPr>
              <w:spacing w:after="40"/>
              <w:jc w:val="center"/>
            </w:pPr>
            <w:r>
              <w:rPr>
                <w:color w:val="1A1A1A"/>
              </w:rPr>
              <w:t xml:space="preserve">b</w:t>
            </w:r>
          </w:p>
        </w:tc>
        <w:tc>
          <w:tcPr>
            <w:tcW w:w="8100" w:type="dxa"/>
            <w:tcMar>
              <w:top w:w="90" w:type="dxa"/>
              <w:left w:w="120" w:type="dxa"/>
              <w:bottom w:w="90" w:type="dxa"/>
              <w:right w:w="120" w:type="dxa"/>
            </w:tcMar>
          </w:tcPr>
          <w:p>
            <w:pPr>
              <w:spacing w:after="40"/>
            </w:pPr>
            <w:r>
              <w:rPr>
                <w:color w:val="1A1A1A"/>
              </w:rPr>
              <w:t xml:space="preserve">Benennen Sie drei Maßnahmen, um Overfitting bei einem KI-Modell zu vermeiden.</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p>
    <w:p>
      <w:pPr>
        <w:pStyle w:val="berschrift3"/>
        <w:spacing w:before="220" w:after="60"/>
      </w:pPr>
      <w:r>
        <w:rPr>
          <w:b/>
          <w:bCs/>
          <w:color w:val="1A1A1A"/>
          <w:sz w:val="21"/>
          <w:szCs w:val="21"/>
        </w:rPr>
        <w:t xml:space="preserve">FS-C6 · Neuronales Netz: Schema zuordnen oder Ablauf erläutern</w:t>
      </w:r>
    </w:p>
    <w:p>
      <w:pPr>
        <w:spacing w:after="80"/>
      </w:pPr>
      <w:r>
        <w:rPr>
          <w:color w:val="6B7280"/>
          <w:sz w:val="17"/>
          <w:szCs w:val="17"/>
        </w:rPr>
        <w:t xml:space="preserve">Reproduzieren · Operator: Ordnen · 6 Punkte · Anlage erforderlich · Vorkommen 2024,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Ordnen Sie die folgenden Begriffe den nummerierten Feldern im Diagramm zu: Eingabewerte, Gewichte, Summenfunktion, Aktivierungsfunktion, Ergebnis der Aktivierung, Bias. (Anlage «n»)</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Anlage.</w:t>
      </w:r>
      <w:r>
        <w:rPr>
          <w:color w:val="1A1A1A"/>
          <w:sz w:val="18"/>
          <w:szCs w:val="18"/>
        </w:rPr>
        <w:t xml:space="preserve"> Schemazeichnung eines Perzeptrons mit Eingängen x₁ bis xₙ, gewichteten Kanten, Summenzeichen, Aktivierungssymbol, Bias-Eingang und Ausgang. Sechs gestrichelt umrandete, nummerierte Felder markieren die zuzuordnenden Stellen.</w:t>
      </w:r>
    </w:p>
    <w:p>
      <w:pPr>
        <w:spacing w:after="60"/>
      </w:pPr>
      <w:r>
        <w:rPr>
          <w:b/>
          <w:bCs/>
          <w:color w:val="1A1A1A"/>
          <w:sz w:val="18"/>
          <w:szCs w:val="18"/>
        </w:rPr>
        <w:t xml:space="preserve">Variante.</w:t>
      </w:r>
      <w:r>
        <w:rPr>
          <w:color w:val="1A1A1A"/>
          <w:sz w:val="18"/>
          <w:szCs w:val="18"/>
        </w:rPr>
        <w:t xml:space="preserve"> Freitextvarianten ohne Anlage: „Erläutern Sie die Signalübertragung in künstlichen neuronalen Netzen anhand der Analogie zum biologischen Vorbild.“ (6 Punkte, Analysieren) und „Benennen Sie die Schritte, mit denen ein neuronales Netz die Beziehung zwischen Eingabe und Ausgabe lernt.“ (4 Punkte, Reproduzieren)</w:t>
      </w:r>
    </w:p>
    <w:p>
      <w:pPr>
        <w:spacing w:after="60"/>
      </w:pPr>
    </w:p>
    <w:p>
      <w:pPr>
        <w:pStyle w:val="berschrift3"/>
        <w:spacing w:before="220" w:after="60"/>
      </w:pPr>
      <w:r>
        <w:rPr>
          <w:b/>
          <w:bCs/>
          <w:color w:val="1A1A1A"/>
          <w:sz w:val="21"/>
          <w:szCs w:val="21"/>
        </w:rPr>
        <w:t xml:space="preserve">FS-C7 · Eine geplante Vorgehensweise beurteilen</w:t>
      </w:r>
    </w:p>
    <w:p>
      <w:pPr>
        <w:spacing w:after="80"/>
      </w:pPr>
      <w:r>
        <w:rPr>
          <w:color w:val="6B7280"/>
          <w:sz w:val="17"/>
          <w:szCs w:val="17"/>
        </w:rPr>
        <w:t xml:space="preserve">Bewerten · Operator: Beurteilen · 6 Punkte · ohne Anlage · Vorkommen 2023</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«Eine Mitarbeiterin» plant, «20 Prozent der Daten für das Training und 80 Prozent zum Testen» des Modells zu nutzen. Beurteilen Sie die geplante Vorgehensweise.</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Variante.</w:t>
      </w:r>
      <w:r>
        <w:rPr>
          <w:color w:val="1A1A1A"/>
          <w:sz w:val="18"/>
          <w:szCs w:val="18"/>
        </w:rPr>
        <w:t xml:space="preserve"> Der Typ funktioniert mit jeder fachlich fehlerhaften Vorgabe aus der Stichwortliste, etwa einer Skalierung vor der Aufteilung in Trainings- und Testdaten oder einem Klassifikationsbaum ohne jede Begrenzung der Tiefe.</w:t>
      </w:r>
    </w:p>
    <w:p>
      <w:pPr>
        <w:spacing w:after="60"/>
      </w:pPr>
    </w:p>
    <w:p>
      <w:pPr>
        <w:pStyle w:val="berschrift2"/>
        <w:spacing w:before="280" w:after="100"/>
      </w:pPr>
      <w:r>
        <w:rPr>
          <w:b/>
          <w:bCs/>
          <w:color w:val="0969DA"/>
          <w:sz w:val="26"/>
          <w:szCs w:val="26"/>
        </w:rPr>
        <w:t xml:space="preserve">Modul D — Chancen, Herausforderungen und Ethik der KI</w:t>
      </w:r>
    </w:p>
    <w:p>
      <w:pPr>
        <w:pStyle w:val="berschrift3"/>
        <w:spacing w:before="220" w:after="60"/>
      </w:pPr>
      <w:r>
        <w:rPr>
          <w:b/>
          <w:bCs/>
          <w:color w:val="1A1A1A"/>
          <w:sz w:val="21"/>
          <w:szCs w:val="21"/>
        </w:rPr>
        <w:t xml:space="preserve">FS-D1 · Datenschutzrechtliche Herausforderungen und Schutzmaßnahmen</w:t>
      </w:r>
    </w:p>
    <w:p>
      <w:pPr>
        <w:spacing w:after="80"/>
      </w:pPr>
      <w:r>
        <w:rPr>
          <w:color w:val="6B7280"/>
          <w:sz w:val="17"/>
          <w:szCs w:val="17"/>
        </w:rPr>
        <w:t xml:space="preserve">Reproduzieren · Operatoren: Benennen, Beschreiben · 3 + 6 Punkte · ohne Anlage · Vorkommen 2025,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r>
              <w:rPr>
                <w:color w:val="1A1A1A"/>
              </w:rPr>
              <w:t xml:space="preserve">a</w:t>
            </w:r>
          </w:p>
        </w:tc>
        <w:tc>
          <w:tcPr>
            <w:tcW w:w="8100" w:type="dxa"/>
            <w:tcMar>
              <w:top w:w="90" w:type="dxa"/>
              <w:left w:w="120" w:type="dxa"/>
              <w:bottom w:w="90" w:type="dxa"/>
              <w:right w:w="120" w:type="dxa"/>
            </w:tcMar>
          </w:tcPr>
          <w:p>
            <w:pPr>
              <w:spacing w:after="40"/>
            </w:pPr>
            <w:r>
              <w:rPr>
                <w:color w:val="1A1A1A"/>
              </w:rPr>
              <w:t xml:space="preserve">Benennen Sie drei datenschutzrechtliche Herausforderungen, die sich aus der Verarbeitung «der genannten personenbezogenen Daten» im Rahmen des Trainings ergeben.</w:t>
            </w:r>
          </w:p>
        </w:tc>
        <w:tc>
          <w:tcPr>
            <w:tcW w:w="700" w:type="dxa"/>
            <w:tcMar>
              <w:top w:w="90" w:type="dxa"/>
              <w:left w:w="120" w:type="dxa"/>
              <w:bottom w:w="90" w:type="dxa"/>
              <w:right w:w="120" w:type="dxa"/>
            </w:tcMar>
          </w:tcPr>
          <w:p>
            <w:pPr>
              <w:spacing w:after="40"/>
              <w:jc w:val="center"/>
            </w:pPr>
            <w:r>
              <w:rPr>
                <w:color w:val="1A1A1A"/>
              </w:rPr>
              <w:t xml:space="preserve">3</w:t>
            </w:r>
          </w:p>
        </w:tc>
      </w:tr>
      <w:tr>
        <w:tc>
          <w:tcPr>
            <w:tcW w:w="560" w:type="dxa"/>
            <w:tcMar>
              <w:top w:w="90" w:type="dxa"/>
              <w:left w:w="120" w:type="dxa"/>
              <w:bottom w:w="90" w:type="dxa"/>
              <w:right w:w="120" w:type="dxa"/>
            </w:tcMar>
          </w:tcPr>
          <w:p>
            <w:pPr>
              <w:spacing w:after="40"/>
              <w:jc w:val="center"/>
            </w:pPr>
            <w:r>
              <w:rPr>
                <w:color w:val="1A1A1A"/>
              </w:rPr>
              <w:t xml:space="preserve">b</w:t>
            </w:r>
          </w:p>
        </w:tc>
        <w:tc>
          <w:tcPr>
            <w:tcW w:w="8100" w:type="dxa"/>
            <w:tcMar>
              <w:top w:w="90" w:type="dxa"/>
              <w:left w:w="120" w:type="dxa"/>
              <w:bottom w:w="90" w:type="dxa"/>
              <w:right w:w="120" w:type="dxa"/>
            </w:tcMar>
          </w:tcPr>
          <w:p>
            <w:pPr>
              <w:spacing w:after="40"/>
            </w:pPr>
            <w:r>
              <w:rPr>
                <w:color w:val="1A1A1A"/>
              </w:rPr>
              <w:t xml:space="preserve">Beschreiben Sie drei konkrete Maßnahmen, die «das Unternehmen» vor oder während des Trainings ergreifen kann, um die Privatsphäre «der betroffenen Personen» zu schützen.</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p>
    <w:p>
      <w:pPr>
        <w:pStyle w:val="berschrift3"/>
        <w:spacing w:before="220" w:after="60"/>
      </w:pPr>
      <w:r>
        <w:rPr>
          <w:b/>
          <w:bCs/>
          <w:color w:val="1A1A1A"/>
          <w:sz w:val="21"/>
          <w:szCs w:val="21"/>
        </w:rPr>
        <w:t xml:space="preserve">FS-D2 · Algorithmischen Bias am konkreten Beispiel erläutern</w:t>
      </w:r>
    </w:p>
    <w:p>
      <w:pPr>
        <w:spacing w:after="80"/>
      </w:pPr>
      <w:r>
        <w:rPr>
          <w:color w:val="6B7280"/>
          <w:sz w:val="17"/>
          <w:szCs w:val="17"/>
        </w:rPr>
        <w:t xml:space="preserve">Analysieren · Operator: Erläutern · 6 Punkte · ohne Anlage · Vorkommen 2023, 2024, 2026</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p>
        </w:tc>
        <w:tc>
          <w:tcPr>
            <w:tcW w:w="8100" w:type="dxa"/>
            <w:tcMar>
              <w:top w:w="90" w:type="dxa"/>
              <w:left w:w="120" w:type="dxa"/>
              <w:bottom w:w="90" w:type="dxa"/>
              <w:right w:w="120" w:type="dxa"/>
            </w:tcMar>
          </w:tcPr>
          <w:p>
            <w:pPr>
              <w:spacing w:after="40"/>
            </w:pPr>
            <w:r>
              <w:rPr>
                <w:color w:val="1A1A1A"/>
              </w:rPr>
              <w:t xml:space="preserve">Erläutern Sie anhand eines konkreten Beispiels, wie es beim Training oder Einsatz «des KI-Systems» zu einem algorithmischen Bias kommen kann.</w:t>
            </w:r>
          </w:p>
        </w:tc>
        <w:tc>
          <w:tcPr>
            <w:tcW w:w="700" w:type="dxa"/>
            <w:tcMar>
              <w:top w:w="90" w:type="dxa"/>
              <w:left w:w="120" w:type="dxa"/>
              <w:bottom w:w="90" w:type="dxa"/>
              <w:right w:w="120" w:type="dxa"/>
            </w:tcMar>
          </w:tcPr>
          <w:p>
            <w:pPr>
              <w:spacing w:after="40"/>
              <w:jc w:val="center"/>
            </w:pPr>
            <w:r>
              <w:rPr>
                <w:color w:val="1A1A1A"/>
              </w:rPr>
              <w:t xml:space="preserve">6</w:t>
            </w:r>
          </w:p>
        </w:tc>
      </w:tr>
    </w:tbl>
    <w:p>
      <w:pPr>
        <w:spacing w:after="0"/>
      </w:pPr>
    </w:p>
    <w:p>
      <w:pPr>
        <w:spacing w:after="60"/>
      </w:pPr>
      <w:r>
        <w:rPr>
          <w:b/>
          <w:bCs/>
          <w:color w:val="1A1A1A"/>
          <w:sz w:val="18"/>
          <w:szCs w:val="18"/>
        </w:rPr>
        <w:t xml:space="preserve">Variante.</w:t>
      </w:r>
      <w:r>
        <w:rPr>
          <w:color w:val="1A1A1A"/>
          <w:sz w:val="18"/>
          <w:szCs w:val="18"/>
        </w:rPr>
        <w:t xml:space="preserve"> Formatvariante als Ausfüllraster (8 Punkte, Analysieren, Anlage erforderlich): eine Übersicht für das Mitarbeiterhandbuch mit vier Leitfragen — in welcher Projektphase Bias entstehen kann, wie er dort entsteht, welche Konsequenzen er für das Endergebnis hat, welche Maßnahmen ihn mindern oder verhindern. Operator: „Analysieren Sie …“</w:t>
      </w:r>
    </w:p>
    <w:p>
      <w:pPr>
        <w:spacing w:after="60"/>
      </w:pPr>
    </w:p>
    <w:p>
      <w:pPr>
        <w:pStyle w:val="berschrift3"/>
        <w:spacing w:before="220" w:after="60"/>
      </w:pPr>
      <w:r>
        <w:rPr>
          <w:b/>
          <w:bCs/>
          <w:color w:val="1A1A1A"/>
          <w:sz w:val="21"/>
          <w:szCs w:val="21"/>
        </w:rPr>
        <w:t xml:space="preserve">FS-D3 · Erklärbarkeit von Verfahren beurteilen und vergleichen</w:t>
      </w:r>
    </w:p>
    <w:p>
      <w:pPr>
        <w:spacing w:after="80"/>
      </w:pPr>
      <w:r>
        <w:rPr>
          <w:color w:val="6B7280"/>
          <w:sz w:val="17"/>
          <w:szCs w:val="17"/>
        </w:rPr>
        <w:t xml:space="preserve">Bewerten · Operatoren: Beurteilen, Vergleichen · 4 bis 8 Punkte · ohne Anlage · Vorkommen 2024, 2025</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560"/>
        <w:gridCol w:w="8100"/>
        <w:gridCol w:w="700"/>
      </w:tblGrid>
      <w:tr>
        <w:trPr>
          <w:tblHeader/>
        </w:trPr>
        <w:tc>
          <w:tcPr>
            <w:tcW w:w="560" w:type="dxa"/>
            <w:shd w:val="clear" w:color="auto" w:fill="0969DA"/>
            <w:tcMar>
              <w:top w:w="90" w:type="dxa"/>
              <w:left w:w="120" w:type="dxa"/>
              <w:bottom w:w="90" w:type="dxa"/>
              <w:right w:w="120" w:type="dxa"/>
            </w:tcMar>
          </w:tcPr>
          <w:p>
            <w:pPr>
              <w:spacing w:after="40"/>
              <w:jc w:val="center"/>
            </w:pPr>
          </w:p>
        </w:tc>
        <w:tc>
          <w:tcPr>
            <w:tcW w:w="8100" w:type="dxa"/>
            <w:shd w:val="clear" w:color="auto" w:fill="0969DA"/>
            <w:tcMar>
              <w:top w:w="90" w:type="dxa"/>
              <w:left w:w="120" w:type="dxa"/>
              <w:bottom w:w="90" w:type="dxa"/>
              <w:right w:w="120" w:type="dxa"/>
            </w:tcMar>
          </w:tcPr>
          <w:p>
            <w:pPr>
              <w:spacing w:after="40"/>
            </w:pPr>
            <w:r>
              <w:rPr>
                <w:b/>
                <w:bCs/>
                <w:color w:val="1A1A1A"/>
              </w:rPr>
              <w:t xml:space="preserve">Aufgabenstellung</w:t>
            </w:r>
          </w:p>
        </w:tc>
        <w:tc>
          <w:tcPr>
            <w:tcW w:w="700" w:type="dxa"/>
            <w:shd w:val="clear" w:color="auto" w:fill="0969DA"/>
            <w:tcMar>
              <w:top w:w="90" w:type="dxa"/>
              <w:left w:w="120" w:type="dxa"/>
              <w:bottom w:w="90" w:type="dxa"/>
              <w:right w:w="120" w:type="dxa"/>
            </w:tcMar>
          </w:tcPr>
          <w:p>
            <w:pPr>
              <w:spacing w:after="40"/>
              <w:jc w:val="center"/>
            </w:pPr>
            <w:r>
              <w:rPr>
                <w:b/>
                <w:bCs/>
                <w:color w:val="1A1A1A"/>
              </w:rPr>
              <w:t xml:space="preserve">BE</w:t>
            </w:r>
          </w:p>
        </w:tc>
      </w:tr>
      <w:tr>
        <w:tc>
          <w:tcPr>
            <w:tcW w:w="560" w:type="dxa"/>
            <w:tcMar>
              <w:top w:w="90" w:type="dxa"/>
              <w:left w:w="120" w:type="dxa"/>
              <w:bottom w:w="90" w:type="dxa"/>
              <w:right w:w="120" w:type="dxa"/>
            </w:tcMar>
          </w:tcPr>
          <w:p>
            <w:pPr>
              <w:spacing w:after="40"/>
              <w:jc w:val="center"/>
            </w:pPr>
            <w:r>
              <w:rPr>
                <w:color w:val="1A1A1A"/>
              </w:rPr>
              <w:t xml:space="preserve">a</w:t>
            </w:r>
          </w:p>
        </w:tc>
        <w:tc>
          <w:tcPr>
            <w:tcW w:w="8100" w:type="dxa"/>
            <w:tcMar>
              <w:top w:w="90" w:type="dxa"/>
              <w:left w:w="120" w:type="dxa"/>
              <w:bottom w:w="90" w:type="dxa"/>
              <w:right w:w="120" w:type="dxa"/>
            </w:tcMar>
          </w:tcPr>
          <w:p>
            <w:pPr>
              <w:spacing w:after="40"/>
            </w:pPr>
            <w:r>
              <w:rPr>
                <w:color w:val="1A1A1A"/>
              </w:rPr>
              <w:t xml:space="preserve">Beurteilen Sie, bei welchem der genannten Algorithmen — Entscheidungsbaum, multiple lineare Regression, neuronales Netz — die Nachvollziehbarkeit und Interpretation der Vorhersagen am schwierigsten ist.</w:t>
            </w:r>
          </w:p>
        </w:tc>
        <w:tc>
          <w:tcPr>
            <w:tcW w:w="700" w:type="dxa"/>
            <w:tcMar>
              <w:top w:w="90" w:type="dxa"/>
              <w:left w:w="120" w:type="dxa"/>
              <w:bottom w:w="90" w:type="dxa"/>
              <w:right w:w="120" w:type="dxa"/>
            </w:tcMar>
          </w:tcPr>
          <w:p>
            <w:pPr>
              <w:spacing w:after="40"/>
              <w:jc w:val="center"/>
            </w:pPr>
            <w:r>
              <w:rPr>
                <w:color w:val="1A1A1A"/>
              </w:rPr>
              <w:t xml:space="preserve">6</w:t>
            </w:r>
          </w:p>
        </w:tc>
      </w:tr>
      <w:tr>
        <w:tc>
          <w:tcPr>
            <w:tcW w:w="560" w:type="dxa"/>
            <w:tcMar>
              <w:top w:w="90" w:type="dxa"/>
              <w:left w:w="120" w:type="dxa"/>
              <w:bottom w:w="90" w:type="dxa"/>
              <w:right w:w="120" w:type="dxa"/>
            </w:tcMar>
          </w:tcPr>
          <w:p>
            <w:pPr>
              <w:spacing w:after="40"/>
              <w:jc w:val="center"/>
            </w:pPr>
            <w:r>
              <w:rPr>
                <w:color w:val="1A1A1A"/>
              </w:rPr>
              <w:t xml:space="preserve">b</w:t>
            </w:r>
          </w:p>
        </w:tc>
        <w:tc>
          <w:tcPr>
            <w:tcW w:w="8100" w:type="dxa"/>
            <w:tcMar>
              <w:top w:w="90" w:type="dxa"/>
              <w:left w:w="120" w:type="dxa"/>
              <w:bottom w:w="90" w:type="dxa"/>
              <w:right w:w="120" w:type="dxa"/>
            </w:tcMar>
          </w:tcPr>
          <w:p>
            <w:pPr>
              <w:spacing w:after="40"/>
            </w:pPr>
            <w:r>
              <w:rPr>
                <w:color w:val="1A1A1A"/>
              </w:rPr>
              <w:t xml:space="preserve">Vergleichen Sie die Vor- und Nachteile von Entscheidungsbäumen und neuronalen Netzen hinsichtlich ihrer Anwendbarkeit bei komplexen Problemstellungen und ihrer Erklärbarkeit.</w:t>
            </w:r>
          </w:p>
        </w:tc>
        <w:tc>
          <w:tcPr>
            <w:tcW w:w="700" w:type="dxa"/>
            <w:tcMar>
              <w:top w:w="90" w:type="dxa"/>
              <w:left w:w="120" w:type="dxa"/>
              <w:bottom w:w="90" w:type="dxa"/>
              <w:right w:w="120" w:type="dxa"/>
            </w:tcMar>
          </w:tcPr>
          <w:p>
            <w:pPr>
              <w:spacing w:after="40"/>
              <w:jc w:val="center"/>
            </w:pPr>
            <w:r>
              <w:rPr>
                <w:color w:val="1A1A1A"/>
              </w:rPr>
              <w:t xml:space="preserve">8</w:t>
            </w:r>
          </w:p>
        </w:tc>
      </w:tr>
    </w:tbl>
    <w:p>
      <w:pPr>
        <w:spacing w:after="0"/>
      </w:pPr>
    </w:p>
    <w:p>
      <w:pPr>
        <w:spacing w:after="60"/>
      </w:pPr>
    </w:p>
    <w:p>
      <w:r>
        <w:br w:type="page"/>
      </w:r>
    </w:p>
    <w:p>
      <w:pPr>
        <w:pStyle w:val="berschrift2"/>
        <w:spacing w:before="280" w:after="100"/>
      </w:pPr>
      <w:r>
        <w:rPr>
          <w:b/>
          <w:bCs/>
          <w:color w:val="0969DA"/>
          <w:sz w:val="26"/>
          <w:szCs w:val="26"/>
        </w:rPr>
        <w:t xml:space="preserve">Übersicht der Muster</w:t>
      </w:r>
    </w:p>
    <w:tbl>
      <w:tblPr>
        <w:tblW w:w="9360"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000"/>
      </w:tblPr>
      <w:tblGrid>
        <w:gridCol w:w="900"/>
        <w:gridCol w:w="4400"/>
        <w:gridCol w:w="1660"/>
        <w:gridCol w:w="1200"/>
        <w:gridCol w:w="1200"/>
      </w:tblGrid>
      <w:tr>
        <w:trPr>
          <w:tblHeader/>
        </w:trPr>
        <w:tc>
          <w:tcPr>
            <w:tcW w:w="900" w:type="dxa"/>
            <w:shd w:val="clear" w:color="auto" w:fill="0969DA"/>
            <w:tcMar>
              <w:top w:w="90" w:type="dxa"/>
              <w:left w:w="120" w:type="dxa"/>
              <w:bottom w:w="90" w:type="dxa"/>
              <w:right w:w="120" w:type="dxa"/>
            </w:tcMar>
          </w:tcPr>
          <w:p>
            <w:pPr>
              <w:spacing w:after="40"/>
              <w:jc w:val="center"/>
            </w:pPr>
            <w:r>
              <w:rPr>
                <w:b/>
                <w:bCs/>
                <w:color w:val="1A1A1A"/>
              </w:rPr>
              <w:t xml:space="preserve">Muster</w:t>
            </w:r>
          </w:p>
        </w:tc>
        <w:tc>
          <w:tcPr>
            <w:tcW w:w="4400" w:type="dxa"/>
            <w:shd w:val="clear" w:color="auto" w:fill="0969DA"/>
            <w:tcMar>
              <w:top w:w="90" w:type="dxa"/>
              <w:left w:w="120" w:type="dxa"/>
              <w:bottom w:w="90" w:type="dxa"/>
              <w:right w:w="120" w:type="dxa"/>
            </w:tcMar>
          </w:tcPr>
          <w:p>
            <w:pPr>
              <w:spacing w:after="40"/>
            </w:pPr>
            <w:r>
              <w:rPr>
                <w:b/>
                <w:bCs/>
                <w:color w:val="1A1A1A"/>
              </w:rPr>
              <w:t xml:space="preserve">Aufgabentyp</w:t>
            </w:r>
          </w:p>
        </w:tc>
        <w:tc>
          <w:tcPr>
            <w:tcW w:w="1660" w:type="dxa"/>
            <w:shd w:val="clear" w:color="auto" w:fill="0969DA"/>
            <w:tcMar>
              <w:top w:w="90" w:type="dxa"/>
              <w:left w:w="120" w:type="dxa"/>
              <w:bottom w:w="90" w:type="dxa"/>
              <w:right w:w="120" w:type="dxa"/>
            </w:tcMar>
          </w:tcPr>
          <w:p>
            <w:pPr>
              <w:spacing w:after="40"/>
            </w:pPr>
            <w:r>
              <w:rPr>
                <w:b/>
                <w:bCs/>
                <w:color w:val="1A1A1A"/>
              </w:rPr>
              <w:t xml:space="preserve">Stufe</w:t>
            </w:r>
          </w:p>
        </w:tc>
        <w:tc>
          <w:tcPr>
            <w:tcW w:w="1200" w:type="dxa"/>
            <w:shd w:val="clear" w:color="auto" w:fill="0969DA"/>
            <w:tcMar>
              <w:top w:w="90" w:type="dxa"/>
              <w:left w:w="120" w:type="dxa"/>
              <w:bottom w:w="90" w:type="dxa"/>
              <w:right w:w="120" w:type="dxa"/>
            </w:tcMar>
          </w:tcPr>
          <w:p>
            <w:pPr>
              <w:spacing w:after="40"/>
              <w:jc w:val="center"/>
            </w:pPr>
            <w:r>
              <w:rPr>
                <w:b/>
                <w:bCs/>
                <w:color w:val="1A1A1A"/>
              </w:rPr>
              <w:t xml:space="preserve">Punkte</w:t>
            </w:r>
          </w:p>
        </w:tc>
        <w:tc>
          <w:tcPr>
            <w:tcW w:w="1200" w:type="dxa"/>
            <w:shd w:val="clear" w:color="auto" w:fill="0969DA"/>
            <w:tcMar>
              <w:top w:w="90" w:type="dxa"/>
              <w:left w:w="120" w:type="dxa"/>
              <w:bottom w:w="90" w:type="dxa"/>
              <w:right w:w="120" w:type="dxa"/>
            </w:tcMar>
          </w:tcPr>
          <w:p>
            <w:pPr>
              <w:spacing w:after="40"/>
              <w:jc w:val="center"/>
            </w:pPr>
            <w:r>
              <w:rPr>
                <w:b/>
                <w:bCs/>
                <w:color w:val="1A1A1A"/>
              </w:rPr>
              <w:t xml:space="preserve">Jahrgänge</w:t>
            </w:r>
          </w:p>
        </w:tc>
      </w:tr>
      <w:tr>
        <w:tc>
          <w:tcPr>
            <w:tcW w:w="900" w:type="dxa"/>
            <w:tcMar>
              <w:top w:w="90" w:type="dxa"/>
              <w:left w:w="120" w:type="dxa"/>
              <w:bottom w:w="90" w:type="dxa"/>
              <w:right w:w="120" w:type="dxa"/>
            </w:tcMar>
          </w:tcPr>
          <w:p>
            <w:pPr>
              <w:spacing w:after="40"/>
              <w:jc w:val="center"/>
            </w:pPr>
            <w:r>
              <w:rPr>
                <w:color w:val="1A1A1A"/>
              </w:rPr>
              <w:t xml:space="preserve">FS-A1</w:t>
            </w:r>
          </w:p>
        </w:tc>
        <w:tc>
          <w:tcPr>
            <w:tcW w:w="4400" w:type="dxa"/>
            <w:tcMar>
              <w:top w:w="90" w:type="dxa"/>
              <w:left w:w="120" w:type="dxa"/>
              <w:bottom w:w="90" w:type="dxa"/>
              <w:right w:w="120" w:type="dxa"/>
            </w:tcMar>
          </w:tcPr>
          <w:p>
            <w:pPr>
              <w:spacing w:after="40"/>
            </w:pPr>
            <w:r>
              <w:rPr>
                <w:color w:val="1A1A1A"/>
              </w:rPr>
              <w:t xml:space="preserve">Begriffszuordnung über eine Anlage</w:t>
            </w:r>
          </w:p>
        </w:tc>
        <w:tc>
          <w:tcPr>
            <w:tcW w:w="1660" w:type="dxa"/>
            <w:tcMar>
              <w:top w:w="90" w:type="dxa"/>
              <w:left w:w="120" w:type="dxa"/>
              <w:bottom w:w="90" w:type="dxa"/>
              <w:right w:w="120" w:type="dxa"/>
            </w:tcMar>
          </w:tcPr>
          <w:p>
            <w:pPr>
              <w:spacing w:after="40"/>
            </w:pPr>
            <w:r>
              <w:rPr>
                <w:color w:val="1A1A1A"/>
              </w:rPr>
              <w:t xml:space="preserve">Reproduzieren</w:t>
            </w:r>
          </w:p>
        </w:tc>
        <w:tc>
          <w:tcPr>
            <w:tcW w:w="1200" w:type="dxa"/>
            <w:tcMar>
              <w:top w:w="90" w:type="dxa"/>
              <w:left w:w="120" w:type="dxa"/>
              <w:bottom w:w="90" w:type="dxa"/>
              <w:right w:w="120" w:type="dxa"/>
            </w:tcMar>
          </w:tcPr>
          <w:p>
            <w:pPr>
              <w:spacing w:after="40"/>
              <w:jc w:val="center"/>
            </w:pPr>
            <w:r>
              <w:rPr>
                <w:color w:val="1A1A1A"/>
              </w:rPr>
              <w:t xml:space="preserve">5</w:t>
            </w:r>
          </w:p>
        </w:tc>
        <w:tc>
          <w:tcPr>
            <w:tcW w:w="1200" w:type="dxa"/>
            <w:tcMar>
              <w:top w:w="90" w:type="dxa"/>
              <w:left w:w="120" w:type="dxa"/>
              <w:bottom w:w="90" w:type="dxa"/>
              <w:right w:w="120" w:type="dxa"/>
            </w:tcMar>
          </w:tcPr>
          <w:p>
            <w:pPr>
              <w:spacing w:after="40"/>
              <w:jc w:val="center"/>
            </w:pPr>
            <w:r>
              <w:rPr>
                <w:color w:val="1A1A1A"/>
              </w:rPr>
              <w:t xml:space="preserve">2024, 2025</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FS-A2</w:t>
            </w:r>
          </w:p>
        </w:tc>
        <w:tc>
          <w:tcPr>
            <w:tcW w:w="4400" w:type="dxa"/>
            <w:shd w:val="clear" w:color="auto" w:fill="F2F4F7"/>
            <w:tcMar>
              <w:top w:w="90" w:type="dxa"/>
              <w:left w:w="120" w:type="dxa"/>
              <w:bottom w:w="90" w:type="dxa"/>
              <w:right w:w="120" w:type="dxa"/>
            </w:tcMar>
          </w:tcPr>
          <w:p>
            <w:pPr>
              <w:spacing w:after="40"/>
            </w:pPr>
            <w:r>
              <w:rPr>
                <w:color w:val="1A1A1A"/>
              </w:rPr>
              <w:t xml:space="preserve">Lernparadigmen gegeneinander abgrenzen</w:t>
            </w:r>
          </w:p>
        </w:tc>
        <w:tc>
          <w:tcPr>
            <w:tcW w:w="1660" w:type="dxa"/>
            <w:shd w:val="clear" w:color="auto" w:fill="F2F4F7"/>
            <w:tcMar>
              <w:top w:w="90" w:type="dxa"/>
              <w:left w:w="120" w:type="dxa"/>
              <w:bottom w:w="90" w:type="dxa"/>
              <w:right w:w="120" w:type="dxa"/>
            </w:tcMar>
          </w:tcPr>
          <w:p>
            <w:pPr>
              <w:spacing w:after="40"/>
            </w:pPr>
            <w:r>
              <w:rPr>
                <w:color w:val="1A1A1A"/>
              </w:rPr>
              <w:t xml:space="preserve">Analysieren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4 – 8</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2025, 2026</w:t>
            </w:r>
          </w:p>
        </w:tc>
      </w:tr>
      <w:tr>
        <w:tc>
          <w:tcPr>
            <w:tcW w:w="900" w:type="dxa"/>
            <w:tcMar>
              <w:top w:w="90" w:type="dxa"/>
              <w:left w:w="120" w:type="dxa"/>
              <w:bottom w:w="90" w:type="dxa"/>
              <w:right w:w="120" w:type="dxa"/>
            </w:tcMar>
          </w:tcPr>
          <w:p>
            <w:pPr>
              <w:spacing w:after="40"/>
              <w:jc w:val="center"/>
            </w:pPr>
            <w:r>
              <w:rPr>
                <w:color w:val="1A1A1A"/>
              </w:rPr>
              <w:t xml:space="preserve">FS-A3</w:t>
            </w:r>
          </w:p>
        </w:tc>
        <w:tc>
          <w:tcPr>
            <w:tcW w:w="4400" w:type="dxa"/>
            <w:tcMar>
              <w:top w:w="90" w:type="dxa"/>
              <w:left w:w="120" w:type="dxa"/>
              <w:bottom w:w="90" w:type="dxa"/>
              <w:right w:w="120" w:type="dxa"/>
            </w:tcMar>
          </w:tcPr>
          <w:p>
            <w:pPr>
              <w:spacing w:after="40"/>
            </w:pPr>
            <w:r>
              <w:rPr>
                <w:color w:val="1A1A1A"/>
              </w:rPr>
              <w:t xml:space="preserve">Lernansätze auf das Szenario übertragen</w:t>
            </w:r>
          </w:p>
        </w:tc>
        <w:tc>
          <w:tcPr>
            <w:tcW w:w="1660" w:type="dxa"/>
            <w:tcMar>
              <w:top w:w="90" w:type="dxa"/>
              <w:left w:w="120" w:type="dxa"/>
              <w:bottom w:w="90" w:type="dxa"/>
              <w:right w:w="120" w:type="dxa"/>
            </w:tcMar>
          </w:tcPr>
          <w:p>
            <w:pPr>
              <w:spacing w:after="40"/>
            </w:pPr>
            <w:r>
              <w:rPr>
                <w:color w:val="1A1A1A"/>
              </w:rPr>
              <w:t xml:space="preserve">Reproduzieren</w:t>
            </w:r>
          </w:p>
        </w:tc>
        <w:tc>
          <w:tcPr>
            <w:tcW w:w="1200" w:type="dxa"/>
            <w:tcMar>
              <w:top w:w="90" w:type="dxa"/>
              <w:left w:w="120" w:type="dxa"/>
              <w:bottom w:w="90" w:type="dxa"/>
              <w:right w:w="120" w:type="dxa"/>
            </w:tcMar>
          </w:tcPr>
          <w:p>
            <w:pPr>
              <w:spacing w:after="40"/>
              <w:jc w:val="center"/>
            </w:pPr>
            <w:r>
              <w:rPr>
                <w:color w:val="1A1A1A"/>
              </w:rPr>
              <w:t xml:space="preserve">6</w:t>
            </w:r>
          </w:p>
        </w:tc>
        <w:tc>
          <w:tcPr>
            <w:tcW w:w="1200" w:type="dxa"/>
            <w:tcMar>
              <w:top w:w="90" w:type="dxa"/>
              <w:left w:w="120" w:type="dxa"/>
              <w:bottom w:w="90" w:type="dxa"/>
              <w:right w:w="120" w:type="dxa"/>
            </w:tcMar>
          </w:tcPr>
          <w:p>
            <w:pPr>
              <w:spacing w:after="40"/>
              <w:jc w:val="center"/>
            </w:pPr>
            <w:r>
              <w:rPr>
                <w:color w:val="1A1A1A"/>
              </w:rPr>
              <w:t xml:space="preserve">2026</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FS-A4</w:t>
            </w:r>
          </w:p>
        </w:tc>
        <w:tc>
          <w:tcPr>
            <w:tcW w:w="4400" w:type="dxa"/>
            <w:shd w:val="clear" w:color="auto" w:fill="F2F4F7"/>
            <w:tcMar>
              <w:top w:w="90" w:type="dxa"/>
              <w:left w:w="120" w:type="dxa"/>
              <w:bottom w:w="90" w:type="dxa"/>
              <w:right w:w="120" w:type="dxa"/>
            </w:tcMar>
          </w:tcPr>
          <w:p>
            <w:pPr>
              <w:spacing w:after="40"/>
            </w:pPr>
            <w:r>
              <w:rPr>
                <w:color w:val="1A1A1A"/>
              </w:rPr>
              <w:t xml:space="preserve">Methodenentscheidung an zwei Situationen</w:t>
            </w:r>
          </w:p>
        </w:tc>
        <w:tc>
          <w:tcPr>
            <w:tcW w:w="1660" w:type="dxa"/>
            <w:shd w:val="clear" w:color="auto" w:fill="F2F4F7"/>
            <w:tcMar>
              <w:top w:w="90" w:type="dxa"/>
              <w:left w:w="120" w:type="dxa"/>
              <w:bottom w:w="90" w:type="dxa"/>
              <w:right w:w="120" w:type="dxa"/>
            </w:tcMar>
          </w:tcPr>
          <w:p>
            <w:pPr>
              <w:spacing w:after="40"/>
            </w:pPr>
            <w:r>
              <w:rPr>
                <w:color w:val="1A1A1A"/>
              </w:rPr>
              <w:t xml:space="preserve">Gestalten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6</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2024, 2026</w:t>
            </w:r>
          </w:p>
        </w:tc>
      </w:tr>
      <w:tr>
        <w:tc>
          <w:tcPr>
            <w:tcW w:w="900" w:type="dxa"/>
            <w:tcMar>
              <w:top w:w="90" w:type="dxa"/>
              <w:left w:w="120" w:type="dxa"/>
              <w:bottom w:w="90" w:type="dxa"/>
              <w:right w:w="120" w:type="dxa"/>
            </w:tcMar>
          </w:tcPr>
          <w:p>
            <w:pPr>
              <w:spacing w:after="40"/>
              <w:jc w:val="center"/>
            </w:pPr>
            <w:r>
              <w:rPr>
                <w:color w:val="1A1A1A"/>
              </w:rPr>
              <w:t xml:space="preserve">FS-A5</w:t>
            </w:r>
          </w:p>
        </w:tc>
        <w:tc>
          <w:tcPr>
            <w:tcW w:w="4400" w:type="dxa"/>
            <w:tcMar>
              <w:top w:w="90" w:type="dxa"/>
              <w:left w:w="120" w:type="dxa"/>
              <w:bottom w:w="90" w:type="dxa"/>
              <w:right w:w="120" w:type="dxa"/>
            </w:tcMar>
          </w:tcPr>
          <w:p>
            <w:pPr>
              <w:spacing w:after="40"/>
            </w:pPr>
            <w:r>
              <w:rPr>
                <w:color w:val="1A1A1A"/>
              </w:rPr>
              <w:t xml:space="preserve">Quellen von Trainingsdaten</w:t>
            </w:r>
          </w:p>
        </w:tc>
        <w:tc>
          <w:tcPr>
            <w:tcW w:w="1660" w:type="dxa"/>
            <w:tcMar>
              <w:top w:w="90" w:type="dxa"/>
              <w:left w:w="120" w:type="dxa"/>
              <w:bottom w:w="90" w:type="dxa"/>
              <w:right w:w="120" w:type="dxa"/>
            </w:tcMar>
          </w:tcPr>
          <w:p>
            <w:pPr>
              <w:spacing w:after="40"/>
            </w:pPr>
            <w:r>
              <w:rPr>
                <w:color w:val="1A1A1A"/>
              </w:rPr>
              <w:t xml:space="preserve">Reproduzieren</w:t>
            </w:r>
          </w:p>
        </w:tc>
        <w:tc>
          <w:tcPr>
            <w:tcW w:w="1200" w:type="dxa"/>
            <w:tcMar>
              <w:top w:w="90" w:type="dxa"/>
              <w:left w:w="120" w:type="dxa"/>
              <w:bottom w:w="90" w:type="dxa"/>
              <w:right w:w="120" w:type="dxa"/>
            </w:tcMar>
          </w:tcPr>
          <w:p>
            <w:pPr>
              <w:spacing w:after="40"/>
              <w:jc w:val="center"/>
            </w:pPr>
            <w:r>
              <w:rPr>
                <w:color w:val="1A1A1A"/>
              </w:rPr>
              <w:t xml:space="preserve">3</w:t>
            </w:r>
          </w:p>
        </w:tc>
        <w:tc>
          <w:tcPr>
            <w:tcW w:w="1200" w:type="dxa"/>
            <w:tcMar>
              <w:top w:w="90" w:type="dxa"/>
              <w:left w:w="120" w:type="dxa"/>
              <w:bottom w:w="90" w:type="dxa"/>
              <w:right w:w="120" w:type="dxa"/>
            </w:tcMar>
          </w:tcPr>
          <w:p>
            <w:pPr>
              <w:spacing w:after="40"/>
              <w:jc w:val="center"/>
            </w:pPr>
            <w:r>
              <w:rPr>
                <w:color w:val="1A1A1A"/>
              </w:rPr>
              <w:t xml:space="preserve">2024</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FS-A6</w:t>
            </w:r>
          </w:p>
        </w:tc>
        <w:tc>
          <w:tcPr>
            <w:tcW w:w="4400" w:type="dxa"/>
            <w:shd w:val="clear" w:color="auto" w:fill="F2F4F7"/>
            <w:tcMar>
              <w:top w:w="90" w:type="dxa"/>
              <w:left w:w="120" w:type="dxa"/>
              <w:bottom w:w="90" w:type="dxa"/>
              <w:right w:w="120" w:type="dxa"/>
            </w:tcMar>
          </w:tcPr>
          <w:p>
            <w:pPr>
              <w:spacing w:after="40"/>
            </w:pPr>
            <w:r>
              <w:rPr>
                <w:color w:val="1A1A1A"/>
              </w:rPr>
              <w:t xml:space="preserve">Begriffe kriteriengeleitet gegenüberstellen</w:t>
            </w:r>
          </w:p>
        </w:tc>
        <w:tc>
          <w:tcPr>
            <w:tcW w:w="1660" w:type="dxa"/>
            <w:shd w:val="clear" w:color="auto" w:fill="F2F4F7"/>
            <w:tcMar>
              <w:top w:w="90" w:type="dxa"/>
              <w:left w:w="120" w:type="dxa"/>
              <w:bottom w:w="90" w:type="dxa"/>
              <w:right w:w="120" w:type="dxa"/>
            </w:tcMar>
          </w:tcPr>
          <w:p>
            <w:pPr>
              <w:spacing w:after="40"/>
            </w:pPr>
            <w:r>
              <w:rPr>
                <w:color w:val="1A1A1A"/>
              </w:rPr>
              <w:t xml:space="preserve">Bewerten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8 – 14</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2023</w:t>
            </w:r>
          </w:p>
        </w:tc>
      </w:tr>
      <w:tr>
        <w:tc>
          <w:tcPr>
            <w:tcW w:w="900" w:type="dxa"/>
            <w:tcMar>
              <w:top w:w="90" w:type="dxa"/>
              <w:left w:w="120" w:type="dxa"/>
              <w:bottom w:w="90" w:type="dxa"/>
              <w:right w:w="120" w:type="dxa"/>
            </w:tcMar>
          </w:tcPr>
          <w:p>
            <w:pPr>
              <w:spacing w:after="40"/>
              <w:jc w:val="center"/>
            </w:pPr>
            <w:r>
              <w:rPr>
                <w:color w:val="1A1A1A"/>
              </w:rPr>
              <w:t xml:space="preserve">FS-B1</w:t>
            </w:r>
          </w:p>
        </w:tc>
        <w:tc>
          <w:tcPr>
            <w:tcW w:w="4400" w:type="dxa"/>
            <w:tcMar>
              <w:top w:w="90" w:type="dxa"/>
              <w:left w:w="120" w:type="dxa"/>
              <w:bottom w:w="90" w:type="dxa"/>
              <w:right w:w="120" w:type="dxa"/>
            </w:tcMar>
          </w:tcPr>
          <w:p>
            <w:pPr>
              <w:spacing w:after="40"/>
            </w:pPr>
            <w:r>
              <w:rPr>
                <w:color w:val="1A1A1A"/>
              </w:rPr>
              <w:t xml:space="preserve">Schutzziele der Datensicherheit und Maßnahmen</w:t>
            </w:r>
          </w:p>
        </w:tc>
        <w:tc>
          <w:tcPr>
            <w:tcW w:w="1660" w:type="dxa"/>
            <w:tcMar>
              <w:top w:w="90" w:type="dxa"/>
              <w:left w:w="120" w:type="dxa"/>
              <w:bottom w:w="90" w:type="dxa"/>
              <w:right w:w="120" w:type="dxa"/>
            </w:tcMar>
          </w:tcPr>
          <w:p>
            <w:pPr>
              <w:spacing w:after="40"/>
            </w:pPr>
            <w:r>
              <w:rPr>
                <w:color w:val="1A1A1A"/>
              </w:rPr>
              <w:t xml:space="preserve">Reproduzieren</w:t>
            </w:r>
          </w:p>
        </w:tc>
        <w:tc>
          <w:tcPr>
            <w:tcW w:w="1200" w:type="dxa"/>
            <w:tcMar>
              <w:top w:w="90" w:type="dxa"/>
              <w:left w:w="120" w:type="dxa"/>
              <w:bottom w:w="90" w:type="dxa"/>
              <w:right w:w="120" w:type="dxa"/>
            </w:tcMar>
          </w:tcPr>
          <w:p>
            <w:pPr>
              <w:spacing w:after="40"/>
              <w:jc w:val="center"/>
            </w:pPr>
            <w:r>
              <w:rPr>
                <w:color w:val="1A1A1A"/>
              </w:rPr>
              <w:t xml:space="preserve">3 + 6</w:t>
            </w:r>
          </w:p>
        </w:tc>
        <w:tc>
          <w:tcPr>
            <w:tcW w:w="1200" w:type="dxa"/>
            <w:tcMar>
              <w:top w:w="90" w:type="dxa"/>
              <w:left w:w="120" w:type="dxa"/>
              <w:bottom w:w="90" w:type="dxa"/>
              <w:right w:w="120" w:type="dxa"/>
            </w:tcMar>
          </w:tcPr>
          <w:p>
            <w:pPr>
              <w:spacing w:after="40"/>
              <w:jc w:val="center"/>
            </w:pPr>
            <w:r>
              <w:rPr>
                <w:color w:val="1A1A1A"/>
              </w:rPr>
              <w:t xml:space="preserve">2023, 2025, 2026</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FS-B2</w:t>
            </w:r>
          </w:p>
        </w:tc>
        <w:tc>
          <w:tcPr>
            <w:tcW w:w="4400" w:type="dxa"/>
            <w:shd w:val="clear" w:color="auto" w:fill="F2F4F7"/>
            <w:tcMar>
              <w:top w:w="90" w:type="dxa"/>
              <w:left w:w="120" w:type="dxa"/>
              <w:bottom w:w="90" w:type="dxa"/>
              <w:right w:w="120" w:type="dxa"/>
            </w:tcMar>
          </w:tcPr>
          <w:p>
            <w:pPr>
              <w:spacing w:after="40"/>
            </w:pPr>
            <w:r>
              <w:rPr>
                <w:color w:val="1A1A1A"/>
              </w:rPr>
              <w:t xml:space="preserve">Statistische Kennwerte aus einer Rohdatentabelle</w:t>
            </w:r>
          </w:p>
        </w:tc>
        <w:tc>
          <w:tcPr>
            <w:tcW w:w="1660" w:type="dxa"/>
            <w:shd w:val="clear" w:color="auto" w:fill="F2F4F7"/>
            <w:tcMar>
              <w:top w:w="90" w:type="dxa"/>
              <w:left w:w="120" w:type="dxa"/>
              <w:bottom w:w="90" w:type="dxa"/>
              <w:right w:w="120" w:type="dxa"/>
            </w:tcMar>
          </w:tcPr>
          <w:p>
            <w:pPr>
              <w:spacing w:after="40"/>
            </w:pPr>
            <w:r>
              <w:rPr>
                <w:color w:val="1A1A1A"/>
              </w:rPr>
              <w:t xml:space="preserve">Anwenden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6 – 8</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2023, 2024, 2026</w:t>
            </w:r>
          </w:p>
        </w:tc>
      </w:tr>
      <w:tr>
        <w:tc>
          <w:tcPr>
            <w:tcW w:w="900" w:type="dxa"/>
            <w:tcMar>
              <w:top w:w="90" w:type="dxa"/>
              <w:left w:w="120" w:type="dxa"/>
              <w:bottom w:w="90" w:type="dxa"/>
              <w:right w:w="120" w:type="dxa"/>
            </w:tcMar>
          </w:tcPr>
          <w:p>
            <w:pPr>
              <w:spacing w:after="40"/>
              <w:jc w:val="center"/>
            </w:pPr>
            <w:r>
              <w:rPr>
                <w:color w:val="1A1A1A"/>
              </w:rPr>
              <w:t xml:space="preserve">FS-B3</w:t>
            </w:r>
          </w:p>
        </w:tc>
        <w:tc>
          <w:tcPr>
            <w:tcW w:w="4400" w:type="dxa"/>
            <w:tcMar>
              <w:top w:w="90" w:type="dxa"/>
              <w:left w:w="120" w:type="dxa"/>
              <w:bottom w:w="90" w:type="dxa"/>
              <w:right w:w="120" w:type="dxa"/>
            </w:tcMar>
          </w:tcPr>
          <w:p>
            <w:pPr>
              <w:spacing w:after="40"/>
            </w:pPr>
            <w:r>
              <w:rPr>
                <w:color w:val="1A1A1A"/>
              </w:rPr>
              <w:t xml:space="preserve">Diagramm aus vorgegebenen Werten erstellen</w:t>
            </w:r>
          </w:p>
        </w:tc>
        <w:tc>
          <w:tcPr>
            <w:tcW w:w="1660" w:type="dxa"/>
            <w:tcMar>
              <w:top w:w="90" w:type="dxa"/>
              <w:left w:w="120" w:type="dxa"/>
              <w:bottom w:w="90" w:type="dxa"/>
              <w:right w:w="120" w:type="dxa"/>
            </w:tcMar>
          </w:tcPr>
          <w:p>
            <w:pPr>
              <w:spacing w:after="40"/>
            </w:pPr>
            <w:r>
              <w:rPr>
                <w:color w:val="1A1A1A"/>
              </w:rPr>
              <w:t xml:space="preserve">Reproduzieren</w:t>
            </w:r>
          </w:p>
        </w:tc>
        <w:tc>
          <w:tcPr>
            <w:tcW w:w="1200" w:type="dxa"/>
            <w:tcMar>
              <w:top w:w="90" w:type="dxa"/>
              <w:left w:w="120" w:type="dxa"/>
              <w:bottom w:w="90" w:type="dxa"/>
              <w:right w:w="120" w:type="dxa"/>
            </w:tcMar>
          </w:tcPr>
          <w:p>
            <w:pPr>
              <w:spacing w:after="40"/>
              <w:jc w:val="center"/>
            </w:pPr>
            <w:r>
              <w:rPr>
                <w:color w:val="1A1A1A"/>
              </w:rPr>
              <w:t xml:space="preserve">6</w:t>
            </w:r>
          </w:p>
        </w:tc>
        <w:tc>
          <w:tcPr>
            <w:tcW w:w="1200" w:type="dxa"/>
            <w:tcMar>
              <w:top w:w="90" w:type="dxa"/>
              <w:left w:w="120" w:type="dxa"/>
              <w:bottom w:w="90" w:type="dxa"/>
              <w:right w:w="120" w:type="dxa"/>
            </w:tcMar>
          </w:tcPr>
          <w:p>
            <w:pPr>
              <w:spacing w:after="40"/>
              <w:jc w:val="center"/>
            </w:pPr>
            <w:r>
              <w:rPr>
                <w:color w:val="1A1A1A"/>
              </w:rPr>
              <w:t xml:space="preserve">2025</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FS-B4</w:t>
            </w:r>
          </w:p>
        </w:tc>
        <w:tc>
          <w:tcPr>
            <w:tcW w:w="4400" w:type="dxa"/>
            <w:shd w:val="clear" w:color="auto" w:fill="F2F4F7"/>
            <w:tcMar>
              <w:top w:w="90" w:type="dxa"/>
              <w:left w:w="120" w:type="dxa"/>
              <w:bottom w:w="90" w:type="dxa"/>
              <w:right w:w="120" w:type="dxa"/>
            </w:tcMar>
          </w:tcPr>
          <w:p>
            <w:pPr>
              <w:spacing w:after="40"/>
            </w:pPr>
            <w:r>
              <w:rPr>
                <w:color w:val="1A1A1A"/>
              </w:rPr>
              <w:t xml:space="preserve">Datenqualität auswerten und Verbesserungen ableiten</w:t>
            </w:r>
          </w:p>
        </w:tc>
        <w:tc>
          <w:tcPr>
            <w:tcW w:w="1660" w:type="dxa"/>
            <w:shd w:val="clear" w:color="auto" w:fill="F2F4F7"/>
            <w:tcMar>
              <w:top w:w="90" w:type="dxa"/>
              <w:left w:w="120" w:type="dxa"/>
              <w:bottom w:w="90" w:type="dxa"/>
              <w:right w:w="120" w:type="dxa"/>
            </w:tcMar>
          </w:tcPr>
          <w:p>
            <w:pPr>
              <w:spacing w:after="40"/>
            </w:pPr>
            <w:r>
              <w:rPr>
                <w:color w:val="1A1A1A"/>
              </w:rPr>
              <w:t xml:space="preserve">Bewerten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9</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2024</w:t>
            </w:r>
          </w:p>
        </w:tc>
      </w:tr>
      <w:tr>
        <w:tc>
          <w:tcPr>
            <w:tcW w:w="900" w:type="dxa"/>
            <w:tcMar>
              <w:top w:w="90" w:type="dxa"/>
              <w:left w:w="120" w:type="dxa"/>
              <w:bottom w:w="90" w:type="dxa"/>
              <w:right w:w="120" w:type="dxa"/>
            </w:tcMar>
          </w:tcPr>
          <w:p>
            <w:pPr>
              <w:spacing w:after="40"/>
              <w:jc w:val="center"/>
            </w:pPr>
            <w:r>
              <w:rPr>
                <w:color w:val="1A1A1A"/>
              </w:rPr>
              <w:t xml:space="preserve">FS-C1</w:t>
            </w:r>
          </w:p>
        </w:tc>
        <w:tc>
          <w:tcPr>
            <w:tcW w:w="4400" w:type="dxa"/>
            <w:tcMar>
              <w:top w:w="90" w:type="dxa"/>
              <w:left w:w="120" w:type="dxa"/>
              <w:bottom w:w="90" w:type="dxa"/>
              <w:right w:w="120" w:type="dxa"/>
            </w:tcMar>
          </w:tcPr>
          <w:p>
            <w:pPr>
              <w:spacing w:after="40"/>
            </w:pPr>
            <w:r>
              <w:rPr>
                <w:color w:val="1A1A1A"/>
              </w:rPr>
              <w:t xml:space="preserve">Entscheidungsbaum modellieren und anwenden</w:t>
            </w:r>
          </w:p>
        </w:tc>
        <w:tc>
          <w:tcPr>
            <w:tcW w:w="1660" w:type="dxa"/>
            <w:tcMar>
              <w:top w:w="90" w:type="dxa"/>
              <w:left w:w="120" w:type="dxa"/>
              <w:bottom w:w="90" w:type="dxa"/>
              <w:right w:w="120" w:type="dxa"/>
            </w:tcMar>
          </w:tcPr>
          <w:p>
            <w:pPr>
              <w:spacing w:after="40"/>
            </w:pPr>
            <w:r>
              <w:rPr>
                <w:color w:val="1A1A1A"/>
              </w:rPr>
              <w:t xml:space="preserve">Anwenden</w:t>
            </w:r>
          </w:p>
        </w:tc>
        <w:tc>
          <w:tcPr>
            <w:tcW w:w="1200" w:type="dxa"/>
            <w:tcMar>
              <w:top w:w="90" w:type="dxa"/>
              <w:left w:w="120" w:type="dxa"/>
              <w:bottom w:w="90" w:type="dxa"/>
              <w:right w:w="120" w:type="dxa"/>
            </w:tcMar>
          </w:tcPr>
          <w:p>
            <w:pPr>
              <w:spacing w:after="40"/>
              <w:jc w:val="center"/>
            </w:pPr>
            <w:r>
              <w:rPr>
                <w:color w:val="1A1A1A"/>
              </w:rPr>
              <w:t xml:space="preserve">15 + 6</w:t>
            </w:r>
          </w:p>
        </w:tc>
        <w:tc>
          <w:tcPr>
            <w:tcW w:w="1200" w:type="dxa"/>
            <w:tcMar>
              <w:top w:w="90" w:type="dxa"/>
              <w:left w:w="120" w:type="dxa"/>
              <w:bottom w:w="90" w:type="dxa"/>
              <w:right w:w="120" w:type="dxa"/>
            </w:tcMar>
          </w:tcPr>
          <w:p>
            <w:pPr>
              <w:spacing w:after="40"/>
              <w:jc w:val="center"/>
            </w:pPr>
            <w:r>
              <w:rPr>
                <w:color w:val="1A1A1A"/>
              </w:rPr>
              <w:t xml:space="preserve">2024, 2025, 2026</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FS-C2</w:t>
            </w:r>
          </w:p>
        </w:tc>
        <w:tc>
          <w:tcPr>
            <w:tcW w:w="4400" w:type="dxa"/>
            <w:shd w:val="clear" w:color="auto" w:fill="F2F4F7"/>
            <w:tcMar>
              <w:top w:w="90" w:type="dxa"/>
              <w:left w:w="120" w:type="dxa"/>
              <w:bottom w:w="90" w:type="dxa"/>
              <w:right w:w="120" w:type="dxa"/>
            </w:tcMar>
          </w:tcPr>
          <w:p>
            <w:pPr>
              <w:spacing w:after="40"/>
            </w:pPr>
            <w:r>
              <w:rPr>
                <w:color w:val="1A1A1A"/>
              </w:rPr>
              <w:t xml:space="preserve">Confusion-Matrix benennen und Metrik berechnen</w:t>
            </w:r>
          </w:p>
        </w:tc>
        <w:tc>
          <w:tcPr>
            <w:tcW w:w="1660" w:type="dxa"/>
            <w:shd w:val="clear" w:color="auto" w:fill="F2F4F7"/>
            <w:tcMar>
              <w:top w:w="90" w:type="dxa"/>
              <w:left w:w="120" w:type="dxa"/>
              <w:bottom w:w="90" w:type="dxa"/>
              <w:right w:w="120" w:type="dxa"/>
            </w:tcMar>
          </w:tcPr>
          <w:p>
            <w:pPr>
              <w:spacing w:after="40"/>
            </w:pPr>
            <w:r>
              <w:rPr>
                <w:color w:val="1A1A1A"/>
              </w:rPr>
              <w:t xml:space="preserve">Repro. / Anwenden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4 + 4</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2023, 2024, 2025</w:t>
            </w:r>
          </w:p>
        </w:tc>
      </w:tr>
      <w:tr>
        <w:tc>
          <w:tcPr>
            <w:tcW w:w="900" w:type="dxa"/>
            <w:tcMar>
              <w:top w:w="90" w:type="dxa"/>
              <w:left w:w="120" w:type="dxa"/>
              <w:bottom w:w="90" w:type="dxa"/>
              <w:right w:w="120" w:type="dxa"/>
            </w:tcMar>
          </w:tcPr>
          <w:p>
            <w:pPr>
              <w:spacing w:after="40"/>
              <w:jc w:val="center"/>
            </w:pPr>
            <w:r>
              <w:rPr>
                <w:color w:val="1A1A1A"/>
              </w:rPr>
              <w:t xml:space="preserve">FS-C3</w:t>
            </w:r>
          </w:p>
        </w:tc>
        <w:tc>
          <w:tcPr>
            <w:tcW w:w="4400" w:type="dxa"/>
            <w:tcMar>
              <w:top w:w="90" w:type="dxa"/>
              <w:left w:w="120" w:type="dxa"/>
              <w:bottom w:w="90" w:type="dxa"/>
              <w:right w:w="120" w:type="dxa"/>
            </w:tcMar>
          </w:tcPr>
          <w:p>
            <w:pPr>
              <w:spacing w:after="40"/>
            </w:pPr>
            <w:r>
              <w:rPr>
                <w:color w:val="1A1A1A"/>
              </w:rPr>
              <w:t xml:space="preserve">Regression in bis zu fünf Stufen</w:t>
            </w:r>
          </w:p>
        </w:tc>
        <w:tc>
          <w:tcPr>
            <w:tcW w:w="1660" w:type="dxa"/>
            <w:tcMar>
              <w:top w:w="90" w:type="dxa"/>
              <w:left w:w="120" w:type="dxa"/>
              <w:bottom w:w="90" w:type="dxa"/>
              <w:right w:w="120" w:type="dxa"/>
            </w:tcMar>
          </w:tcPr>
          <w:p>
            <w:pPr>
              <w:spacing w:after="40"/>
            </w:pPr>
            <w:r>
              <w:rPr>
                <w:color w:val="1A1A1A"/>
              </w:rPr>
              <w:t xml:space="preserve">Repro. bis Anwenden</w:t>
            </w:r>
          </w:p>
        </w:tc>
        <w:tc>
          <w:tcPr>
            <w:tcW w:w="1200" w:type="dxa"/>
            <w:tcMar>
              <w:top w:w="90" w:type="dxa"/>
              <w:left w:w="120" w:type="dxa"/>
              <w:bottom w:w="90" w:type="dxa"/>
              <w:right w:w="120" w:type="dxa"/>
            </w:tcMar>
          </w:tcPr>
          <w:p>
            <w:pPr>
              <w:spacing w:after="40"/>
              <w:jc w:val="center"/>
            </w:pPr>
            <w:r>
              <w:rPr>
                <w:color w:val="1A1A1A"/>
              </w:rPr>
              <w:t xml:space="preserve">3 – 7 je Stufe</w:t>
            </w:r>
          </w:p>
        </w:tc>
        <w:tc>
          <w:tcPr>
            <w:tcW w:w="1200" w:type="dxa"/>
            <w:tcMar>
              <w:top w:w="90" w:type="dxa"/>
              <w:left w:w="120" w:type="dxa"/>
              <w:bottom w:w="90" w:type="dxa"/>
              <w:right w:w="120" w:type="dxa"/>
            </w:tcMar>
          </w:tcPr>
          <w:p>
            <w:pPr>
              <w:spacing w:after="40"/>
              <w:jc w:val="center"/>
            </w:pPr>
            <w:r>
              <w:rPr>
                <w:color w:val="1A1A1A"/>
              </w:rPr>
              <w:t xml:space="preserve">2024, 2025, 2026</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FS-C4</w:t>
            </w:r>
          </w:p>
        </w:tc>
        <w:tc>
          <w:tcPr>
            <w:tcW w:w="4400" w:type="dxa"/>
            <w:shd w:val="clear" w:color="auto" w:fill="F2F4F7"/>
            <w:tcMar>
              <w:top w:w="90" w:type="dxa"/>
              <w:left w:w="120" w:type="dxa"/>
              <w:bottom w:w="90" w:type="dxa"/>
              <w:right w:w="120" w:type="dxa"/>
            </w:tcMar>
          </w:tcPr>
          <w:p>
            <w:pPr>
              <w:spacing w:after="40"/>
            </w:pPr>
            <w:r>
              <w:rPr>
                <w:color w:val="1A1A1A"/>
              </w:rPr>
              <w:t xml:space="preserve">Fehlermaß erklären und interpretieren</w:t>
            </w:r>
          </w:p>
        </w:tc>
        <w:tc>
          <w:tcPr>
            <w:tcW w:w="1660" w:type="dxa"/>
            <w:shd w:val="clear" w:color="auto" w:fill="F2F4F7"/>
            <w:tcMar>
              <w:top w:w="90" w:type="dxa"/>
              <w:left w:w="120" w:type="dxa"/>
              <w:bottom w:w="90" w:type="dxa"/>
              <w:right w:w="120" w:type="dxa"/>
            </w:tcMar>
          </w:tcPr>
          <w:p>
            <w:pPr>
              <w:spacing w:after="40"/>
            </w:pPr>
            <w:r>
              <w:rPr>
                <w:color w:val="1A1A1A"/>
              </w:rPr>
              <w:t xml:space="preserve">Analysieren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6</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2025, 2026</w:t>
            </w:r>
          </w:p>
        </w:tc>
      </w:tr>
      <w:tr>
        <w:tc>
          <w:tcPr>
            <w:tcW w:w="900" w:type="dxa"/>
            <w:tcMar>
              <w:top w:w="90" w:type="dxa"/>
              <w:left w:w="120" w:type="dxa"/>
              <w:bottom w:w="90" w:type="dxa"/>
              <w:right w:w="120" w:type="dxa"/>
            </w:tcMar>
          </w:tcPr>
          <w:p>
            <w:pPr>
              <w:spacing w:after="40"/>
              <w:jc w:val="center"/>
            </w:pPr>
            <w:r>
              <w:rPr>
                <w:color w:val="1A1A1A"/>
              </w:rPr>
              <w:t xml:space="preserve">FS-C5</w:t>
            </w:r>
          </w:p>
        </w:tc>
        <w:tc>
          <w:tcPr>
            <w:tcW w:w="4400" w:type="dxa"/>
            <w:tcMar>
              <w:top w:w="90" w:type="dxa"/>
              <w:left w:w="120" w:type="dxa"/>
              <w:bottom w:w="90" w:type="dxa"/>
              <w:right w:w="120" w:type="dxa"/>
            </w:tcMar>
          </w:tcPr>
          <w:p>
            <w:pPr>
              <w:spacing w:after="40"/>
            </w:pPr>
            <w:r>
              <w:rPr>
                <w:color w:val="1A1A1A"/>
              </w:rPr>
              <w:t xml:space="preserve">Overfitting beschreiben und Gegenmaßnahmen benennen</w:t>
            </w:r>
          </w:p>
        </w:tc>
        <w:tc>
          <w:tcPr>
            <w:tcW w:w="1660" w:type="dxa"/>
            <w:tcMar>
              <w:top w:w="90" w:type="dxa"/>
              <w:left w:w="120" w:type="dxa"/>
              <w:bottom w:w="90" w:type="dxa"/>
              <w:right w:w="120" w:type="dxa"/>
            </w:tcMar>
          </w:tcPr>
          <w:p>
            <w:pPr>
              <w:spacing w:after="40"/>
            </w:pPr>
            <w:r>
              <w:rPr>
                <w:color w:val="1A1A1A"/>
              </w:rPr>
              <w:t xml:space="preserve">Reproduzieren</w:t>
            </w:r>
          </w:p>
        </w:tc>
        <w:tc>
          <w:tcPr>
            <w:tcW w:w="1200" w:type="dxa"/>
            <w:tcMar>
              <w:top w:w="90" w:type="dxa"/>
              <w:left w:w="120" w:type="dxa"/>
              <w:bottom w:w="90" w:type="dxa"/>
              <w:right w:w="120" w:type="dxa"/>
            </w:tcMar>
          </w:tcPr>
          <w:p>
            <w:pPr>
              <w:spacing w:after="40"/>
              <w:jc w:val="center"/>
            </w:pPr>
            <w:r>
              <w:rPr>
                <w:color w:val="1A1A1A"/>
              </w:rPr>
              <w:t xml:space="preserve">5 + 6</w:t>
            </w:r>
          </w:p>
        </w:tc>
        <w:tc>
          <w:tcPr>
            <w:tcW w:w="1200" w:type="dxa"/>
            <w:tcMar>
              <w:top w:w="90" w:type="dxa"/>
              <w:left w:w="120" w:type="dxa"/>
              <w:bottom w:w="90" w:type="dxa"/>
              <w:right w:w="120" w:type="dxa"/>
            </w:tcMar>
          </w:tcPr>
          <w:p>
            <w:pPr>
              <w:spacing w:after="40"/>
              <w:jc w:val="center"/>
            </w:pPr>
            <w:r>
              <w:rPr>
                <w:color w:val="1A1A1A"/>
              </w:rPr>
              <w:t xml:space="preserve">2025, 2026</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FS-C6</w:t>
            </w:r>
          </w:p>
        </w:tc>
        <w:tc>
          <w:tcPr>
            <w:tcW w:w="4400" w:type="dxa"/>
            <w:shd w:val="clear" w:color="auto" w:fill="F2F4F7"/>
            <w:tcMar>
              <w:top w:w="90" w:type="dxa"/>
              <w:left w:w="120" w:type="dxa"/>
              <w:bottom w:w="90" w:type="dxa"/>
              <w:right w:w="120" w:type="dxa"/>
            </w:tcMar>
          </w:tcPr>
          <w:p>
            <w:pPr>
              <w:spacing w:after="40"/>
            </w:pPr>
            <w:r>
              <w:rPr>
                <w:color w:val="1A1A1A"/>
              </w:rPr>
              <w:t xml:space="preserve">Neuronales Netz: Schema zuordnen oder Ablauf erläutern</w:t>
            </w:r>
          </w:p>
        </w:tc>
        <w:tc>
          <w:tcPr>
            <w:tcW w:w="1660" w:type="dxa"/>
            <w:shd w:val="clear" w:color="auto" w:fill="F2F4F7"/>
            <w:tcMar>
              <w:top w:w="90" w:type="dxa"/>
              <w:left w:w="120" w:type="dxa"/>
              <w:bottom w:w="90" w:type="dxa"/>
              <w:right w:w="120" w:type="dxa"/>
            </w:tcMar>
          </w:tcPr>
          <w:p>
            <w:pPr>
              <w:spacing w:after="40"/>
            </w:pPr>
            <w:r>
              <w:rPr>
                <w:color w:val="1A1A1A"/>
              </w:rPr>
              <w:t xml:space="preserve">Reproduzieren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4 – 6</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2024, 2026</w:t>
            </w:r>
          </w:p>
        </w:tc>
      </w:tr>
      <w:tr>
        <w:tc>
          <w:tcPr>
            <w:tcW w:w="900" w:type="dxa"/>
            <w:tcMar>
              <w:top w:w="90" w:type="dxa"/>
              <w:left w:w="120" w:type="dxa"/>
              <w:bottom w:w="90" w:type="dxa"/>
              <w:right w:w="120" w:type="dxa"/>
            </w:tcMar>
          </w:tcPr>
          <w:p>
            <w:pPr>
              <w:spacing w:after="40"/>
              <w:jc w:val="center"/>
            </w:pPr>
            <w:r>
              <w:rPr>
                <w:color w:val="1A1A1A"/>
              </w:rPr>
              <w:t xml:space="preserve">FS-C7</w:t>
            </w:r>
          </w:p>
        </w:tc>
        <w:tc>
          <w:tcPr>
            <w:tcW w:w="4400" w:type="dxa"/>
            <w:tcMar>
              <w:top w:w="90" w:type="dxa"/>
              <w:left w:w="120" w:type="dxa"/>
              <w:bottom w:w="90" w:type="dxa"/>
              <w:right w:w="120" w:type="dxa"/>
            </w:tcMar>
          </w:tcPr>
          <w:p>
            <w:pPr>
              <w:spacing w:after="40"/>
            </w:pPr>
            <w:r>
              <w:rPr>
                <w:color w:val="1A1A1A"/>
              </w:rPr>
              <w:t xml:space="preserve">Eine geplante Vorgehensweise beurteilen</w:t>
            </w:r>
          </w:p>
        </w:tc>
        <w:tc>
          <w:tcPr>
            <w:tcW w:w="1660" w:type="dxa"/>
            <w:tcMar>
              <w:top w:w="90" w:type="dxa"/>
              <w:left w:w="120" w:type="dxa"/>
              <w:bottom w:w="90" w:type="dxa"/>
              <w:right w:w="120" w:type="dxa"/>
            </w:tcMar>
          </w:tcPr>
          <w:p>
            <w:pPr>
              <w:spacing w:after="40"/>
            </w:pPr>
            <w:r>
              <w:rPr>
                <w:color w:val="1A1A1A"/>
              </w:rPr>
              <w:t xml:space="preserve">Bewerten</w:t>
            </w:r>
          </w:p>
        </w:tc>
        <w:tc>
          <w:tcPr>
            <w:tcW w:w="1200" w:type="dxa"/>
            <w:tcMar>
              <w:top w:w="90" w:type="dxa"/>
              <w:left w:w="120" w:type="dxa"/>
              <w:bottom w:w="90" w:type="dxa"/>
              <w:right w:w="120" w:type="dxa"/>
            </w:tcMar>
          </w:tcPr>
          <w:p>
            <w:pPr>
              <w:spacing w:after="40"/>
              <w:jc w:val="center"/>
            </w:pPr>
            <w:r>
              <w:rPr>
                <w:color w:val="1A1A1A"/>
              </w:rPr>
              <w:t xml:space="preserve">6</w:t>
            </w:r>
          </w:p>
        </w:tc>
        <w:tc>
          <w:tcPr>
            <w:tcW w:w="1200" w:type="dxa"/>
            <w:tcMar>
              <w:top w:w="90" w:type="dxa"/>
              <w:left w:w="120" w:type="dxa"/>
              <w:bottom w:w="90" w:type="dxa"/>
              <w:right w:w="120" w:type="dxa"/>
            </w:tcMar>
          </w:tcPr>
          <w:p>
            <w:pPr>
              <w:spacing w:after="40"/>
              <w:jc w:val="center"/>
            </w:pPr>
            <w:r>
              <w:rPr>
                <w:color w:val="1A1A1A"/>
              </w:rPr>
              <w:t xml:space="preserve">2023</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FS-D1</w:t>
            </w:r>
          </w:p>
        </w:tc>
        <w:tc>
          <w:tcPr>
            <w:tcW w:w="4400" w:type="dxa"/>
            <w:shd w:val="clear" w:color="auto" w:fill="F2F4F7"/>
            <w:tcMar>
              <w:top w:w="90" w:type="dxa"/>
              <w:left w:w="120" w:type="dxa"/>
              <w:bottom w:w="90" w:type="dxa"/>
              <w:right w:w="120" w:type="dxa"/>
            </w:tcMar>
          </w:tcPr>
          <w:p>
            <w:pPr>
              <w:spacing w:after="40"/>
            </w:pPr>
            <w:r>
              <w:rPr>
                <w:color w:val="1A1A1A"/>
              </w:rPr>
              <w:t xml:space="preserve">Datenschutz: Herausforderungen und Schutzmaßnahmen</w:t>
            </w:r>
          </w:p>
        </w:tc>
        <w:tc>
          <w:tcPr>
            <w:tcW w:w="1660" w:type="dxa"/>
            <w:shd w:val="clear" w:color="auto" w:fill="F2F4F7"/>
            <w:tcMar>
              <w:top w:w="90" w:type="dxa"/>
              <w:left w:w="120" w:type="dxa"/>
              <w:bottom w:w="90" w:type="dxa"/>
              <w:right w:w="120" w:type="dxa"/>
            </w:tcMar>
          </w:tcPr>
          <w:p>
            <w:pPr>
              <w:spacing w:after="40"/>
            </w:pPr>
            <w:r>
              <w:rPr>
                <w:color w:val="1A1A1A"/>
              </w:rPr>
              <w:t xml:space="preserve">Reproduzieren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3 + 6</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2025, 2026</w:t>
            </w:r>
          </w:p>
        </w:tc>
      </w:tr>
      <w:tr>
        <w:tc>
          <w:tcPr>
            <w:tcW w:w="900" w:type="dxa"/>
            <w:tcMar>
              <w:top w:w="90" w:type="dxa"/>
              <w:left w:w="120" w:type="dxa"/>
              <w:bottom w:w="90" w:type="dxa"/>
              <w:right w:w="120" w:type="dxa"/>
            </w:tcMar>
          </w:tcPr>
          <w:p>
            <w:pPr>
              <w:spacing w:after="40"/>
              <w:jc w:val="center"/>
            </w:pPr>
            <w:r>
              <w:rPr>
                <w:color w:val="1A1A1A"/>
              </w:rPr>
              <w:t xml:space="preserve">FS-D2</w:t>
            </w:r>
          </w:p>
        </w:tc>
        <w:tc>
          <w:tcPr>
            <w:tcW w:w="4400" w:type="dxa"/>
            <w:tcMar>
              <w:top w:w="90" w:type="dxa"/>
              <w:left w:w="120" w:type="dxa"/>
              <w:bottom w:w="90" w:type="dxa"/>
              <w:right w:w="120" w:type="dxa"/>
            </w:tcMar>
          </w:tcPr>
          <w:p>
            <w:pPr>
              <w:spacing w:after="40"/>
            </w:pPr>
            <w:r>
              <w:rPr>
                <w:color w:val="1A1A1A"/>
              </w:rPr>
              <w:t xml:space="preserve">Algorithmischen Bias am Beispiel erläutern</w:t>
            </w:r>
          </w:p>
        </w:tc>
        <w:tc>
          <w:tcPr>
            <w:tcW w:w="1660" w:type="dxa"/>
            <w:tcMar>
              <w:top w:w="90" w:type="dxa"/>
              <w:left w:w="120" w:type="dxa"/>
              <w:bottom w:w="90" w:type="dxa"/>
              <w:right w:w="120" w:type="dxa"/>
            </w:tcMar>
          </w:tcPr>
          <w:p>
            <w:pPr>
              <w:spacing w:after="40"/>
            </w:pPr>
            <w:r>
              <w:rPr>
                <w:color w:val="1A1A1A"/>
              </w:rPr>
              <w:t xml:space="preserve">Analysieren</w:t>
            </w:r>
          </w:p>
        </w:tc>
        <w:tc>
          <w:tcPr>
            <w:tcW w:w="1200" w:type="dxa"/>
            <w:tcMar>
              <w:top w:w="90" w:type="dxa"/>
              <w:left w:w="120" w:type="dxa"/>
              <w:bottom w:w="90" w:type="dxa"/>
              <w:right w:w="120" w:type="dxa"/>
            </w:tcMar>
          </w:tcPr>
          <w:p>
            <w:pPr>
              <w:spacing w:after="40"/>
              <w:jc w:val="center"/>
            </w:pPr>
            <w:r>
              <w:rPr>
                <w:color w:val="1A1A1A"/>
              </w:rPr>
              <w:t xml:space="preserve">6 – 8</w:t>
            </w:r>
          </w:p>
        </w:tc>
        <w:tc>
          <w:tcPr>
            <w:tcW w:w="1200" w:type="dxa"/>
            <w:tcMar>
              <w:top w:w="90" w:type="dxa"/>
              <w:left w:w="120" w:type="dxa"/>
              <w:bottom w:w="90" w:type="dxa"/>
              <w:right w:w="120" w:type="dxa"/>
            </w:tcMar>
          </w:tcPr>
          <w:p>
            <w:pPr>
              <w:spacing w:after="40"/>
              <w:jc w:val="center"/>
            </w:pPr>
            <w:r>
              <w:rPr>
                <w:color w:val="1A1A1A"/>
              </w:rPr>
              <w:t xml:space="preserve">2023, 2024, 2026</w:t>
            </w:r>
          </w:p>
        </w:tc>
      </w:tr>
      <w:tr>
        <w:tc>
          <w:tcPr>
            <w:tcW w:w="900" w:type="dxa"/>
            <w:shd w:val="clear" w:color="auto" w:fill="F2F4F7"/>
            <w:tcMar>
              <w:top w:w="90" w:type="dxa"/>
              <w:left w:w="120" w:type="dxa"/>
              <w:bottom w:w="90" w:type="dxa"/>
              <w:right w:w="120" w:type="dxa"/>
            </w:tcMar>
          </w:tcPr>
          <w:p>
            <w:pPr>
              <w:spacing w:after="40"/>
              <w:jc w:val="center"/>
            </w:pPr>
            <w:r>
              <w:rPr>
                <w:color w:val="1A1A1A"/>
              </w:rPr>
              <w:t xml:space="preserve">FS-D3</w:t>
            </w:r>
          </w:p>
        </w:tc>
        <w:tc>
          <w:tcPr>
            <w:tcW w:w="4400" w:type="dxa"/>
            <w:shd w:val="clear" w:color="auto" w:fill="F2F4F7"/>
            <w:tcMar>
              <w:top w:w="90" w:type="dxa"/>
              <w:left w:w="120" w:type="dxa"/>
              <w:bottom w:w="90" w:type="dxa"/>
              <w:right w:w="120" w:type="dxa"/>
            </w:tcMar>
          </w:tcPr>
          <w:p>
            <w:pPr>
              <w:spacing w:after="40"/>
            </w:pPr>
            <w:r>
              <w:rPr>
                <w:color w:val="1A1A1A"/>
              </w:rPr>
              <w:t xml:space="preserve">Erklärbarkeit beurteilen und vergleichen</w:t>
            </w:r>
          </w:p>
        </w:tc>
        <w:tc>
          <w:tcPr>
            <w:tcW w:w="1660" w:type="dxa"/>
            <w:shd w:val="clear" w:color="auto" w:fill="F2F4F7"/>
            <w:tcMar>
              <w:top w:w="90" w:type="dxa"/>
              <w:left w:w="120" w:type="dxa"/>
              <w:bottom w:w="90" w:type="dxa"/>
              <w:right w:w="120" w:type="dxa"/>
            </w:tcMar>
          </w:tcPr>
          <w:p>
            <w:pPr>
              <w:spacing w:after="40"/>
            </w:pPr>
            <w:r>
              <w:rPr>
                <w:color w:val="1A1A1A"/>
              </w:rPr>
              <w:t xml:space="preserve">Bewerten</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4 – 8</w:t>
            </w:r>
          </w:p>
        </w:tc>
        <w:tc>
          <w:tcPr>
            <w:tcW w:w="1200" w:type="dxa"/>
            <w:shd w:val="clear" w:color="auto" w:fill="F2F4F7"/>
            <w:tcMar>
              <w:top w:w="90" w:type="dxa"/>
              <w:left w:w="120" w:type="dxa"/>
              <w:bottom w:w="90" w:type="dxa"/>
              <w:right w:w="120" w:type="dxa"/>
            </w:tcMar>
          </w:tcPr>
          <w:p>
            <w:pPr>
              <w:spacing w:after="40"/>
              <w:jc w:val="center"/>
            </w:pPr>
            <w:r>
              <w:rPr>
                <w:color w:val="1A1A1A"/>
              </w:rPr>
              <w:t xml:space="preserve">2024, 2025</w:t>
            </w:r>
          </w:p>
        </w:tc>
      </w:tr>
    </w:tbl>
    <w:p>
      <w:pPr>
        <w:spacing w:after="0"/>
      </w:pPr>
    </w:p>
    <w:sectPr w:rsidR="001E57D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C39AE" w14:textId="77777777" w:rsidR="001E57DE" w:rsidRDefault="001E57DE">
      <w:r>
        <w:separator/>
      </w:r>
    </w:p>
  </w:endnote>
  <w:endnote w:type="continuationSeparator" w:id="0">
    <w:p w14:paraId="39F6E6FD" w14:textId="77777777" w:rsidR="001E57DE" w:rsidRDefault="001E5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7E61" w14:textId="77777777" w:rsidR="003077CF" w:rsidRDefault="00000000">
    <w:pPr>
      <w:jc w:val="center"/>
    </w:pPr>
    <w:r>
      <w:rPr>
        <w:color w:val="6B7280"/>
        <w:sz w:val="16"/>
        <w:szCs w:val="16"/>
      </w:rPr>
      <w:t xml:space="preserve">Seite </w:t>
    </w:r>
    <w:r>
      <w:rPr>
        <w:color w:val="6B7280"/>
        <w:sz w:val="16"/>
        <w:szCs w:val="16"/>
      </w:rPr>
      <w:fldChar w:fldCharType="begin"/>
    </w:r>
    <w:r>
      <w:rPr>
        <w:color w:val="6B7280"/>
        <w:sz w:val="16"/>
        <w:szCs w:val="16"/>
      </w:rPr>
      <w:instrText>PAGE</w:instrText>
    </w:r>
    <w:r>
      <w:rPr>
        <w:color w:val="6B7280"/>
        <w:sz w:val="16"/>
        <w:szCs w:val="16"/>
      </w:rPr>
      <w:fldChar w:fldCharType="separate"/>
    </w:r>
    <w:r w:rsidR="00F23EEE">
      <w:rPr>
        <w:noProof/>
        <w:color w:val="6B7280"/>
        <w:sz w:val="16"/>
        <w:szCs w:val="16"/>
      </w:rPr>
      <w:t>1</w:t>
    </w:r>
    <w:r>
      <w:rPr>
        <w:color w:val="6B7280"/>
        <w:sz w:val="16"/>
        <w:szCs w:val="16"/>
      </w:rPr>
      <w:fldChar w:fldCharType="end"/>
    </w:r>
    <w:r>
      <w:rPr>
        <w:color w:val="6B7280"/>
        <w:sz w:val="16"/>
        <w:szCs w:val="16"/>
      </w:rPr>
      <w:t xml:space="preserve"> von </w:t>
    </w:r>
    <w:r>
      <w:rPr>
        <w:color w:val="6B7280"/>
        <w:sz w:val="16"/>
        <w:szCs w:val="16"/>
      </w:rPr>
      <w:fldChar w:fldCharType="begin"/>
    </w:r>
    <w:r>
      <w:rPr>
        <w:color w:val="6B7280"/>
        <w:sz w:val="16"/>
        <w:szCs w:val="16"/>
      </w:rPr>
      <w:instrText>NUMPAGES</w:instrText>
    </w:r>
    <w:r>
      <w:rPr>
        <w:color w:val="6B7280"/>
        <w:sz w:val="16"/>
        <w:szCs w:val="16"/>
      </w:rPr>
      <w:fldChar w:fldCharType="separate"/>
    </w:r>
    <w:r w:rsidR="00F23EEE">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4652" w14:textId="77777777" w:rsidR="001E57DE" w:rsidRDefault="001E57DE">
      <w:r>
        <w:separator/>
      </w:r>
    </w:p>
  </w:footnote>
  <w:footnote w:type="continuationSeparator" w:id="0">
    <w:p w14:paraId="0194B4E4" w14:textId="77777777" w:rsidR="001E57DE" w:rsidRDefault="001E5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6A0A" w14:textId="77777777" w:rsidR="003077CF" w:rsidRDefault="00000000">
    <w:pPr>
      <w:pBdr>
        <w:bottom w:val="single" w:sz="4" w:space="0" w:color="0969DA"/>
      </w:pBdr>
      <w:jc w:val="right"/>
    </w:pPr>
    <w:r>
      <w:rPr>
        <w:color w:val="6B7280"/>
        <w:sz w:val="16"/>
        <w:szCs w:val="16"/>
      </w:rPr>
      <w:t>Prüfungsgerüst &amp; Aufgabenmuster — ZQ KI &amp; ML (DQR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F7B4F"/>
    <w:multiLevelType w:val="hybridMultilevel"/>
    <w:tmpl w:val="E6F84DD6"/>
    <w:lvl w:ilvl="0" w:tplc="6ED08CEE">
      <w:start w:val="1"/>
      <w:numFmt w:val="bullet"/>
      <w:lvlText w:val="●"/>
      <w:lvlJc w:val="left"/>
      <w:pPr>
        <w:ind w:left="720" w:hanging="360"/>
      </w:pPr>
    </w:lvl>
    <w:lvl w:ilvl="1" w:tplc="023CF460">
      <w:start w:val="1"/>
      <w:numFmt w:val="bullet"/>
      <w:lvlText w:val="○"/>
      <w:lvlJc w:val="left"/>
      <w:pPr>
        <w:ind w:left="1440" w:hanging="360"/>
      </w:pPr>
    </w:lvl>
    <w:lvl w:ilvl="2" w:tplc="8CD4047C">
      <w:start w:val="1"/>
      <w:numFmt w:val="bullet"/>
      <w:lvlText w:val="■"/>
      <w:lvlJc w:val="left"/>
      <w:pPr>
        <w:ind w:left="2160" w:hanging="360"/>
      </w:pPr>
    </w:lvl>
    <w:lvl w:ilvl="3" w:tplc="8B0265AC">
      <w:start w:val="1"/>
      <w:numFmt w:val="bullet"/>
      <w:lvlText w:val="●"/>
      <w:lvlJc w:val="left"/>
      <w:pPr>
        <w:ind w:left="2880" w:hanging="360"/>
      </w:pPr>
    </w:lvl>
    <w:lvl w:ilvl="4" w:tplc="ED0C6C64">
      <w:start w:val="1"/>
      <w:numFmt w:val="bullet"/>
      <w:lvlText w:val="○"/>
      <w:lvlJc w:val="left"/>
      <w:pPr>
        <w:ind w:left="3600" w:hanging="360"/>
      </w:pPr>
    </w:lvl>
    <w:lvl w:ilvl="5" w:tplc="AA7037E2">
      <w:start w:val="1"/>
      <w:numFmt w:val="bullet"/>
      <w:lvlText w:val="■"/>
      <w:lvlJc w:val="left"/>
      <w:pPr>
        <w:ind w:left="4320" w:hanging="360"/>
      </w:pPr>
    </w:lvl>
    <w:lvl w:ilvl="6" w:tplc="3A72B8FE">
      <w:start w:val="1"/>
      <w:numFmt w:val="bullet"/>
      <w:lvlText w:val="●"/>
      <w:lvlJc w:val="left"/>
      <w:pPr>
        <w:ind w:left="5040" w:hanging="360"/>
      </w:pPr>
    </w:lvl>
    <w:lvl w:ilvl="7" w:tplc="65060478">
      <w:start w:val="1"/>
      <w:numFmt w:val="bullet"/>
      <w:lvlText w:val="●"/>
      <w:lvlJc w:val="left"/>
      <w:pPr>
        <w:ind w:left="5760" w:hanging="360"/>
      </w:pPr>
    </w:lvl>
    <w:lvl w:ilvl="8" w:tplc="DB107FCA">
      <w:start w:val="1"/>
      <w:numFmt w:val="bullet"/>
      <w:lvlText w:val="●"/>
      <w:lvlJc w:val="left"/>
      <w:pPr>
        <w:ind w:left="6480" w:hanging="360"/>
      </w:pPr>
    </w:lvl>
  </w:abstractNum>
  <w:num w:numId="1" w16cid:durableId="1375471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7CF"/>
    <w:rsid w:val="001E57DE"/>
    <w:rsid w:val="003077CF"/>
    <w:rsid w:val="004B30CF"/>
    <w:rsid w:val="00F23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6C94140"/>
  <w15:docId w15:val="{9F7A4D15-77DC-7E48-BA5C-F110206F5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629C0AE1450F40B6916799210F8E63" ma:contentTypeVersion="11" ma:contentTypeDescription="Ein neues Dokument erstellen." ma:contentTypeScope="" ma:versionID="7139bfb5c7004cef6ef2a48230cbd764">
  <xsd:schema xmlns:xsd="http://www.w3.org/2001/XMLSchema" xmlns:xs="http://www.w3.org/2001/XMLSchema" xmlns:p="http://schemas.microsoft.com/office/2006/metadata/properties" xmlns:ns2="a6861f04-0625-47f1-a5b8-bc93187b2c44" xmlns:ns3="393f3995-b6ad-420c-951b-8e32614e5a62" targetNamespace="http://schemas.microsoft.com/office/2006/metadata/properties" ma:root="true" ma:fieldsID="3696c4f9edb10055c675600bd7da2afc" ns2:_="" ns3:_="">
    <xsd:import namespace="a6861f04-0625-47f1-a5b8-bc93187b2c44"/>
    <xsd:import namespace="393f3995-b6ad-420c-951b-8e32614e5a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61f04-0625-47f1-a5b8-bc93187b2c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34c3328-1af7-49ae-a315-1c6c989ab6b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3f3995-b6ad-420c-951b-8e32614e5a6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752faf-b3a4-460d-89c9-fd160e19abdb}" ma:internalName="TaxCatchAll" ma:showField="CatchAllData" ma:web="393f3995-b6ad-420c-951b-8e32614e5a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3f3995-b6ad-420c-951b-8e32614e5a62" xsi:nil="true"/>
    <lcf76f155ced4ddcb4097134ff3c332f xmlns="a6861f04-0625-47f1-a5b8-bc93187b2c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C05A87-9505-4FF8-8A9D-6AC15F116E4F}"/>
</file>

<file path=customXml/itemProps2.xml><?xml version="1.0" encoding="utf-8"?>
<ds:datastoreItem xmlns:ds="http://schemas.openxmlformats.org/officeDocument/2006/customXml" ds:itemID="{10F0A0D4-0BC2-4C96-8FA6-A3A97A6B5C58}"/>
</file>

<file path=customXml/itemProps3.xml><?xml version="1.0" encoding="utf-8"?>
<ds:datastoreItem xmlns:ds="http://schemas.openxmlformats.org/officeDocument/2006/customXml" ds:itemID="{0330B9FA-3A40-42DF-9FBE-9FE2E2554334}"/>
</file>

<file path=docProps/app.xml><?xml version="1.0" encoding="utf-8"?>
<Properties xmlns="http://schemas.openxmlformats.org/officeDocument/2006/extended-properties" xmlns:vt="http://schemas.openxmlformats.org/officeDocument/2006/docPropsVTypes">
  <Template>Normal.dotm</Template>
  <TotalTime>0</TotalTime>
  <Pages>4</Pages>
  <Words>1431</Words>
  <Characters>9022</Characters>
  <Application>Microsoft Office Word</Application>
  <DocSecurity>0</DocSecurity>
  <Lines>75</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Jörg</cp:lastModifiedBy>
  <cp:revision>2</cp:revision>
  <dcterms:created xsi:type="dcterms:W3CDTF">2026-08-06T15:49:00Z</dcterms:created>
  <dcterms:modified xsi:type="dcterms:W3CDTF">2026-08-08T07:43:00Z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0x010100B9629C0AE1450F40B6916799210F8E63</vt:lpwstr>
  </property>
</Properties>
</file>