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65A7" w14:textId="77777777" w:rsidR="008B0100" w:rsidRDefault="008B0100">
      <w:pPr>
        <w:spacing w:before="3000"/>
      </w:pPr>
    </w:p>
    <w:p w14:paraId="34FF8239" w14:textId="77777777" w:rsidR="008B0100" w:rsidRDefault="00000000">
      <w:pPr>
        <w:jc w:val="center"/>
      </w:pPr>
      <w:r>
        <w:rPr>
          <w:b/>
          <w:bCs/>
          <w:color w:val="1B3A5C"/>
          <w:sz w:val="56"/>
          <w:szCs w:val="56"/>
        </w:rPr>
        <w:t>Zeitreihenanalyse</w:t>
      </w:r>
    </w:p>
    <w:p w14:paraId="49339448" w14:textId="77777777" w:rsidR="008B0100" w:rsidRDefault="00000000">
      <w:pPr>
        <w:spacing w:before="200"/>
        <w:jc w:val="center"/>
      </w:pPr>
      <w:r>
        <w:rPr>
          <w:color w:val="2E75B6"/>
          <w:sz w:val="32"/>
          <w:szCs w:val="32"/>
        </w:rPr>
        <w:t>Von der Beobachtung zum Modell</w:t>
      </w:r>
    </w:p>
    <w:p w14:paraId="5ACC643F" w14:textId="77777777" w:rsidR="008B0100" w:rsidRDefault="00000000">
      <w:pPr>
        <w:spacing w:before="600"/>
        <w:jc w:val="center"/>
      </w:pPr>
      <w:r>
        <w:rPr>
          <w:color w:val="666666"/>
          <w:sz w:val="24"/>
          <w:szCs w:val="24"/>
        </w:rPr>
        <w:t>Ein Leitfaden mit Beispielrechnungen</w:t>
      </w:r>
    </w:p>
    <w:p w14:paraId="6E2EB9C6" w14:textId="77777777" w:rsidR="008B0100" w:rsidRDefault="00000000">
      <w:pPr>
        <w:spacing w:before="200"/>
        <w:jc w:val="center"/>
      </w:pPr>
      <w:r>
        <w:rPr>
          <w:color w:val="666666"/>
        </w:rPr>
        <w:t>Berufsspezialist (IHK DQR5)</w:t>
      </w:r>
    </w:p>
    <w:p w14:paraId="1199C88F" w14:textId="77777777" w:rsidR="008B0100" w:rsidRDefault="00000000">
      <w:pPr>
        <w:spacing w:before="800"/>
        <w:jc w:val="center"/>
      </w:pPr>
      <w:r>
        <w:rPr>
          <w:color w:val="2E75B6"/>
          <w:sz w:val="20"/>
          <w:szCs w:val="20"/>
        </w:rPr>
        <w:t>LFB KI BW • iludis.de</w:t>
      </w:r>
    </w:p>
    <w:p w14:paraId="53AFD184" w14:textId="36A2D9FF" w:rsidR="008B0100" w:rsidRDefault="008B0100"/>
    <w:p w14:paraId="193CBE10" w14:textId="77777777" w:rsidR="00436685" w:rsidRDefault="00436685"/>
    <w:p w14:paraId="1B059E4E" w14:textId="77777777" w:rsidR="008B0100" w:rsidRDefault="00000000">
      <w:pPr>
        <w:pStyle w:val="berschrift1"/>
        <w:pBdr>
          <w:bottom w:val="single" w:sz="6" w:space="4" w:color="2E75B6"/>
        </w:pBdr>
      </w:pPr>
      <w:bookmarkStart w:id="0" w:name="_Toc227388989"/>
      <w:r>
        <w:t>Fahrplan: Vom Beobachten zum Modellieren</w:t>
      </w:r>
      <w:bookmarkEnd w:id="0"/>
    </w:p>
    <w:p w14:paraId="4196D8A6" w14:textId="77777777" w:rsidR="008B0100" w:rsidRDefault="00000000">
      <w:pPr>
        <w:spacing w:after="120"/>
      </w:pPr>
      <w:r>
        <w:t>Dieses Skript führt schrittweise durch die Grundlagen der Zeitreihenanalyse. Der rote Faden folgt einer einfachen Logik:</w:t>
      </w:r>
    </w:p>
    <w:p w14:paraId="530228A1" w14:textId="77777777" w:rsidR="008B0100" w:rsidRDefault="008B0100">
      <w:pPr>
        <w:spacing w:after="8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0"/>
        <w:gridCol w:w="745"/>
        <w:gridCol w:w="7254"/>
      </w:tblGrid>
      <w:tr w:rsidR="008B0100" w14:paraId="4CA14A0B"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DD778A" w14:textId="77777777" w:rsidR="008B0100" w:rsidRDefault="00000000">
            <w:r>
              <w:rPr>
                <w:b/>
                <w:bCs/>
                <w:sz w:val="20"/>
                <w:szCs w:val="20"/>
              </w:rPr>
              <w:t>Phase</w:t>
            </w:r>
          </w:p>
        </w:tc>
        <w:tc>
          <w:tcPr>
            <w:tcW w:w="24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F3FB4D0" w14:textId="77777777" w:rsidR="008B0100" w:rsidRDefault="00000000">
            <w:r>
              <w:rPr>
                <w:b/>
                <w:bCs/>
                <w:sz w:val="20"/>
                <w:szCs w:val="20"/>
              </w:rPr>
              <w:t>Block</w:t>
            </w:r>
          </w:p>
        </w:tc>
        <w:tc>
          <w:tcPr>
            <w:tcW w:w="768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085493" w14:textId="77777777" w:rsidR="008B0100" w:rsidRDefault="00000000">
            <w:r>
              <w:rPr>
                <w:b/>
                <w:bCs/>
                <w:sz w:val="20"/>
                <w:szCs w:val="20"/>
              </w:rPr>
              <w:t>Inhalt</w:t>
            </w:r>
          </w:p>
        </w:tc>
      </w:tr>
      <w:tr w:rsidR="008B0100" w14:paraId="5082855E"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25C24" w14:textId="77777777" w:rsidR="008B0100" w:rsidRDefault="00000000">
            <w:r>
              <w:rPr>
                <w:sz w:val="20"/>
                <w:szCs w:val="20"/>
              </w:rPr>
              <w:t>👁 Beobachten</w:t>
            </w:r>
          </w:p>
        </w:tc>
        <w:tc>
          <w:tcPr>
            <w:tcW w:w="2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B5AA3F" w14:textId="77777777" w:rsidR="008B0100" w:rsidRDefault="00000000">
            <w:r>
              <w:rPr>
                <w:sz w:val="20"/>
                <w:szCs w:val="20"/>
              </w:rPr>
              <w:t>1–2</w:t>
            </w:r>
          </w:p>
        </w:tc>
        <w:tc>
          <w:tcPr>
            <w:tcW w:w="7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0EC36" w14:textId="77777777" w:rsidR="008B0100" w:rsidRDefault="00000000">
            <w:r>
              <w:rPr>
                <w:sz w:val="20"/>
                <w:szCs w:val="20"/>
              </w:rPr>
              <w:t>Was sind Zeitreihen? Dekomposition in Komponenten</w:t>
            </w:r>
          </w:p>
        </w:tc>
      </w:tr>
      <w:tr w:rsidR="008B0100" w14:paraId="75CBE7CD"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43585E" w14:textId="77777777" w:rsidR="008B0100" w:rsidRDefault="00000000">
            <w:r>
              <w:rPr>
                <w:sz w:val="20"/>
                <w:szCs w:val="20"/>
              </w:rPr>
              <w:t>✅ Prüfen</w:t>
            </w:r>
          </w:p>
        </w:tc>
        <w:tc>
          <w:tcPr>
            <w:tcW w:w="24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A1D33B" w14:textId="77777777" w:rsidR="008B0100" w:rsidRDefault="00000000">
            <w:r>
              <w:rPr>
                <w:sz w:val="20"/>
                <w:szCs w:val="20"/>
              </w:rPr>
              <w:t>3–4</w:t>
            </w:r>
          </w:p>
        </w:tc>
        <w:tc>
          <w:tcPr>
            <w:tcW w:w="76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316A69" w14:textId="77777777" w:rsidR="008B0100" w:rsidRDefault="00000000">
            <w:r>
              <w:rPr>
                <w:sz w:val="20"/>
                <w:szCs w:val="20"/>
              </w:rPr>
              <w:t>Stationarität als Voraussetzung. ACF als Werkzeug</w:t>
            </w:r>
          </w:p>
        </w:tc>
      </w:tr>
      <w:tr w:rsidR="008B0100" w14:paraId="4F63BF0F"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88A360" w14:textId="77777777" w:rsidR="008B0100" w:rsidRDefault="00000000">
            <w:r>
              <w:rPr>
                <w:sz w:val="20"/>
                <w:szCs w:val="20"/>
              </w:rPr>
              <w:t>🔧 Herstellen</w:t>
            </w:r>
          </w:p>
        </w:tc>
        <w:tc>
          <w:tcPr>
            <w:tcW w:w="2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0761C" w14:textId="77777777" w:rsidR="008B0100" w:rsidRDefault="00000000">
            <w:r>
              <w:rPr>
                <w:sz w:val="20"/>
                <w:szCs w:val="20"/>
              </w:rPr>
              <w:t>5</w:t>
            </w:r>
          </w:p>
        </w:tc>
        <w:tc>
          <w:tcPr>
            <w:tcW w:w="7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00103" w14:textId="77777777" w:rsidR="008B0100" w:rsidRDefault="00000000">
            <w:r>
              <w:rPr>
                <w:sz w:val="20"/>
                <w:szCs w:val="20"/>
              </w:rPr>
              <w:t>Differenzierung: Stationarität erzeugen</w:t>
            </w:r>
          </w:p>
        </w:tc>
      </w:tr>
      <w:tr w:rsidR="008B0100" w14:paraId="5BFE0A0F"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A57CAA" w14:textId="77777777" w:rsidR="008B0100" w:rsidRDefault="00000000">
            <w:r>
              <w:rPr>
                <w:sz w:val="20"/>
                <w:szCs w:val="20"/>
              </w:rPr>
              <w:t>📊 Modellieren</w:t>
            </w:r>
          </w:p>
        </w:tc>
        <w:tc>
          <w:tcPr>
            <w:tcW w:w="24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AC53E9" w14:textId="77777777" w:rsidR="008B0100" w:rsidRDefault="00000000">
            <w:r>
              <w:rPr>
                <w:sz w:val="20"/>
                <w:szCs w:val="20"/>
              </w:rPr>
              <w:t>6–7</w:t>
            </w:r>
          </w:p>
        </w:tc>
        <w:tc>
          <w:tcPr>
            <w:tcW w:w="76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91BD66E" w14:textId="77777777" w:rsidR="008B0100" w:rsidRDefault="00000000">
            <w:r>
              <w:rPr>
                <w:sz w:val="20"/>
                <w:szCs w:val="20"/>
              </w:rPr>
              <w:t>AR: Vergangenheit nutzen. MA: Schocks modellieren</w:t>
            </w:r>
          </w:p>
        </w:tc>
      </w:tr>
      <w:tr w:rsidR="008B0100" w14:paraId="2F2C9618"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4C1F5" w14:textId="77777777" w:rsidR="008B0100" w:rsidRDefault="00000000">
            <w:r>
              <w:rPr>
                <w:sz w:val="20"/>
                <w:szCs w:val="20"/>
              </w:rPr>
              <w:t>🔍 Auswählen</w:t>
            </w:r>
          </w:p>
        </w:tc>
        <w:tc>
          <w:tcPr>
            <w:tcW w:w="2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1AC0B" w14:textId="77777777" w:rsidR="008B0100" w:rsidRDefault="00000000">
            <w:r>
              <w:rPr>
                <w:sz w:val="20"/>
                <w:szCs w:val="20"/>
              </w:rPr>
              <w:t>8</w:t>
            </w:r>
          </w:p>
        </w:tc>
        <w:tc>
          <w:tcPr>
            <w:tcW w:w="7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20C3E" w14:textId="77777777" w:rsidR="008B0100" w:rsidRDefault="00000000">
            <w:r>
              <w:rPr>
                <w:sz w:val="20"/>
                <w:szCs w:val="20"/>
              </w:rPr>
              <w:t>PACF + Entscheidungstabelle für die Modellwahl</w:t>
            </w:r>
          </w:p>
        </w:tc>
      </w:tr>
      <w:tr w:rsidR="008B0100" w14:paraId="7FA27EA1"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86DBF3" w14:textId="77777777" w:rsidR="008B0100" w:rsidRDefault="00000000">
            <w:r>
              <w:rPr>
                <w:sz w:val="20"/>
                <w:szCs w:val="20"/>
              </w:rPr>
              <w:t>🧩 Zusammenführen</w:t>
            </w:r>
          </w:p>
        </w:tc>
        <w:tc>
          <w:tcPr>
            <w:tcW w:w="24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B0F330" w14:textId="77777777" w:rsidR="008B0100" w:rsidRDefault="00000000">
            <w:r>
              <w:rPr>
                <w:sz w:val="20"/>
                <w:szCs w:val="20"/>
              </w:rPr>
              <w:t>9</w:t>
            </w:r>
          </w:p>
        </w:tc>
        <w:tc>
          <w:tcPr>
            <w:tcW w:w="76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B6E4037" w14:textId="77777777" w:rsidR="008B0100" w:rsidRDefault="00000000">
            <w:r>
              <w:rPr>
                <w:sz w:val="20"/>
                <w:szCs w:val="20"/>
              </w:rPr>
              <w:t>ARIMA(p,d,q) als Baukasten</w:t>
            </w:r>
          </w:p>
        </w:tc>
      </w:tr>
      <w:tr w:rsidR="00676DD4" w14:paraId="39CFAAB3"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87FF376" w14:textId="3BBA753E" w:rsidR="00676DD4" w:rsidRDefault="00676DD4">
            <w:pPr>
              <w:rPr>
                <w:sz w:val="20"/>
                <w:szCs w:val="20"/>
              </w:rPr>
            </w:pPr>
            <w:r>
              <w:rPr>
                <w:sz w:val="20"/>
                <w:szCs w:val="20"/>
              </w:rPr>
              <w:t>Grenzen des Modells</w:t>
            </w:r>
          </w:p>
        </w:tc>
        <w:tc>
          <w:tcPr>
            <w:tcW w:w="24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ABA2AD" w14:textId="1372DBE7" w:rsidR="00676DD4" w:rsidRDefault="00676DD4">
            <w:pPr>
              <w:rPr>
                <w:sz w:val="20"/>
                <w:szCs w:val="20"/>
              </w:rPr>
            </w:pPr>
            <w:r>
              <w:rPr>
                <w:sz w:val="20"/>
                <w:szCs w:val="20"/>
              </w:rPr>
              <w:t>10</w:t>
            </w:r>
          </w:p>
        </w:tc>
        <w:tc>
          <w:tcPr>
            <w:tcW w:w="76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8C9226" w14:textId="4B740BC4" w:rsidR="00676DD4" w:rsidRDefault="00676DD4">
            <w:pPr>
              <w:rPr>
                <w:sz w:val="20"/>
                <w:szCs w:val="20"/>
              </w:rPr>
            </w:pPr>
            <w:r>
              <w:rPr>
                <w:sz w:val="20"/>
                <w:szCs w:val="20"/>
              </w:rPr>
              <w:t>Was kann ARIMA, was nicht?</w:t>
            </w:r>
          </w:p>
        </w:tc>
      </w:tr>
      <w:tr w:rsidR="00676DD4" w14:paraId="5C8352D6"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7BE7D0" w14:textId="2F91E632" w:rsidR="00676DD4" w:rsidRDefault="00676DD4">
            <w:pPr>
              <w:rPr>
                <w:sz w:val="20"/>
                <w:szCs w:val="20"/>
              </w:rPr>
            </w:pPr>
            <w:r>
              <w:rPr>
                <w:sz w:val="20"/>
                <w:szCs w:val="20"/>
              </w:rPr>
              <w:t>SARIMA als Erweiterung</w:t>
            </w:r>
          </w:p>
        </w:tc>
        <w:tc>
          <w:tcPr>
            <w:tcW w:w="24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4790BC1" w14:textId="20698B36" w:rsidR="00676DD4" w:rsidRDefault="00676DD4">
            <w:pPr>
              <w:rPr>
                <w:sz w:val="20"/>
                <w:szCs w:val="20"/>
              </w:rPr>
            </w:pPr>
            <w:r>
              <w:rPr>
                <w:sz w:val="20"/>
                <w:szCs w:val="20"/>
              </w:rPr>
              <w:t>11</w:t>
            </w:r>
          </w:p>
        </w:tc>
        <w:tc>
          <w:tcPr>
            <w:tcW w:w="76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2C4A1E3" w14:textId="32F53619" w:rsidR="00676DD4" w:rsidRDefault="00676DD4">
            <w:pPr>
              <w:rPr>
                <w:sz w:val="20"/>
                <w:szCs w:val="20"/>
              </w:rPr>
            </w:pPr>
            <w:r>
              <w:rPr>
                <w:sz w:val="20"/>
                <w:szCs w:val="20"/>
              </w:rPr>
              <w:t>Saisonalität modellieren</w:t>
            </w:r>
          </w:p>
        </w:tc>
      </w:tr>
      <w:tr w:rsidR="00676DD4" w14:paraId="0F69BDFC" w14:textId="77777777" w:rsidTr="00676DD4">
        <w:tc>
          <w:tcPr>
            <w:tcW w:w="2551"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963CA81" w14:textId="3CC059BE" w:rsidR="00676DD4" w:rsidRDefault="00676DD4">
            <w:pPr>
              <w:rPr>
                <w:sz w:val="20"/>
                <w:szCs w:val="20"/>
              </w:rPr>
            </w:pPr>
            <w:r>
              <w:rPr>
                <w:sz w:val="20"/>
                <w:szCs w:val="20"/>
              </w:rPr>
              <w:t>Der ADF-Test</w:t>
            </w:r>
          </w:p>
        </w:tc>
        <w:tc>
          <w:tcPr>
            <w:tcW w:w="24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45C9246" w14:textId="3540302B" w:rsidR="00676DD4" w:rsidRDefault="00676DD4">
            <w:pPr>
              <w:rPr>
                <w:sz w:val="20"/>
                <w:szCs w:val="20"/>
              </w:rPr>
            </w:pPr>
            <w:r>
              <w:rPr>
                <w:sz w:val="20"/>
                <w:szCs w:val="20"/>
              </w:rPr>
              <w:t>12</w:t>
            </w:r>
          </w:p>
        </w:tc>
        <w:tc>
          <w:tcPr>
            <w:tcW w:w="76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647859" w14:textId="77777777" w:rsidR="00676DD4" w:rsidRDefault="00676DD4">
            <w:pPr>
              <w:rPr>
                <w:sz w:val="20"/>
                <w:szCs w:val="20"/>
              </w:rPr>
            </w:pPr>
          </w:p>
        </w:tc>
      </w:tr>
    </w:tbl>
    <w:p w14:paraId="17E0E20C" w14:textId="77777777" w:rsidR="008B0100" w:rsidRDefault="008B0100">
      <w:pPr>
        <w:spacing w:after="80"/>
      </w:pPr>
    </w:p>
    <w:p w14:paraId="294CAE11" w14:textId="77777777" w:rsidR="008B0100" w:rsidRDefault="00000000">
      <w:pPr>
        <w:spacing w:after="120"/>
      </w:pPr>
      <w:r>
        <w:t>Eine durchgehende Mini-Zeitreihe dient als Anker für alle Beispielrechnungen. So entsteht ein zusammenhängendes Bild statt isolierter Übungen.</w:t>
      </w:r>
    </w:p>
    <w:p w14:paraId="7DBE957E" w14:textId="77777777" w:rsidR="008B0100" w:rsidRDefault="00000000">
      <w:r>
        <w:br w:type="page"/>
      </w:r>
    </w:p>
    <w:p w14:paraId="10C68CB8" w14:textId="77777777" w:rsidR="00B92962" w:rsidRDefault="00B92962">
      <w:pPr>
        <w:pStyle w:val="berschrift1"/>
        <w:pBdr>
          <w:bottom w:val="single" w:sz="6" w:space="4" w:color="2E75B6"/>
        </w:pBdr>
      </w:pPr>
    </w:p>
    <w:p w14:paraId="6F3EA219" w14:textId="1B586E68" w:rsidR="00676DD4" w:rsidRDefault="00A927F2">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r>
        <w:fldChar w:fldCharType="begin"/>
      </w:r>
      <w:r>
        <w:instrText xml:space="preserve"> TOC \o "1-1" \h \z \u </w:instrText>
      </w:r>
      <w:r>
        <w:fldChar w:fldCharType="separate"/>
      </w:r>
      <w:hyperlink w:anchor="_Toc227388989" w:history="1">
        <w:r w:rsidR="00676DD4" w:rsidRPr="00416D90">
          <w:rPr>
            <w:rStyle w:val="Hyperlink"/>
            <w:noProof/>
          </w:rPr>
          <w:t>Fahrplan: Vom Beobachten zum Modellieren</w:t>
        </w:r>
        <w:r w:rsidR="00676DD4">
          <w:rPr>
            <w:noProof/>
            <w:webHidden/>
          </w:rPr>
          <w:tab/>
        </w:r>
        <w:r w:rsidR="00676DD4">
          <w:rPr>
            <w:noProof/>
            <w:webHidden/>
          </w:rPr>
          <w:fldChar w:fldCharType="begin"/>
        </w:r>
        <w:r w:rsidR="00676DD4">
          <w:rPr>
            <w:noProof/>
            <w:webHidden/>
          </w:rPr>
          <w:instrText xml:space="preserve"> PAGEREF _Toc227388989 \h </w:instrText>
        </w:r>
        <w:r w:rsidR="00676DD4">
          <w:rPr>
            <w:noProof/>
            <w:webHidden/>
          </w:rPr>
        </w:r>
        <w:r w:rsidR="00676DD4">
          <w:rPr>
            <w:noProof/>
            <w:webHidden/>
          </w:rPr>
          <w:fldChar w:fldCharType="separate"/>
        </w:r>
        <w:r w:rsidR="00676DD4">
          <w:rPr>
            <w:noProof/>
            <w:webHidden/>
          </w:rPr>
          <w:t>1</w:t>
        </w:r>
        <w:r w:rsidR="00676DD4">
          <w:rPr>
            <w:noProof/>
            <w:webHidden/>
          </w:rPr>
          <w:fldChar w:fldCharType="end"/>
        </w:r>
      </w:hyperlink>
    </w:p>
    <w:p w14:paraId="50DD8DE5" w14:textId="7E193324"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0" w:history="1">
        <w:r w:rsidRPr="00416D90">
          <w:rPr>
            <w:rStyle w:val="Hyperlink"/>
            <w:noProof/>
          </w:rPr>
          <w:t>1) Was sind Zeitreihen?</w:t>
        </w:r>
        <w:r>
          <w:rPr>
            <w:noProof/>
            <w:webHidden/>
          </w:rPr>
          <w:tab/>
        </w:r>
        <w:r>
          <w:rPr>
            <w:noProof/>
            <w:webHidden/>
          </w:rPr>
          <w:fldChar w:fldCharType="begin"/>
        </w:r>
        <w:r>
          <w:rPr>
            <w:noProof/>
            <w:webHidden/>
          </w:rPr>
          <w:instrText xml:space="preserve"> PAGEREF _Toc227388990 \h </w:instrText>
        </w:r>
        <w:r>
          <w:rPr>
            <w:noProof/>
            <w:webHidden/>
          </w:rPr>
        </w:r>
        <w:r>
          <w:rPr>
            <w:noProof/>
            <w:webHidden/>
          </w:rPr>
          <w:fldChar w:fldCharType="separate"/>
        </w:r>
        <w:r>
          <w:rPr>
            <w:noProof/>
            <w:webHidden/>
          </w:rPr>
          <w:t>3</w:t>
        </w:r>
        <w:r>
          <w:rPr>
            <w:noProof/>
            <w:webHidden/>
          </w:rPr>
          <w:fldChar w:fldCharType="end"/>
        </w:r>
      </w:hyperlink>
    </w:p>
    <w:p w14:paraId="5E996AEC" w14:textId="5442E2C4"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1" w:history="1">
        <w:r w:rsidRPr="00416D90">
          <w:rPr>
            <w:rStyle w:val="Hyperlink"/>
            <w:noProof/>
          </w:rPr>
          <w:t>2) Anatomie einer Zeitreihe — Dekomposition</w:t>
        </w:r>
        <w:r>
          <w:rPr>
            <w:noProof/>
            <w:webHidden/>
          </w:rPr>
          <w:tab/>
        </w:r>
        <w:r>
          <w:rPr>
            <w:noProof/>
            <w:webHidden/>
          </w:rPr>
          <w:fldChar w:fldCharType="begin"/>
        </w:r>
        <w:r>
          <w:rPr>
            <w:noProof/>
            <w:webHidden/>
          </w:rPr>
          <w:instrText xml:space="preserve"> PAGEREF _Toc227388991 \h </w:instrText>
        </w:r>
        <w:r>
          <w:rPr>
            <w:noProof/>
            <w:webHidden/>
          </w:rPr>
        </w:r>
        <w:r>
          <w:rPr>
            <w:noProof/>
            <w:webHidden/>
          </w:rPr>
          <w:fldChar w:fldCharType="separate"/>
        </w:r>
        <w:r>
          <w:rPr>
            <w:noProof/>
            <w:webHidden/>
          </w:rPr>
          <w:t>4</w:t>
        </w:r>
        <w:r>
          <w:rPr>
            <w:noProof/>
            <w:webHidden/>
          </w:rPr>
          <w:fldChar w:fldCharType="end"/>
        </w:r>
      </w:hyperlink>
    </w:p>
    <w:p w14:paraId="3EA7CCAE" w14:textId="665531DD"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2" w:history="1">
        <w:r w:rsidRPr="00416D90">
          <w:rPr>
            <w:rStyle w:val="Hyperlink"/>
            <w:noProof/>
          </w:rPr>
          <w:t>3) Stationarität: die zentrale Voraussetzung</w:t>
        </w:r>
        <w:r>
          <w:rPr>
            <w:noProof/>
            <w:webHidden/>
          </w:rPr>
          <w:tab/>
        </w:r>
        <w:r>
          <w:rPr>
            <w:noProof/>
            <w:webHidden/>
          </w:rPr>
          <w:fldChar w:fldCharType="begin"/>
        </w:r>
        <w:r>
          <w:rPr>
            <w:noProof/>
            <w:webHidden/>
          </w:rPr>
          <w:instrText xml:space="preserve"> PAGEREF _Toc227388992 \h </w:instrText>
        </w:r>
        <w:r>
          <w:rPr>
            <w:noProof/>
            <w:webHidden/>
          </w:rPr>
        </w:r>
        <w:r>
          <w:rPr>
            <w:noProof/>
            <w:webHidden/>
          </w:rPr>
          <w:fldChar w:fldCharType="separate"/>
        </w:r>
        <w:r>
          <w:rPr>
            <w:noProof/>
            <w:webHidden/>
          </w:rPr>
          <w:t>6</w:t>
        </w:r>
        <w:r>
          <w:rPr>
            <w:noProof/>
            <w:webHidden/>
          </w:rPr>
          <w:fldChar w:fldCharType="end"/>
        </w:r>
      </w:hyperlink>
    </w:p>
    <w:p w14:paraId="46640D19" w14:textId="1CAD76E4"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3" w:history="1">
        <w:r w:rsidRPr="00416D90">
          <w:rPr>
            <w:rStyle w:val="Hyperlink"/>
            <w:noProof/>
          </w:rPr>
          <w:t>4) ACF: Autokorrelation sichtbar machen</w:t>
        </w:r>
        <w:r>
          <w:rPr>
            <w:noProof/>
            <w:webHidden/>
          </w:rPr>
          <w:tab/>
        </w:r>
        <w:r>
          <w:rPr>
            <w:noProof/>
            <w:webHidden/>
          </w:rPr>
          <w:fldChar w:fldCharType="begin"/>
        </w:r>
        <w:r>
          <w:rPr>
            <w:noProof/>
            <w:webHidden/>
          </w:rPr>
          <w:instrText xml:space="preserve"> PAGEREF _Toc227388993 \h </w:instrText>
        </w:r>
        <w:r>
          <w:rPr>
            <w:noProof/>
            <w:webHidden/>
          </w:rPr>
        </w:r>
        <w:r>
          <w:rPr>
            <w:noProof/>
            <w:webHidden/>
          </w:rPr>
          <w:fldChar w:fldCharType="separate"/>
        </w:r>
        <w:r>
          <w:rPr>
            <w:noProof/>
            <w:webHidden/>
          </w:rPr>
          <w:t>8</w:t>
        </w:r>
        <w:r>
          <w:rPr>
            <w:noProof/>
            <w:webHidden/>
          </w:rPr>
          <w:fldChar w:fldCharType="end"/>
        </w:r>
      </w:hyperlink>
    </w:p>
    <w:p w14:paraId="0757426A" w14:textId="1187A9CD"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4" w:history="1">
        <w:r w:rsidRPr="00416D90">
          <w:rPr>
            <w:rStyle w:val="Hyperlink"/>
            <w:noProof/>
          </w:rPr>
          <w:t>5) Differenzierung: Stationarität herstellen (das I in ARIMA)</w:t>
        </w:r>
        <w:r>
          <w:rPr>
            <w:noProof/>
            <w:webHidden/>
          </w:rPr>
          <w:tab/>
        </w:r>
        <w:r>
          <w:rPr>
            <w:noProof/>
            <w:webHidden/>
          </w:rPr>
          <w:fldChar w:fldCharType="begin"/>
        </w:r>
        <w:r>
          <w:rPr>
            <w:noProof/>
            <w:webHidden/>
          </w:rPr>
          <w:instrText xml:space="preserve"> PAGEREF _Toc227388994 \h </w:instrText>
        </w:r>
        <w:r>
          <w:rPr>
            <w:noProof/>
            <w:webHidden/>
          </w:rPr>
        </w:r>
        <w:r>
          <w:rPr>
            <w:noProof/>
            <w:webHidden/>
          </w:rPr>
          <w:fldChar w:fldCharType="separate"/>
        </w:r>
        <w:r>
          <w:rPr>
            <w:noProof/>
            <w:webHidden/>
          </w:rPr>
          <w:t>10</w:t>
        </w:r>
        <w:r>
          <w:rPr>
            <w:noProof/>
            <w:webHidden/>
          </w:rPr>
          <w:fldChar w:fldCharType="end"/>
        </w:r>
      </w:hyperlink>
    </w:p>
    <w:p w14:paraId="399B972D" w14:textId="6D9D91E5"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5" w:history="1">
        <w:r w:rsidRPr="00416D90">
          <w:rPr>
            <w:rStyle w:val="Hyperlink"/>
            <w:noProof/>
          </w:rPr>
          <w:t>6) Autoregression: Vergangenheit als Prognose (das AR in ARIMA)</w:t>
        </w:r>
        <w:r>
          <w:rPr>
            <w:noProof/>
            <w:webHidden/>
          </w:rPr>
          <w:tab/>
        </w:r>
        <w:r>
          <w:rPr>
            <w:noProof/>
            <w:webHidden/>
          </w:rPr>
          <w:fldChar w:fldCharType="begin"/>
        </w:r>
        <w:r>
          <w:rPr>
            <w:noProof/>
            <w:webHidden/>
          </w:rPr>
          <w:instrText xml:space="preserve"> PAGEREF _Toc227388995 \h </w:instrText>
        </w:r>
        <w:r>
          <w:rPr>
            <w:noProof/>
            <w:webHidden/>
          </w:rPr>
        </w:r>
        <w:r>
          <w:rPr>
            <w:noProof/>
            <w:webHidden/>
          </w:rPr>
          <w:fldChar w:fldCharType="separate"/>
        </w:r>
        <w:r>
          <w:rPr>
            <w:noProof/>
            <w:webHidden/>
          </w:rPr>
          <w:t>12</w:t>
        </w:r>
        <w:r>
          <w:rPr>
            <w:noProof/>
            <w:webHidden/>
          </w:rPr>
          <w:fldChar w:fldCharType="end"/>
        </w:r>
      </w:hyperlink>
    </w:p>
    <w:p w14:paraId="21037BCE" w14:textId="14AEBF19"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6" w:history="1">
        <w:r w:rsidRPr="00416D90">
          <w:rPr>
            <w:rStyle w:val="Hyperlink"/>
            <w:noProof/>
          </w:rPr>
          <w:t>7) Moving Average: die Nachwirkung von Schocks (MA in ARIMA)</w:t>
        </w:r>
        <w:r>
          <w:rPr>
            <w:noProof/>
            <w:webHidden/>
          </w:rPr>
          <w:tab/>
        </w:r>
        <w:r>
          <w:rPr>
            <w:noProof/>
            <w:webHidden/>
          </w:rPr>
          <w:fldChar w:fldCharType="begin"/>
        </w:r>
        <w:r>
          <w:rPr>
            <w:noProof/>
            <w:webHidden/>
          </w:rPr>
          <w:instrText xml:space="preserve"> PAGEREF _Toc227388996 \h </w:instrText>
        </w:r>
        <w:r>
          <w:rPr>
            <w:noProof/>
            <w:webHidden/>
          </w:rPr>
        </w:r>
        <w:r>
          <w:rPr>
            <w:noProof/>
            <w:webHidden/>
          </w:rPr>
          <w:fldChar w:fldCharType="separate"/>
        </w:r>
        <w:r>
          <w:rPr>
            <w:noProof/>
            <w:webHidden/>
          </w:rPr>
          <w:t>15</w:t>
        </w:r>
        <w:r>
          <w:rPr>
            <w:noProof/>
            <w:webHidden/>
          </w:rPr>
          <w:fldChar w:fldCharType="end"/>
        </w:r>
      </w:hyperlink>
    </w:p>
    <w:p w14:paraId="1DB15B3D" w14:textId="22753E2A"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7" w:history="1">
        <w:r w:rsidRPr="00416D90">
          <w:rPr>
            <w:rStyle w:val="Hyperlink"/>
            <w:noProof/>
          </w:rPr>
          <w:t>8) PACF und Modellwahl: p und q bestimmen</w:t>
        </w:r>
        <w:r>
          <w:rPr>
            <w:noProof/>
            <w:webHidden/>
          </w:rPr>
          <w:tab/>
        </w:r>
        <w:r>
          <w:rPr>
            <w:noProof/>
            <w:webHidden/>
          </w:rPr>
          <w:fldChar w:fldCharType="begin"/>
        </w:r>
        <w:r>
          <w:rPr>
            <w:noProof/>
            <w:webHidden/>
          </w:rPr>
          <w:instrText xml:space="preserve"> PAGEREF _Toc227388997 \h </w:instrText>
        </w:r>
        <w:r>
          <w:rPr>
            <w:noProof/>
            <w:webHidden/>
          </w:rPr>
        </w:r>
        <w:r>
          <w:rPr>
            <w:noProof/>
            <w:webHidden/>
          </w:rPr>
          <w:fldChar w:fldCharType="separate"/>
        </w:r>
        <w:r>
          <w:rPr>
            <w:noProof/>
            <w:webHidden/>
          </w:rPr>
          <w:t>17</w:t>
        </w:r>
        <w:r>
          <w:rPr>
            <w:noProof/>
            <w:webHidden/>
          </w:rPr>
          <w:fldChar w:fldCharType="end"/>
        </w:r>
      </w:hyperlink>
    </w:p>
    <w:p w14:paraId="3805FEFD" w14:textId="2709133F"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8" w:history="1">
        <w:r w:rsidRPr="00416D90">
          <w:rPr>
            <w:rStyle w:val="Hyperlink"/>
            <w:noProof/>
          </w:rPr>
          <w:t>9) ARIMA(p,d,q): der Baukasten</w:t>
        </w:r>
        <w:r>
          <w:rPr>
            <w:noProof/>
            <w:webHidden/>
          </w:rPr>
          <w:tab/>
        </w:r>
        <w:r>
          <w:rPr>
            <w:noProof/>
            <w:webHidden/>
          </w:rPr>
          <w:fldChar w:fldCharType="begin"/>
        </w:r>
        <w:r>
          <w:rPr>
            <w:noProof/>
            <w:webHidden/>
          </w:rPr>
          <w:instrText xml:space="preserve"> PAGEREF _Toc227388998 \h </w:instrText>
        </w:r>
        <w:r>
          <w:rPr>
            <w:noProof/>
            <w:webHidden/>
          </w:rPr>
        </w:r>
        <w:r>
          <w:rPr>
            <w:noProof/>
            <w:webHidden/>
          </w:rPr>
          <w:fldChar w:fldCharType="separate"/>
        </w:r>
        <w:r>
          <w:rPr>
            <w:noProof/>
            <w:webHidden/>
          </w:rPr>
          <w:t>19</w:t>
        </w:r>
        <w:r>
          <w:rPr>
            <w:noProof/>
            <w:webHidden/>
          </w:rPr>
          <w:fldChar w:fldCharType="end"/>
        </w:r>
      </w:hyperlink>
    </w:p>
    <w:p w14:paraId="591402DB" w14:textId="46C0A59D"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8999" w:history="1">
        <w:r w:rsidRPr="00416D90">
          <w:rPr>
            <w:rStyle w:val="Hyperlink"/>
            <w:noProof/>
          </w:rPr>
          <w:t>10) Prognose: Was ARIMA leisten kann — und was nicht</w:t>
        </w:r>
        <w:r>
          <w:rPr>
            <w:noProof/>
            <w:webHidden/>
          </w:rPr>
          <w:tab/>
        </w:r>
        <w:r>
          <w:rPr>
            <w:noProof/>
            <w:webHidden/>
          </w:rPr>
          <w:fldChar w:fldCharType="begin"/>
        </w:r>
        <w:r>
          <w:rPr>
            <w:noProof/>
            <w:webHidden/>
          </w:rPr>
          <w:instrText xml:space="preserve"> PAGEREF _Toc227388999 \h </w:instrText>
        </w:r>
        <w:r>
          <w:rPr>
            <w:noProof/>
            <w:webHidden/>
          </w:rPr>
        </w:r>
        <w:r>
          <w:rPr>
            <w:noProof/>
            <w:webHidden/>
          </w:rPr>
          <w:fldChar w:fldCharType="separate"/>
        </w:r>
        <w:r>
          <w:rPr>
            <w:noProof/>
            <w:webHidden/>
          </w:rPr>
          <w:t>21</w:t>
        </w:r>
        <w:r>
          <w:rPr>
            <w:noProof/>
            <w:webHidden/>
          </w:rPr>
          <w:fldChar w:fldCharType="end"/>
        </w:r>
      </w:hyperlink>
    </w:p>
    <w:p w14:paraId="6FBE6851" w14:textId="405BA8AD"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9000" w:history="1">
        <w:r w:rsidRPr="00416D90">
          <w:rPr>
            <w:rStyle w:val="Hyperlink"/>
            <w:noProof/>
          </w:rPr>
          <w:t>Zusammenfassung — Cheat Sheet</w:t>
        </w:r>
        <w:r>
          <w:rPr>
            <w:noProof/>
            <w:webHidden/>
          </w:rPr>
          <w:tab/>
        </w:r>
        <w:r>
          <w:rPr>
            <w:noProof/>
            <w:webHidden/>
          </w:rPr>
          <w:fldChar w:fldCharType="begin"/>
        </w:r>
        <w:r>
          <w:rPr>
            <w:noProof/>
            <w:webHidden/>
          </w:rPr>
          <w:instrText xml:space="preserve"> PAGEREF _Toc227389000 \h </w:instrText>
        </w:r>
        <w:r>
          <w:rPr>
            <w:noProof/>
            <w:webHidden/>
          </w:rPr>
        </w:r>
        <w:r>
          <w:rPr>
            <w:noProof/>
            <w:webHidden/>
          </w:rPr>
          <w:fldChar w:fldCharType="separate"/>
        </w:r>
        <w:r>
          <w:rPr>
            <w:noProof/>
            <w:webHidden/>
          </w:rPr>
          <w:t>25</w:t>
        </w:r>
        <w:r>
          <w:rPr>
            <w:noProof/>
            <w:webHidden/>
          </w:rPr>
          <w:fldChar w:fldCharType="end"/>
        </w:r>
      </w:hyperlink>
    </w:p>
    <w:p w14:paraId="76B4E6AE" w14:textId="43D9B088"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9001" w:history="1">
        <w:r w:rsidRPr="00416D90">
          <w:rPr>
            <w:rStyle w:val="Hyperlink"/>
            <w:noProof/>
          </w:rPr>
          <w:t>11 SARIMA: Saisonalität modellieren</w:t>
        </w:r>
        <w:r>
          <w:rPr>
            <w:noProof/>
            <w:webHidden/>
          </w:rPr>
          <w:tab/>
        </w:r>
        <w:r>
          <w:rPr>
            <w:noProof/>
            <w:webHidden/>
          </w:rPr>
          <w:fldChar w:fldCharType="begin"/>
        </w:r>
        <w:r>
          <w:rPr>
            <w:noProof/>
            <w:webHidden/>
          </w:rPr>
          <w:instrText xml:space="preserve"> PAGEREF _Toc227389001 \h </w:instrText>
        </w:r>
        <w:r>
          <w:rPr>
            <w:noProof/>
            <w:webHidden/>
          </w:rPr>
        </w:r>
        <w:r>
          <w:rPr>
            <w:noProof/>
            <w:webHidden/>
          </w:rPr>
          <w:fldChar w:fldCharType="separate"/>
        </w:r>
        <w:r>
          <w:rPr>
            <w:noProof/>
            <w:webHidden/>
          </w:rPr>
          <w:t>26</w:t>
        </w:r>
        <w:r>
          <w:rPr>
            <w:noProof/>
            <w:webHidden/>
          </w:rPr>
          <w:fldChar w:fldCharType="end"/>
        </w:r>
      </w:hyperlink>
    </w:p>
    <w:p w14:paraId="150299C6" w14:textId="3413270C" w:rsidR="00676DD4" w:rsidRDefault="00676DD4">
      <w:pPr>
        <w:pStyle w:val="Verzeichnis1"/>
        <w:tabs>
          <w:tab w:val="right" w:leader="dot" w:pos="10456"/>
        </w:tabs>
        <w:rPr>
          <w:rFonts w:asciiTheme="minorHAnsi" w:eastAsiaTheme="minorEastAsia" w:hAnsiTheme="minorHAnsi" w:cstheme="minorBidi"/>
          <w:noProof/>
          <w:kern w:val="2"/>
          <w:sz w:val="24"/>
          <w:szCs w:val="24"/>
          <w:lang w:eastAsia="de-DE"/>
          <w14:ligatures w14:val="standardContextual"/>
        </w:rPr>
      </w:pPr>
      <w:hyperlink w:anchor="_Toc227389002" w:history="1">
        <w:r w:rsidRPr="00416D90">
          <w:rPr>
            <w:rStyle w:val="Hyperlink"/>
            <w:noProof/>
            <w:lang w:val="en-US"/>
          </w:rPr>
          <w:t>12 Addon: Der ADF-Test (Augmented Dickey-Fuller)</w:t>
        </w:r>
        <w:r>
          <w:rPr>
            <w:noProof/>
            <w:webHidden/>
          </w:rPr>
          <w:tab/>
        </w:r>
        <w:r>
          <w:rPr>
            <w:noProof/>
            <w:webHidden/>
          </w:rPr>
          <w:fldChar w:fldCharType="begin"/>
        </w:r>
        <w:r>
          <w:rPr>
            <w:noProof/>
            <w:webHidden/>
          </w:rPr>
          <w:instrText xml:space="preserve"> PAGEREF _Toc227389002 \h </w:instrText>
        </w:r>
        <w:r>
          <w:rPr>
            <w:noProof/>
            <w:webHidden/>
          </w:rPr>
        </w:r>
        <w:r>
          <w:rPr>
            <w:noProof/>
            <w:webHidden/>
          </w:rPr>
          <w:fldChar w:fldCharType="separate"/>
        </w:r>
        <w:r>
          <w:rPr>
            <w:noProof/>
            <w:webHidden/>
          </w:rPr>
          <w:t>32</w:t>
        </w:r>
        <w:r>
          <w:rPr>
            <w:noProof/>
            <w:webHidden/>
          </w:rPr>
          <w:fldChar w:fldCharType="end"/>
        </w:r>
      </w:hyperlink>
    </w:p>
    <w:p w14:paraId="614157BA" w14:textId="6E745E7D" w:rsidR="00A927F2" w:rsidRDefault="00A927F2">
      <w:pPr>
        <w:rPr>
          <w:b/>
          <w:bCs/>
          <w:color w:val="1B3A5C"/>
          <w:sz w:val="32"/>
          <w:szCs w:val="32"/>
        </w:rPr>
      </w:pPr>
      <w:r>
        <w:fldChar w:fldCharType="end"/>
      </w:r>
      <w:r>
        <w:br w:type="page"/>
      </w:r>
    </w:p>
    <w:p w14:paraId="137A0261" w14:textId="2051128C" w:rsidR="008B0100" w:rsidRDefault="00000000">
      <w:pPr>
        <w:pStyle w:val="berschrift1"/>
        <w:pBdr>
          <w:bottom w:val="single" w:sz="6" w:space="4" w:color="2E75B6"/>
        </w:pBdr>
      </w:pPr>
      <w:bookmarkStart w:id="1" w:name="_Toc227388990"/>
      <w:r>
        <w:lastRenderedPageBreak/>
        <w:t>1</w:t>
      </w:r>
      <w:r w:rsidR="00EE6B3E">
        <w:t>)</w:t>
      </w:r>
      <w:r>
        <w:t xml:space="preserve"> Was sind Zeitreihen?</w:t>
      </w:r>
      <w:bookmarkEnd w:id="1"/>
    </w:p>
    <w:p w14:paraId="4ABA039A" w14:textId="77777777" w:rsidR="008B0100" w:rsidRDefault="00000000">
      <w:pPr>
        <w:spacing w:after="120"/>
      </w:pPr>
      <w:r>
        <w:t>Eine Zeitreihe ist eine geordnete Folge von Datenpunkten, die in regelmäßigen zeitlichen Abständen erhoben werden. Der entscheidende Unterschied zu „normalen“ Datensätzen: Die Reihenfolge der Daten trägt Information. Vertauscht man die Zeilen eines normalen Datensatzes, ändert sich nichts. Vertauscht man die Punkte einer Zeitreihe, geht die gesamte Struktur verloren.</w:t>
      </w:r>
    </w:p>
    <w:p w14:paraId="5D2905E8" w14:textId="77777777" w:rsidR="008B0100" w:rsidRDefault="00000000">
      <w:pPr>
        <w:pStyle w:val="berschrift2"/>
      </w:pPr>
      <w:r>
        <w:t>Alltagsbeispiele</w:t>
      </w:r>
    </w:p>
    <w:p w14:paraId="09D482C1" w14:textId="77777777" w:rsidR="008B0100" w:rsidRDefault="00000000">
      <w:pPr>
        <w:spacing w:after="120"/>
      </w:pPr>
      <w:r>
        <w:t>Zeitreihen begegnen uns überall: tägliche Temperaturmessungen, monatliche Umsatzzahlen, stündliche Aktienkurse, jährliche CO₂-Konzentrationen, sekundündliche Sensordaten in der Produktion.</w:t>
      </w:r>
    </w:p>
    <w:p w14:paraId="280B1937" w14:textId="77777777" w:rsidR="00B92962" w:rsidRDefault="00B92962">
      <w:pPr>
        <w:spacing w:after="120"/>
      </w:pPr>
    </w:p>
    <w:p w14:paraId="38A8E80D" w14:textId="77777777" w:rsidR="008B0100" w:rsidRDefault="00000000">
      <w:pPr>
        <w:pStyle w:val="berschrift2"/>
      </w:pPr>
      <w:r>
        <w:t>Unsere Beispiel-Zeitreihe</w:t>
      </w:r>
    </w:p>
    <w:p w14:paraId="42DB0E91" w14:textId="77777777" w:rsidR="008B0100" w:rsidRDefault="00000000">
      <w:pPr>
        <w:spacing w:after="120"/>
      </w:pPr>
      <w:r>
        <w:t>Für den gesamten Kurs verwenden wir eine kleine Zeitreihe mit 8 Werten — fiktive monatliche Verkaufszahlen (in Tausend Stück):</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950"/>
        <w:gridCol w:w="950"/>
        <w:gridCol w:w="950"/>
        <w:gridCol w:w="950"/>
        <w:gridCol w:w="950"/>
        <w:gridCol w:w="950"/>
        <w:gridCol w:w="950"/>
        <w:gridCol w:w="950"/>
      </w:tblGrid>
      <w:tr w:rsidR="008B0100" w14:paraId="6ADDDC50" w14:textId="77777777" w:rsidTr="007F1743">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CAB454" w14:textId="77777777" w:rsidR="008B0100" w:rsidRDefault="00000000">
            <w:r>
              <w:rPr>
                <w:b/>
                <w:bCs/>
                <w:sz w:val="20"/>
                <w:szCs w:val="20"/>
              </w:rPr>
              <w:t>Monat t</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74EAAF" w14:textId="77777777" w:rsidR="008B0100" w:rsidRDefault="00000000">
            <w:r>
              <w:rPr>
                <w:b/>
                <w:bCs/>
                <w:sz w:val="20"/>
                <w:szCs w:val="20"/>
              </w:rPr>
              <w:t>1</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5C1230" w14:textId="77777777" w:rsidR="008B0100" w:rsidRDefault="00000000">
            <w:r>
              <w:rPr>
                <w:b/>
                <w:bCs/>
                <w:sz w:val="20"/>
                <w:szCs w:val="20"/>
              </w:rPr>
              <w:t>2</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32BABE" w14:textId="77777777" w:rsidR="008B0100" w:rsidRDefault="00000000">
            <w:r>
              <w:rPr>
                <w:b/>
                <w:bCs/>
                <w:sz w:val="20"/>
                <w:szCs w:val="20"/>
              </w:rPr>
              <w:t>3</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F32D5E1" w14:textId="77777777" w:rsidR="008B0100" w:rsidRDefault="00000000">
            <w:r>
              <w:rPr>
                <w:b/>
                <w:bCs/>
                <w:sz w:val="20"/>
                <w:szCs w:val="20"/>
              </w:rPr>
              <w:t>4</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43DDD3" w14:textId="77777777" w:rsidR="008B0100" w:rsidRDefault="00000000">
            <w:r>
              <w:rPr>
                <w:b/>
                <w:bCs/>
                <w:sz w:val="20"/>
                <w:szCs w:val="20"/>
              </w:rPr>
              <w:t>5</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A1AD43" w14:textId="77777777" w:rsidR="008B0100" w:rsidRDefault="00000000">
            <w:r>
              <w:rPr>
                <w:b/>
                <w:bCs/>
                <w:sz w:val="20"/>
                <w:szCs w:val="20"/>
              </w:rPr>
              <w:t>6</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F80B35D" w14:textId="77777777" w:rsidR="008B0100" w:rsidRDefault="00000000">
            <w:r>
              <w:rPr>
                <w:b/>
                <w:bCs/>
                <w:sz w:val="20"/>
                <w:szCs w:val="20"/>
              </w:rPr>
              <w:t>7</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6DD054" w14:textId="77777777" w:rsidR="008B0100" w:rsidRDefault="00000000">
            <w:r>
              <w:rPr>
                <w:b/>
                <w:bCs/>
                <w:sz w:val="20"/>
                <w:szCs w:val="20"/>
              </w:rPr>
              <w:t>8</w:t>
            </w:r>
          </w:p>
        </w:tc>
      </w:tr>
      <w:tr w:rsidR="008B0100" w14:paraId="1FF27B02" w14:textId="77777777" w:rsidTr="007F1743">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9D2EF" w14:textId="77777777" w:rsidR="008B0100" w:rsidRDefault="00000000">
            <w:r>
              <w:rPr>
                <w:sz w:val="20"/>
                <w:szCs w:val="20"/>
              </w:rPr>
              <w:t>Wert xₜ</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E0DFC" w14:textId="77777777" w:rsidR="008B0100" w:rsidRDefault="00000000">
            <w:r>
              <w:rPr>
                <w:sz w:val="20"/>
                <w:szCs w:val="20"/>
              </w:rPr>
              <w:t>2</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B83B8" w14:textId="77777777" w:rsidR="008B0100" w:rsidRDefault="00000000">
            <w:r>
              <w:rPr>
                <w:sz w:val="20"/>
                <w:szCs w:val="20"/>
              </w:rPr>
              <w:t>5</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A8F764" w14:textId="77777777" w:rsidR="008B0100" w:rsidRDefault="00000000">
            <w:r>
              <w:rPr>
                <w:sz w:val="20"/>
                <w:szCs w:val="20"/>
              </w:rPr>
              <w:t>4</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7B775" w14:textId="77777777" w:rsidR="008B0100" w:rsidRDefault="00000000">
            <w:r>
              <w:rPr>
                <w:sz w:val="20"/>
                <w:szCs w:val="20"/>
              </w:rPr>
              <w:t>7</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5CE34" w14:textId="77777777" w:rsidR="008B0100" w:rsidRDefault="00000000">
            <w:r>
              <w:rPr>
                <w:sz w:val="20"/>
                <w:szCs w:val="20"/>
              </w:rPr>
              <w:t>6</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4A4C4" w14:textId="77777777" w:rsidR="008B0100" w:rsidRDefault="00000000">
            <w:r>
              <w:rPr>
                <w:sz w:val="20"/>
                <w:szCs w:val="20"/>
              </w:rPr>
              <w:t>9</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21C10E" w14:textId="77777777" w:rsidR="008B0100" w:rsidRDefault="00000000">
            <w:r>
              <w:rPr>
                <w:sz w:val="20"/>
                <w:szCs w:val="20"/>
              </w:rPr>
              <w:t>8</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8055D" w14:textId="77777777" w:rsidR="008B0100" w:rsidRDefault="00000000">
            <w:r>
              <w:rPr>
                <w:sz w:val="20"/>
                <w:szCs w:val="20"/>
              </w:rPr>
              <w:t>11</w:t>
            </w:r>
          </w:p>
        </w:tc>
      </w:tr>
    </w:tbl>
    <w:p w14:paraId="24B1FA34" w14:textId="77777777" w:rsidR="00B92962" w:rsidRDefault="00B92962" w:rsidP="007F1743">
      <w:pPr>
        <w:spacing w:after="80"/>
        <w:jc w:val="center"/>
      </w:pPr>
    </w:p>
    <w:p w14:paraId="3465B460" w14:textId="48D81532" w:rsidR="008B0100" w:rsidRDefault="007F1743" w:rsidP="007F1743">
      <w:pPr>
        <w:spacing w:after="80"/>
        <w:jc w:val="center"/>
      </w:pPr>
      <w:r>
        <w:br/>
      </w:r>
      <w:r w:rsidRPr="007F1743">
        <w:rPr>
          <w:noProof/>
        </w:rPr>
        <w:drawing>
          <wp:inline distT="0" distB="0" distL="0" distR="0" wp14:anchorId="7A3E7AEF" wp14:editId="0ACD327F">
            <wp:extent cx="5876014" cy="2528718"/>
            <wp:effectExtent l="0" t="0" r="4445" b="0"/>
            <wp:docPr id="86195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51459" name=""/>
                    <pic:cNvPicPr/>
                  </pic:nvPicPr>
                  <pic:blipFill>
                    <a:blip r:embed="rId8"/>
                    <a:stretch>
                      <a:fillRect/>
                    </a:stretch>
                  </pic:blipFill>
                  <pic:spPr>
                    <a:xfrm>
                      <a:off x="0" y="0"/>
                      <a:ext cx="5902035" cy="2539916"/>
                    </a:xfrm>
                    <a:prstGeom prst="rect">
                      <a:avLst/>
                    </a:prstGeom>
                  </pic:spPr>
                </pic:pic>
              </a:graphicData>
            </a:graphic>
          </wp:inline>
        </w:drawing>
      </w:r>
    </w:p>
    <w:p w14:paraId="442DC6E4" w14:textId="77777777" w:rsidR="00B92962" w:rsidRDefault="00000000" w:rsidP="00B92962">
      <w:pPr>
        <w:spacing w:after="120"/>
      </w:pPr>
      <w:r>
        <w:t xml:space="preserve">Was fällt auf? Die Werte steigen grob an (Trend), aber es gibt ein Auf und Ab (Schwankung). </w:t>
      </w:r>
    </w:p>
    <w:p w14:paraId="54FF61E9" w14:textId="167FE981" w:rsidR="00B92962" w:rsidRDefault="00000000" w:rsidP="00B92962">
      <w:pPr>
        <w:spacing w:after="120"/>
      </w:pPr>
      <w:r>
        <w:t>Das werden wir in Block 2 genauer zerlegen.</w:t>
      </w:r>
      <w:r w:rsidR="007F1743">
        <w:t xml:space="preserve"> </w:t>
      </w:r>
      <w:r w:rsidR="00B92962">
        <w:br/>
      </w:r>
      <w:r w:rsidR="00B92962">
        <w:br/>
      </w:r>
      <w:r w:rsidR="00B92962">
        <w:br/>
      </w:r>
    </w:p>
    <w:p w14:paraId="39BA37D2" w14:textId="77777777" w:rsidR="00B92962" w:rsidRDefault="00B92962">
      <w:pPr>
        <w:rPr>
          <w:b/>
          <w:bCs/>
          <w:color w:val="2E75B6"/>
          <w:sz w:val="26"/>
          <w:szCs w:val="26"/>
        </w:rPr>
      </w:pPr>
      <w:r>
        <w:br w:type="page"/>
      </w:r>
    </w:p>
    <w:p w14:paraId="623892D1" w14:textId="645C0860" w:rsidR="00B92962" w:rsidRDefault="00B92962" w:rsidP="00B92962">
      <w:pPr>
        <w:pStyle w:val="berschrift2"/>
      </w:pPr>
      <w:r>
        <w:lastRenderedPageBreak/>
        <w:t>Airpassengers-Zeitreihe</w:t>
      </w:r>
    </w:p>
    <w:p w14:paraId="4A5C2CA5" w14:textId="31D96B72" w:rsidR="00B92962" w:rsidRDefault="007F1743" w:rsidP="00B92962">
      <w:pPr>
        <w:spacing w:after="120"/>
      </w:pPr>
      <w:r>
        <w:t>Hier die berühmte ‘Air-Passengers’-Zeitreihe, die eine ähnliche Bedeutung besitzt wie der Iris-Datensatz:</w:t>
      </w:r>
    </w:p>
    <w:p w14:paraId="4E2020E3" w14:textId="77777777" w:rsidR="00B92962" w:rsidRDefault="00B92962" w:rsidP="007F1743">
      <w:pPr>
        <w:spacing w:after="120"/>
        <w:jc w:val="center"/>
      </w:pPr>
    </w:p>
    <w:p w14:paraId="3CC586A4" w14:textId="0C810EC4" w:rsidR="008B0100" w:rsidRDefault="007F1743" w:rsidP="007F1743">
      <w:pPr>
        <w:spacing w:after="120"/>
        <w:jc w:val="center"/>
      </w:pPr>
      <w:r w:rsidRPr="007F1743">
        <w:rPr>
          <w:noProof/>
        </w:rPr>
        <w:drawing>
          <wp:inline distT="0" distB="0" distL="0" distR="0" wp14:anchorId="1BF5EC69" wp14:editId="4B2230C4">
            <wp:extent cx="5747413" cy="2266346"/>
            <wp:effectExtent l="0" t="0" r="5715" b="0"/>
            <wp:docPr id="63676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67779" name=""/>
                    <pic:cNvPicPr/>
                  </pic:nvPicPr>
                  <pic:blipFill>
                    <a:blip r:embed="rId9"/>
                    <a:stretch>
                      <a:fillRect/>
                    </a:stretch>
                  </pic:blipFill>
                  <pic:spPr>
                    <a:xfrm>
                      <a:off x="0" y="0"/>
                      <a:ext cx="5787543" cy="2282170"/>
                    </a:xfrm>
                    <a:prstGeom prst="rect">
                      <a:avLst/>
                    </a:prstGeom>
                  </pic:spPr>
                </pic:pic>
              </a:graphicData>
            </a:graphic>
          </wp:inline>
        </w:drawing>
      </w:r>
    </w:p>
    <w:p w14:paraId="3FC5A39A" w14:textId="77777777" w:rsidR="00B92962" w:rsidRDefault="00B92962" w:rsidP="007F1743">
      <w:pPr>
        <w:spacing w:after="120"/>
        <w:jc w:val="center"/>
      </w:pPr>
    </w:p>
    <w:p w14:paraId="00CB0B29" w14:textId="77777777" w:rsidR="008B0100" w:rsidRDefault="00000000">
      <w:pPr>
        <w:pBdr>
          <w:left w:val="single" w:sz="18" w:space="8" w:color="2E75B6"/>
        </w:pBdr>
        <w:shd w:val="clear" w:color="auto" w:fill="E8F0FE"/>
        <w:spacing w:before="160" w:after="160"/>
        <w:ind w:left="360" w:right="360"/>
      </w:pPr>
      <w:r>
        <w:rPr>
          <w:b/>
          <w:bCs/>
          <w:color w:val="1B3A5C"/>
        </w:rPr>
        <w:t xml:space="preserve">📌 Merksatz: </w:t>
      </w:r>
      <w:r>
        <w:t>Eine Zeitreihe ist eine zeitlich geordnete Folge von Messwerten. Die Reihenfolge ist entscheidend — sie trägt die Information.</w:t>
      </w:r>
    </w:p>
    <w:p w14:paraId="3B8C69E9" w14:textId="77777777" w:rsidR="00B92962" w:rsidRDefault="00B92962">
      <w:pPr>
        <w:pStyle w:val="berschrift1"/>
        <w:pBdr>
          <w:bottom w:val="single" w:sz="6" w:space="4" w:color="2E75B6"/>
        </w:pBdr>
      </w:pPr>
    </w:p>
    <w:p w14:paraId="65E6F94F" w14:textId="77777777" w:rsidR="00B92962" w:rsidRDefault="00B92962">
      <w:pPr>
        <w:pStyle w:val="berschrift1"/>
        <w:pBdr>
          <w:bottom w:val="single" w:sz="6" w:space="4" w:color="2E75B6"/>
        </w:pBdr>
      </w:pPr>
    </w:p>
    <w:p w14:paraId="7AB0509C" w14:textId="5AD86AF7" w:rsidR="008B0100" w:rsidRDefault="00000000">
      <w:pPr>
        <w:pStyle w:val="berschrift1"/>
        <w:pBdr>
          <w:bottom w:val="single" w:sz="6" w:space="4" w:color="2E75B6"/>
        </w:pBdr>
      </w:pPr>
      <w:bookmarkStart w:id="2" w:name="_Toc227388991"/>
      <w:r>
        <w:t>2</w:t>
      </w:r>
      <w:r w:rsidR="00EE6B3E">
        <w:t>)</w:t>
      </w:r>
      <w:r>
        <w:t xml:space="preserve"> Anatomie einer Zeitreihe — Dekomposition</w:t>
      </w:r>
      <w:bookmarkEnd w:id="2"/>
    </w:p>
    <w:p w14:paraId="59116C31" w14:textId="77777777" w:rsidR="008B0100" w:rsidRDefault="00000000">
      <w:pPr>
        <w:spacing w:after="120"/>
      </w:pPr>
      <w:r>
        <w:t>Jede Zeitreihe lässt sich gedanklich in Bausteine zerlegen. Das klassische Komponentenmodell kennt drei:</w:t>
      </w:r>
    </w:p>
    <w:p w14:paraId="0C706B19" w14:textId="77777777" w:rsidR="008B0100" w:rsidRDefault="00000000">
      <w:pPr>
        <w:pStyle w:val="berschrift2"/>
      </w:pPr>
      <w:r>
        <w:t>Die drei Komponenten</w:t>
      </w:r>
    </w:p>
    <w:p w14:paraId="4FC942A5" w14:textId="77777777" w:rsidR="008B0100" w:rsidRDefault="00000000">
      <w:pPr>
        <w:spacing w:before="240" w:after="120"/>
      </w:pPr>
      <w:r>
        <w:rPr>
          <w:b/>
          <w:bCs/>
          <w:color w:val="1B3A5C"/>
        </w:rPr>
        <w:t>Trend (T)</w:t>
      </w:r>
    </w:p>
    <w:p w14:paraId="770EA65B" w14:textId="77777777" w:rsidR="008B0100" w:rsidRDefault="00000000">
      <w:pPr>
        <w:spacing w:after="120"/>
      </w:pPr>
      <w:r>
        <w:t>Die langfristige Entwicklungsrichtung. Steigt der Umsatz über Jahre? Sinkt die Arbeitslosenquote? Der Trend beschreibt die „Grundrichtung“, wenn man alle kurzfristigen Schwankungen glätten würde.</w:t>
      </w:r>
    </w:p>
    <w:p w14:paraId="0810D8EA" w14:textId="77777777" w:rsidR="008B0100" w:rsidRDefault="00000000">
      <w:pPr>
        <w:spacing w:before="240" w:after="120"/>
      </w:pPr>
      <w:r>
        <w:rPr>
          <w:b/>
          <w:bCs/>
          <w:color w:val="1B3A5C"/>
        </w:rPr>
        <w:t>Saisonalität (S)</w:t>
      </w:r>
    </w:p>
    <w:p w14:paraId="095E330C" w14:textId="77777777" w:rsidR="008B0100" w:rsidRDefault="00000000">
      <w:pPr>
        <w:spacing w:after="120"/>
      </w:pPr>
      <w:r>
        <w:t>Regelmäßig wiederkehrende Muster mit fester Periode. Eisverkauf steigt jeden Sommer, Heizkosten jeden Winter. Die Periode ist bekannt und konstant (z. B. 12 Monate, 4 Quartale, 7 Wochentage).</w:t>
      </w:r>
    </w:p>
    <w:p w14:paraId="7DD90303" w14:textId="77777777" w:rsidR="008B0100" w:rsidRDefault="00000000">
      <w:pPr>
        <w:spacing w:before="240" w:after="120"/>
      </w:pPr>
      <w:r>
        <w:rPr>
          <w:b/>
          <w:bCs/>
          <w:color w:val="1B3A5C"/>
        </w:rPr>
        <w:t>Residuum / Rauschen (ε)</w:t>
      </w:r>
    </w:p>
    <w:p w14:paraId="2E9A58FC" w14:textId="2A20BAD3" w:rsidR="00436685" w:rsidRPr="007F1743" w:rsidRDefault="00000000" w:rsidP="007F1743">
      <w:pPr>
        <w:spacing w:after="120"/>
      </w:pPr>
      <w:r>
        <w:t>Alles, was nach Abzug von Trend und Saisonalität übrig bleibt. Das Residuum enthält zufällige Schwankungen (Rauschen), aber auch unerklärte Effekte. Ein gutes Modell reduziert das Residuum auf reines Rauschen ohne erkennbare Muster.</w:t>
      </w:r>
    </w:p>
    <w:p w14:paraId="4DB18DC5" w14:textId="77777777" w:rsidR="00B92962" w:rsidRDefault="00B92962">
      <w:pPr>
        <w:rPr>
          <w:b/>
          <w:bCs/>
          <w:color w:val="2E75B6"/>
          <w:sz w:val="26"/>
          <w:szCs w:val="26"/>
        </w:rPr>
      </w:pPr>
      <w:r>
        <w:br w:type="page"/>
      </w:r>
    </w:p>
    <w:p w14:paraId="2EE9D08D" w14:textId="68F73A11" w:rsidR="008B0100" w:rsidRDefault="00B92962">
      <w:pPr>
        <w:pStyle w:val="berschrift2"/>
      </w:pPr>
      <w:r>
        <w:lastRenderedPageBreak/>
        <w:br/>
        <w:t>Additiv oder Multiplikativ?</w:t>
      </w:r>
    </w:p>
    <w:p w14:paraId="5AF2734F" w14:textId="77777777" w:rsidR="008B0100" w:rsidRDefault="00000000">
      <w:pPr>
        <w:spacing w:after="120"/>
      </w:pPr>
      <w:r>
        <w:t>Die entscheidende Frage ist: Wie hängen die Komponenten zusammen?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842"/>
        <w:gridCol w:w="6663"/>
      </w:tblGrid>
      <w:tr w:rsidR="008B0100" w14:paraId="2B2096CA" w14:textId="77777777" w:rsidTr="005501CA">
        <w:tc>
          <w:tcPr>
            <w:tcW w:w="15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3E7F7C" w14:textId="77777777" w:rsidR="008B0100" w:rsidRDefault="00000000">
            <w:r>
              <w:rPr>
                <w:b/>
                <w:bCs/>
                <w:sz w:val="20"/>
                <w:szCs w:val="20"/>
              </w:rPr>
              <w:t>Modell</w:t>
            </w:r>
          </w:p>
        </w:tc>
        <w:tc>
          <w:tcPr>
            <w:tcW w:w="184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AD6D18" w14:textId="77777777" w:rsidR="008B0100" w:rsidRDefault="00000000">
            <w:r>
              <w:rPr>
                <w:b/>
                <w:bCs/>
                <w:sz w:val="20"/>
                <w:szCs w:val="20"/>
              </w:rPr>
              <w:t>Formel</w:t>
            </w:r>
          </w:p>
        </w:tc>
        <w:tc>
          <w:tcPr>
            <w:tcW w:w="666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3F22A2" w14:textId="77777777" w:rsidR="008B0100" w:rsidRDefault="00000000">
            <w:r>
              <w:rPr>
                <w:b/>
                <w:bCs/>
                <w:sz w:val="20"/>
                <w:szCs w:val="20"/>
              </w:rPr>
              <w:t>Wann passend?</w:t>
            </w:r>
          </w:p>
        </w:tc>
      </w:tr>
      <w:tr w:rsidR="008B0100" w14:paraId="63712B93" w14:textId="77777777" w:rsidTr="005501CA">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5997A" w14:textId="77777777" w:rsidR="008B0100" w:rsidRDefault="00000000">
            <w:r>
              <w:rPr>
                <w:sz w:val="20"/>
                <w:szCs w:val="20"/>
              </w:rPr>
              <w:t>Additiv</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DABD9" w14:textId="77777777" w:rsidR="008B0100" w:rsidRDefault="00000000">
            <w:r>
              <w:rPr>
                <w:sz w:val="20"/>
                <w:szCs w:val="20"/>
              </w:rPr>
              <w:t>xₜ = T + S + ε</w:t>
            </w:r>
          </w:p>
        </w:tc>
        <w:tc>
          <w:tcPr>
            <w:tcW w:w="66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66518" w14:textId="77777777" w:rsidR="008B0100" w:rsidRDefault="00000000">
            <w:r>
              <w:rPr>
                <w:sz w:val="20"/>
                <w:szCs w:val="20"/>
              </w:rPr>
              <w:t>Die saisonalen Schwankungen bleiben über die Zeit gleich groß (konstante Amplitude).</w:t>
            </w:r>
          </w:p>
        </w:tc>
      </w:tr>
      <w:tr w:rsidR="008B0100" w14:paraId="3B9AE3ED" w14:textId="77777777" w:rsidTr="005501CA">
        <w:tc>
          <w:tcPr>
            <w:tcW w:w="155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A188C9" w14:textId="77777777" w:rsidR="008B0100" w:rsidRDefault="00000000">
            <w:r>
              <w:rPr>
                <w:sz w:val="20"/>
                <w:szCs w:val="20"/>
              </w:rPr>
              <w:t>Multiplikativ</w:t>
            </w:r>
          </w:p>
        </w:tc>
        <w:tc>
          <w:tcPr>
            <w:tcW w:w="1842"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094D73" w14:textId="77777777" w:rsidR="008B0100" w:rsidRDefault="00000000">
            <w:r>
              <w:rPr>
                <w:sz w:val="20"/>
                <w:szCs w:val="20"/>
              </w:rPr>
              <w:t>xₜ = T × S × ε</w:t>
            </w:r>
          </w:p>
        </w:tc>
        <w:tc>
          <w:tcPr>
            <w:tcW w:w="666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ED2B18" w14:textId="77777777" w:rsidR="008B0100" w:rsidRDefault="00000000">
            <w:r>
              <w:rPr>
                <w:sz w:val="20"/>
                <w:szCs w:val="20"/>
              </w:rPr>
              <w:t>Die Schwankungen wachsen mit dem Niveau (z. B. Flugpassagierdaten: höherer Trend → größere saisonale Ausschläge).</w:t>
            </w:r>
          </w:p>
        </w:tc>
      </w:tr>
    </w:tbl>
    <w:p w14:paraId="4026DB61" w14:textId="77777777" w:rsidR="008B0100" w:rsidRDefault="008B0100">
      <w:pPr>
        <w:spacing w:after="80"/>
      </w:pPr>
    </w:p>
    <w:p w14:paraId="2DBB01BD" w14:textId="77777777" w:rsidR="008B0100" w:rsidRDefault="00000000">
      <w:pPr>
        <w:pBdr>
          <w:left w:val="single" w:sz="18" w:space="8" w:color="E8710A"/>
        </w:pBdr>
        <w:shd w:val="clear" w:color="auto" w:fill="FFF8E1"/>
        <w:spacing w:before="160" w:after="160"/>
        <w:ind w:left="360" w:right="360"/>
      </w:pPr>
      <w:r>
        <w:rPr>
          <w:b/>
          <w:bCs/>
          <w:color w:val="1B3A5C"/>
        </w:rPr>
        <w:t xml:space="preserve">⚠ Hinweis: </w:t>
      </w:r>
      <w:r>
        <w:t>Praxis-Faustregel: Schauen Sie den Zeitreihenplot an. Wenn die Höhe der saisonalen „Zähne“ über die Zeit gleich bleibt → additiv. Wenn die Zähne mit dem Niveau wachsen → multiplikativ. Im multiplikativen Fall hilft oft eine Log-Transformation, um das Problem auf den additiven Fall zurückzuführen.</w:t>
      </w:r>
    </w:p>
    <w:p w14:paraId="7A3E7FE8" w14:textId="77777777" w:rsidR="008B0100" w:rsidRDefault="00000000">
      <w:pPr>
        <w:pBdr>
          <w:left w:val="single" w:sz="18" w:space="8" w:color="2E75B6"/>
        </w:pBdr>
        <w:shd w:val="clear" w:color="auto" w:fill="E8F0FE"/>
        <w:spacing w:before="160" w:after="160"/>
        <w:ind w:left="360" w:right="360"/>
      </w:pPr>
      <w:r>
        <w:rPr>
          <w:b/>
          <w:bCs/>
          <w:color w:val="1B3A5C"/>
        </w:rPr>
        <w:t xml:space="preserve">📌 Merksatz: </w:t>
      </w:r>
      <w:r>
        <w:t>Eine Zeitreihe = Trend + Saisonalität + Residuum (additiv) oder Trend × Saisonalität × Residuum (multiplikativ). Die Dekomposition macht jede Komponente einzeln sichtbar und analysierbar.</w:t>
      </w:r>
    </w:p>
    <w:p w14:paraId="54BD3B77" w14:textId="77777777" w:rsidR="005501CA" w:rsidRDefault="005501CA"/>
    <w:p w14:paraId="45122D0E" w14:textId="77777777" w:rsidR="005501CA" w:rsidRDefault="005501CA"/>
    <w:p w14:paraId="326FC816" w14:textId="77777777" w:rsidR="005501CA" w:rsidRDefault="005501CA"/>
    <w:p w14:paraId="2E980EAE" w14:textId="77777777" w:rsidR="005501CA" w:rsidRDefault="005501CA"/>
    <w:p w14:paraId="4ABDD5BA" w14:textId="7A9F1C6B" w:rsidR="008B0100" w:rsidRDefault="007F1743">
      <w:r w:rsidRPr="007F1743">
        <w:rPr>
          <w:noProof/>
        </w:rPr>
        <w:drawing>
          <wp:inline distT="0" distB="0" distL="0" distR="0" wp14:anchorId="007B0F50" wp14:editId="16ED569E">
            <wp:extent cx="6645910" cy="4239260"/>
            <wp:effectExtent l="0" t="0" r="0" b="2540"/>
            <wp:docPr id="159963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33377" name=""/>
                    <pic:cNvPicPr/>
                  </pic:nvPicPr>
                  <pic:blipFill>
                    <a:blip r:embed="rId10"/>
                    <a:stretch>
                      <a:fillRect/>
                    </a:stretch>
                  </pic:blipFill>
                  <pic:spPr>
                    <a:xfrm>
                      <a:off x="0" y="0"/>
                      <a:ext cx="6645910" cy="4239260"/>
                    </a:xfrm>
                    <a:prstGeom prst="rect">
                      <a:avLst/>
                    </a:prstGeom>
                  </pic:spPr>
                </pic:pic>
              </a:graphicData>
            </a:graphic>
          </wp:inline>
        </w:drawing>
      </w:r>
    </w:p>
    <w:p w14:paraId="71EB3E44" w14:textId="77777777" w:rsidR="00B92962" w:rsidRDefault="00B92962" w:rsidP="00B92962">
      <w:pPr>
        <w:pStyle w:val="berschrift2"/>
      </w:pPr>
      <w:r>
        <w:br/>
      </w:r>
    </w:p>
    <w:p w14:paraId="409DDD6A" w14:textId="77777777" w:rsidR="00B92962" w:rsidRDefault="00B92962">
      <w:pPr>
        <w:rPr>
          <w:b/>
          <w:bCs/>
          <w:color w:val="2E75B6"/>
          <w:sz w:val="26"/>
          <w:szCs w:val="26"/>
        </w:rPr>
      </w:pPr>
      <w:r>
        <w:br w:type="page"/>
      </w:r>
    </w:p>
    <w:p w14:paraId="25A52653" w14:textId="65575969" w:rsidR="007F1743" w:rsidRDefault="00B92962" w:rsidP="00B92962">
      <w:pPr>
        <w:pStyle w:val="berschrift2"/>
      </w:pPr>
      <w:r>
        <w:lastRenderedPageBreak/>
        <w:t>Amplitude-Check (warum multiplikativ?):</w:t>
      </w:r>
      <w:r>
        <w:br/>
      </w:r>
      <w:r w:rsidR="005501CA">
        <w:rPr>
          <w:b w:val="0"/>
          <w:bCs w:val="0"/>
          <w:color w:val="auto"/>
          <w:sz w:val="22"/>
          <w:szCs w:val="22"/>
        </w:rPr>
        <w:br/>
      </w:r>
      <w:r w:rsidRPr="00B92962">
        <w:rPr>
          <w:b w:val="0"/>
          <w:bCs w:val="0"/>
          <w:color w:val="auto"/>
          <w:sz w:val="22"/>
          <w:szCs w:val="22"/>
        </w:rPr>
        <w:t>man sieht direkt, dass die saisonale Schwankung von ~44 auf ~202 wächst</w:t>
      </w:r>
      <w:r>
        <w:rPr>
          <w:b w:val="0"/>
          <w:bCs w:val="0"/>
          <w:color w:val="auto"/>
          <w:sz w:val="22"/>
          <w:szCs w:val="22"/>
        </w:rPr>
        <w:br/>
      </w:r>
      <w:r>
        <w:br/>
      </w:r>
      <w:r w:rsidRPr="00B92962">
        <w:rPr>
          <w:noProof/>
        </w:rPr>
        <w:drawing>
          <wp:inline distT="0" distB="0" distL="0" distR="0" wp14:anchorId="261756A6" wp14:editId="1703F38A">
            <wp:extent cx="6645910" cy="2620645"/>
            <wp:effectExtent l="0" t="0" r="0" b="0"/>
            <wp:docPr id="52685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56551" name=""/>
                    <pic:cNvPicPr/>
                  </pic:nvPicPr>
                  <pic:blipFill>
                    <a:blip r:embed="rId11"/>
                    <a:stretch>
                      <a:fillRect/>
                    </a:stretch>
                  </pic:blipFill>
                  <pic:spPr>
                    <a:xfrm>
                      <a:off x="0" y="0"/>
                      <a:ext cx="6645910" cy="2620645"/>
                    </a:xfrm>
                    <a:prstGeom prst="rect">
                      <a:avLst/>
                    </a:prstGeom>
                  </pic:spPr>
                </pic:pic>
              </a:graphicData>
            </a:graphic>
          </wp:inline>
        </w:drawing>
      </w:r>
    </w:p>
    <w:p w14:paraId="6FBD105E" w14:textId="1FD41137" w:rsidR="008B0100" w:rsidRDefault="00000000">
      <w:pPr>
        <w:pStyle w:val="berschrift1"/>
        <w:pBdr>
          <w:bottom w:val="single" w:sz="6" w:space="4" w:color="2E75B6"/>
        </w:pBdr>
      </w:pPr>
      <w:bookmarkStart w:id="3" w:name="_Toc227388992"/>
      <w:r>
        <w:t>3</w:t>
      </w:r>
      <w:r w:rsidR="00EE6B3E">
        <w:t>)</w:t>
      </w:r>
      <w:r>
        <w:t xml:space="preserve"> Stationarität</w:t>
      </w:r>
      <w:r w:rsidR="00EE6B3E">
        <w:t>:</w:t>
      </w:r>
      <w:r>
        <w:t xml:space="preserve"> die zentrale Voraussetzung</w:t>
      </w:r>
      <w:bookmarkEnd w:id="3"/>
    </w:p>
    <w:p w14:paraId="4329D125" w14:textId="77777777" w:rsidR="008B0100" w:rsidRDefault="00000000">
      <w:pPr>
        <w:spacing w:after="120"/>
      </w:pPr>
      <w:r>
        <w:t xml:space="preserve">Bevor wir Zeitreihen modellieren können, brauchen wir eine fundamentale Eigenschaft: </w:t>
      </w:r>
      <w:r>
        <w:rPr>
          <w:b/>
          <w:bCs/>
        </w:rPr>
        <w:t>Stationarität</w:t>
      </w:r>
      <w:r>
        <w:t>. ARIMA-Modelle setzen sie voraus. Ohne Stationarität ändern sich die statistischen Eigenschaften der Reihe über die Zeit — und ein Modell, das auf einem Zeitabschnitt trainiert wurde, versagt auf einem anderen.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3026"/>
      </w:tblGrid>
      <w:tr w:rsidR="00B92962" w14:paraId="7B2DAF59" w14:textId="77777777" w:rsidTr="00CA4E05">
        <w:tc>
          <w:tcPr>
            <w:tcW w:w="5228" w:type="dxa"/>
          </w:tcPr>
          <w:p w14:paraId="3240245D" w14:textId="77777777" w:rsidR="00B92962" w:rsidRDefault="00B92962">
            <w:pPr>
              <w:spacing w:after="120"/>
            </w:pPr>
            <w:r w:rsidRPr="00B92962">
              <w:rPr>
                <w:noProof/>
              </w:rPr>
              <w:drawing>
                <wp:inline distT="0" distB="0" distL="0" distR="0" wp14:anchorId="2A5712F7" wp14:editId="697F5F2D">
                  <wp:extent cx="4587572" cy="1939243"/>
                  <wp:effectExtent l="0" t="0" r="0" b="4445"/>
                  <wp:docPr id="121831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14318" name=""/>
                          <pic:cNvPicPr/>
                        </pic:nvPicPr>
                        <pic:blipFill rotWithShape="1">
                          <a:blip r:embed="rId12"/>
                          <a:srcRect r="49391"/>
                          <a:stretch>
                            <a:fillRect/>
                          </a:stretch>
                        </pic:blipFill>
                        <pic:spPr bwMode="auto">
                          <a:xfrm>
                            <a:off x="0" y="0"/>
                            <a:ext cx="4736542" cy="2002215"/>
                          </a:xfrm>
                          <a:prstGeom prst="rect">
                            <a:avLst/>
                          </a:prstGeom>
                          <a:ln>
                            <a:noFill/>
                          </a:ln>
                          <a:extLst>
                            <a:ext uri="{53640926-AAD7-44D8-BBD7-CCE9431645EC}">
                              <a14:shadowObscured xmlns:a14="http://schemas.microsoft.com/office/drawing/2010/main"/>
                            </a:ext>
                          </a:extLst>
                        </pic:spPr>
                      </pic:pic>
                    </a:graphicData>
                  </a:graphic>
                </wp:inline>
              </w:drawing>
            </w:r>
          </w:p>
          <w:p w14:paraId="3CCD4F54" w14:textId="418C716D" w:rsidR="00B92962" w:rsidRDefault="00B92962">
            <w:pPr>
              <w:spacing w:after="120"/>
            </w:pPr>
            <w:r w:rsidRPr="00B92962">
              <w:rPr>
                <w:noProof/>
              </w:rPr>
              <w:drawing>
                <wp:inline distT="0" distB="0" distL="0" distR="0" wp14:anchorId="43E83265" wp14:editId="3DE237B1">
                  <wp:extent cx="4587572" cy="1939243"/>
                  <wp:effectExtent l="0" t="0" r="0" b="4445"/>
                  <wp:docPr id="78547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14318" name=""/>
                          <pic:cNvPicPr/>
                        </pic:nvPicPr>
                        <pic:blipFill rotWithShape="1">
                          <a:blip r:embed="rId12"/>
                          <a:srcRect l="49838" r="-447"/>
                          <a:stretch>
                            <a:fillRect/>
                          </a:stretch>
                        </pic:blipFill>
                        <pic:spPr bwMode="auto">
                          <a:xfrm>
                            <a:off x="0" y="0"/>
                            <a:ext cx="4736542" cy="2002215"/>
                          </a:xfrm>
                          <a:prstGeom prst="rect">
                            <a:avLst/>
                          </a:prstGeom>
                          <a:ln>
                            <a:noFill/>
                          </a:ln>
                          <a:extLst>
                            <a:ext uri="{53640926-AAD7-44D8-BBD7-CCE9431645EC}">
                              <a14:shadowObscured xmlns:a14="http://schemas.microsoft.com/office/drawing/2010/main"/>
                            </a:ext>
                          </a:extLst>
                        </pic:spPr>
                      </pic:pic>
                    </a:graphicData>
                  </a:graphic>
                </wp:inline>
              </w:drawing>
            </w:r>
          </w:p>
        </w:tc>
        <w:tc>
          <w:tcPr>
            <w:tcW w:w="5228" w:type="dxa"/>
          </w:tcPr>
          <w:p w14:paraId="2B692142" w14:textId="2927E969" w:rsidR="00B92962" w:rsidRDefault="00B92962">
            <w:pPr>
              <w:spacing w:after="120"/>
            </w:pPr>
            <w:r>
              <w:t xml:space="preserve">Die grüne Kurve verläuft stationär: im Laufe der Zeit verändern sich weder </w:t>
            </w:r>
            <w:r w:rsidR="00CA4E05">
              <w:br/>
            </w:r>
            <w:r w:rsidR="00CA4E05">
              <w:br/>
              <w:t xml:space="preserve">der Trend </w:t>
            </w:r>
            <w:r w:rsidR="00CA4E05">
              <w:br/>
            </w:r>
            <w:r w:rsidR="00CA4E05" w:rsidRPr="00CA4E05">
              <w:rPr>
                <w:i/>
                <w:iCs/>
              </w:rPr>
              <w:t>(z.B. Mittelwert steigt),</w:t>
            </w:r>
            <w:r w:rsidR="00CA4E05">
              <w:t xml:space="preserve"> </w:t>
            </w:r>
            <w:r w:rsidR="00CA4E05">
              <w:br/>
            </w:r>
            <w:r w:rsidR="00CA4E05">
              <w:br/>
              <w:t xml:space="preserve">noch ändert sich die Varianz </w:t>
            </w:r>
            <w:r w:rsidR="00CA4E05" w:rsidRPr="00CA4E05">
              <w:rPr>
                <w:i/>
                <w:iCs/>
              </w:rPr>
              <w:t>(z.B. stärker werdende Streuung),</w:t>
            </w:r>
            <w:r w:rsidR="00CA4E05">
              <w:t xml:space="preserve"> </w:t>
            </w:r>
            <w:r w:rsidR="00CA4E05">
              <w:br/>
            </w:r>
            <w:r w:rsidR="00CA4E05">
              <w:br/>
              <w:t xml:space="preserve">noch ändert sich die Kovarianz </w:t>
            </w:r>
            <w:r w:rsidR="00CA4E05">
              <w:br/>
            </w:r>
            <w:r w:rsidR="00CA4E05" w:rsidRPr="00CA4E05">
              <w:rPr>
                <w:i/>
                <w:iCs/>
              </w:rPr>
              <w:t>(also die Stärke der Abhängigkeit der Datenpunkte zu ihren Vorgängern).</w:t>
            </w:r>
          </w:p>
        </w:tc>
      </w:tr>
    </w:tbl>
    <w:p w14:paraId="4C58C172" w14:textId="77777777" w:rsidR="00B92962" w:rsidRDefault="00B92962">
      <w:pPr>
        <w:spacing w:after="120"/>
      </w:pPr>
    </w:p>
    <w:p w14:paraId="364960F8" w14:textId="49F85BF0" w:rsidR="008B0100" w:rsidRDefault="00CA4E05">
      <w:pPr>
        <w:pStyle w:val="berschrift2"/>
      </w:pPr>
      <w:r>
        <w:lastRenderedPageBreak/>
        <w:br/>
        <w:t>Auffrischung: Varianz und Kovarianz</w:t>
      </w:r>
    </w:p>
    <w:p w14:paraId="3819CC7B" w14:textId="612FFD83" w:rsidR="008B0100" w:rsidRDefault="00CA4E05">
      <w:pPr>
        <w:spacing w:after="120"/>
      </w:pPr>
      <w:r>
        <w:br/>
        <w:t xml:space="preserve">Die </w:t>
      </w:r>
      <w:r>
        <w:rPr>
          <w:b/>
          <w:bCs/>
        </w:rPr>
        <w:t>Varianz</w:t>
      </w:r>
      <w:r>
        <w:t xml:space="preserve"> misst, wie stark Werte um ihren Mittelwert streuen. Große Varianz bedeutet starke Schwankungen, kleine Varianz bedeutet enge Bündelung um den Mittelwert.</w:t>
      </w:r>
    </w:p>
    <w:p w14:paraId="50C661F9" w14:textId="3D437D70" w:rsidR="008B0100" w:rsidRDefault="00CA4E05">
      <w:pPr>
        <w:spacing w:after="120"/>
      </w:pPr>
      <w:r>
        <w:br/>
        <w:t xml:space="preserve">Die </w:t>
      </w:r>
      <w:r>
        <w:rPr>
          <w:b/>
          <w:bCs/>
        </w:rPr>
        <w:t>Kovarianz</w:t>
      </w:r>
      <w:r>
        <w:t xml:space="preserve"> misst, ob und wie zwei Variablen gemeinsam schwanken. Positive Kovarianz: Wenn A steigt, steigt tendenziell auch B. Negative Kovarianz: Wenn A steigt, fällt B. Kovarianz nahe null: Kein gemeinsamer Trend.</w:t>
      </w:r>
    </w:p>
    <w:p w14:paraId="65A97EBF" w14:textId="091D83E7" w:rsidR="008B0100" w:rsidRDefault="00CA4E05">
      <w:pPr>
        <w:pStyle w:val="berschrift2"/>
      </w:pPr>
      <w:r>
        <w:br/>
        <w:t>Neu: Autokovarianz — Kovarianz über Lags</w:t>
      </w:r>
    </w:p>
    <w:p w14:paraId="327057CE" w14:textId="77777777" w:rsidR="008B0100" w:rsidRDefault="00000000">
      <w:pPr>
        <w:spacing w:after="120"/>
      </w:pPr>
      <w:r>
        <w:t xml:space="preserve">In der Zeitreihenanalyse kommt ein neuer Gedanke hinzu: Wir berechnen die Kovarianz einer Zeitreihe </w:t>
      </w:r>
      <w:r>
        <w:rPr>
          <w:b/>
          <w:bCs/>
        </w:rPr>
        <w:t>mit sich selbst</w:t>
      </w:r>
      <w:r>
        <w:t xml:space="preserve">, aber zeitversetzt. Das nennt man </w:t>
      </w:r>
      <w:r>
        <w:rPr>
          <w:b/>
          <w:bCs/>
        </w:rPr>
        <w:t>Autokovarianz</w:t>
      </w:r>
      <w:r>
        <w:t>.</w:t>
      </w:r>
    </w:p>
    <w:p w14:paraId="1AE53B53" w14:textId="77777777" w:rsidR="008B0100" w:rsidRDefault="00000000">
      <w:pPr>
        <w:spacing w:after="120"/>
      </w:pPr>
      <w:r>
        <w:t xml:space="preserve">Der </w:t>
      </w:r>
      <w:r>
        <w:rPr>
          <w:b/>
          <w:bCs/>
        </w:rPr>
        <w:t>Lag</w:t>
      </w:r>
      <w:r>
        <w:t xml:space="preserve"> (Verzögerung) gibt an, um wie viele Zeitschritte wir die Reihe gegen sich selbst verschieben:</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900"/>
        <w:gridCol w:w="900"/>
        <w:gridCol w:w="900"/>
        <w:gridCol w:w="900"/>
        <w:gridCol w:w="900"/>
        <w:gridCol w:w="900"/>
        <w:gridCol w:w="900"/>
      </w:tblGrid>
      <w:tr w:rsidR="008B0100" w14:paraId="2F48AC2B" w14:textId="77777777" w:rsidTr="00EE6B3E">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721AF8C" w14:textId="77777777" w:rsidR="008B0100" w:rsidRDefault="008B0100" w:rsidP="00EE6B3E">
            <w:pPr>
              <w:jc w:val="center"/>
            </w:pP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12588A3E" w14:textId="77777777" w:rsidR="008B0100" w:rsidRDefault="00000000" w:rsidP="00EE6B3E">
            <w:pPr>
              <w:jc w:val="center"/>
            </w:pPr>
            <w:r>
              <w:rPr>
                <w:b/>
                <w:bCs/>
                <w:sz w:val="20"/>
                <w:szCs w:val="20"/>
              </w:rPr>
              <w:t>t=1</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9BC3414" w14:textId="77777777" w:rsidR="008B0100" w:rsidRDefault="00000000" w:rsidP="00EE6B3E">
            <w:pPr>
              <w:jc w:val="center"/>
            </w:pPr>
            <w:r>
              <w:rPr>
                <w:b/>
                <w:bCs/>
                <w:sz w:val="20"/>
                <w:szCs w:val="20"/>
              </w:rPr>
              <w:t>t=2</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7426CF02" w14:textId="77777777" w:rsidR="008B0100" w:rsidRDefault="00000000" w:rsidP="00EE6B3E">
            <w:pPr>
              <w:jc w:val="center"/>
            </w:pPr>
            <w:r>
              <w:rPr>
                <w:b/>
                <w:bCs/>
                <w:sz w:val="20"/>
                <w:szCs w:val="20"/>
              </w:rPr>
              <w:t>t=3</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0FE08793" w14:textId="77777777" w:rsidR="008B0100" w:rsidRDefault="00000000" w:rsidP="00EE6B3E">
            <w:pPr>
              <w:jc w:val="center"/>
            </w:pPr>
            <w:r>
              <w:rPr>
                <w:b/>
                <w:bCs/>
                <w:sz w:val="20"/>
                <w:szCs w:val="20"/>
              </w:rPr>
              <w:t>t=4</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33BDD204" w14:textId="77777777" w:rsidR="008B0100" w:rsidRDefault="00000000" w:rsidP="00EE6B3E">
            <w:pPr>
              <w:jc w:val="center"/>
            </w:pPr>
            <w:r>
              <w:rPr>
                <w:b/>
                <w:bCs/>
                <w:sz w:val="20"/>
                <w:szCs w:val="20"/>
              </w:rPr>
              <w:t>t=5</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142EC576" w14:textId="77777777" w:rsidR="008B0100" w:rsidRDefault="00000000" w:rsidP="00EE6B3E">
            <w:pPr>
              <w:jc w:val="center"/>
            </w:pPr>
            <w:r>
              <w:rPr>
                <w:b/>
                <w:bCs/>
                <w:sz w:val="20"/>
                <w:szCs w:val="20"/>
              </w:rPr>
              <w:t>t=6</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15A09D2" w14:textId="77777777" w:rsidR="008B0100" w:rsidRDefault="00000000" w:rsidP="00EE6B3E">
            <w:pPr>
              <w:jc w:val="center"/>
            </w:pPr>
            <w:r>
              <w:rPr>
                <w:b/>
                <w:bCs/>
                <w:sz w:val="20"/>
                <w:szCs w:val="20"/>
              </w:rPr>
              <w:t>t=7</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5637A1D8" w14:textId="77777777" w:rsidR="008B0100" w:rsidRDefault="00000000" w:rsidP="00EE6B3E">
            <w:pPr>
              <w:jc w:val="center"/>
            </w:pPr>
            <w:r>
              <w:rPr>
                <w:b/>
                <w:bCs/>
                <w:sz w:val="20"/>
                <w:szCs w:val="20"/>
              </w:rPr>
              <w:t>t=8</w:t>
            </w:r>
          </w:p>
        </w:tc>
      </w:tr>
      <w:tr w:rsidR="008B0100" w14:paraId="36FF3A7E" w14:textId="77777777" w:rsidTr="00EE6B3E">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01B927" w14:textId="77777777" w:rsidR="008B0100" w:rsidRDefault="00000000" w:rsidP="00EE6B3E">
            <w:pPr>
              <w:jc w:val="center"/>
            </w:pPr>
            <w:r>
              <w:rPr>
                <w:sz w:val="20"/>
                <w:szCs w:val="20"/>
              </w:rPr>
              <w:t>Original xₜ</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28C43D" w14:textId="77777777" w:rsidR="008B0100" w:rsidRDefault="00000000" w:rsidP="00EE6B3E">
            <w:pPr>
              <w:jc w:val="center"/>
            </w:pPr>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FD4568" w14:textId="77777777" w:rsidR="008B0100" w:rsidRDefault="00000000" w:rsidP="00EE6B3E">
            <w:pPr>
              <w:jc w:val="center"/>
            </w:pPr>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5C7A2E" w14:textId="77777777" w:rsidR="008B0100" w:rsidRDefault="00000000" w:rsidP="00EE6B3E">
            <w:pPr>
              <w:jc w:val="center"/>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C7F08E" w14:textId="77777777" w:rsidR="008B0100" w:rsidRDefault="00000000" w:rsidP="00EE6B3E">
            <w:pPr>
              <w:jc w:val="center"/>
            </w:pPr>
            <w:r>
              <w:rPr>
                <w:sz w:val="20"/>
                <w:szCs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645A1E" w14:textId="77777777" w:rsidR="008B0100" w:rsidRDefault="00000000" w:rsidP="00EE6B3E">
            <w:pPr>
              <w:jc w:val="center"/>
            </w:pPr>
            <w:r>
              <w:rPr>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E20545" w14:textId="77777777" w:rsidR="008B0100" w:rsidRDefault="00000000" w:rsidP="00EE6B3E">
            <w:pPr>
              <w:jc w:val="center"/>
            </w:pPr>
            <w:r>
              <w:rPr>
                <w:sz w:val="20"/>
                <w:szCs w:val="20"/>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F0EFC7" w14:textId="77777777" w:rsidR="008B0100" w:rsidRDefault="00000000" w:rsidP="00EE6B3E">
            <w:pPr>
              <w:jc w:val="center"/>
            </w:pPr>
            <w:r>
              <w:rPr>
                <w:sz w:val="20"/>
                <w:szCs w:val="20"/>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2B5240" w14:textId="77777777" w:rsidR="008B0100" w:rsidRDefault="00000000" w:rsidP="00EE6B3E">
            <w:pPr>
              <w:jc w:val="center"/>
            </w:pPr>
            <w:r>
              <w:rPr>
                <w:sz w:val="20"/>
                <w:szCs w:val="20"/>
              </w:rPr>
              <w:t>11</w:t>
            </w:r>
          </w:p>
        </w:tc>
      </w:tr>
      <w:tr w:rsidR="008B0100" w14:paraId="6BD3C8F5" w14:textId="77777777" w:rsidTr="00EE6B3E">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873BF86" w14:textId="77777777" w:rsidR="008B0100" w:rsidRDefault="00000000" w:rsidP="00EE6B3E">
            <w:pPr>
              <w:jc w:val="center"/>
            </w:pPr>
            <w:r>
              <w:rPr>
                <w:sz w:val="20"/>
                <w:szCs w:val="20"/>
              </w:rPr>
              <w:t>Lag 1: xₜ₋₁</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B876A06" w14:textId="77777777" w:rsidR="008B0100" w:rsidRDefault="00000000" w:rsidP="00EE6B3E">
            <w:pPr>
              <w:jc w:val="center"/>
            </w:pPr>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4FB22B2" w14:textId="77777777" w:rsidR="008B0100" w:rsidRDefault="00000000" w:rsidP="00EE6B3E">
            <w:pPr>
              <w:jc w:val="center"/>
            </w:pPr>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16F018D" w14:textId="77777777" w:rsidR="008B0100" w:rsidRDefault="00000000" w:rsidP="00EE6B3E">
            <w:pPr>
              <w:jc w:val="center"/>
            </w:pPr>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A9B2D80" w14:textId="77777777" w:rsidR="008B0100" w:rsidRDefault="00000000" w:rsidP="00EE6B3E">
            <w:pPr>
              <w:jc w:val="center"/>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E2D78F1" w14:textId="77777777" w:rsidR="008B0100" w:rsidRDefault="00000000" w:rsidP="00EE6B3E">
            <w:pPr>
              <w:jc w:val="center"/>
            </w:pPr>
            <w:r>
              <w:rPr>
                <w:sz w:val="20"/>
                <w:szCs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1858F8B" w14:textId="77777777" w:rsidR="008B0100" w:rsidRDefault="00000000" w:rsidP="00EE6B3E">
            <w:pPr>
              <w:jc w:val="center"/>
            </w:pPr>
            <w:r>
              <w:rPr>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BE080BE" w14:textId="77777777" w:rsidR="008B0100" w:rsidRDefault="00000000" w:rsidP="00EE6B3E">
            <w:pPr>
              <w:jc w:val="center"/>
            </w:pPr>
            <w:r>
              <w:rPr>
                <w:sz w:val="20"/>
                <w:szCs w:val="20"/>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EB7CA2B" w14:textId="77777777" w:rsidR="008B0100" w:rsidRDefault="00000000" w:rsidP="00EE6B3E">
            <w:pPr>
              <w:jc w:val="center"/>
            </w:pPr>
            <w:r>
              <w:rPr>
                <w:sz w:val="20"/>
                <w:szCs w:val="20"/>
              </w:rPr>
              <w:t>8</w:t>
            </w:r>
          </w:p>
        </w:tc>
      </w:tr>
      <w:tr w:rsidR="008B0100" w14:paraId="2725F14A" w14:textId="77777777" w:rsidTr="00EE6B3E">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D14A14" w14:textId="77777777" w:rsidR="008B0100" w:rsidRDefault="00000000" w:rsidP="00EE6B3E">
            <w:pPr>
              <w:jc w:val="center"/>
            </w:pPr>
            <w:r>
              <w:rPr>
                <w:sz w:val="20"/>
                <w:szCs w:val="20"/>
              </w:rPr>
              <w:t>Lag 2: xₜ₋₂</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13AA79" w14:textId="77777777" w:rsidR="008B0100" w:rsidRDefault="00000000" w:rsidP="00EE6B3E">
            <w:pPr>
              <w:jc w:val="center"/>
            </w:pPr>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7FA932" w14:textId="77777777" w:rsidR="008B0100" w:rsidRDefault="00000000" w:rsidP="00EE6B3E">
            <w:pPr>
              <w:jc w:val="center"/>
            </w:pPr>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8A9059" w14:textId="77777777" w:rsidR="008B0100" w:rsidRDefault="00000000" w:rsidP="00EE6B3E">
            <w:pPr>
              <w:jc w:val="center"/>
            </w:pPr>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D06E1D" w14:textId="77777777" w:rsidR="008B0100" w:rsidRDefault="00000000" w:rsidP="00EE6B3E">
            <w:pPr>
              <w:jc w:val="center"/>
            </w:pPr>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1D28D3" w14:textId="77777777" w:rsidR="008B0100" w:rsidRDefault="00000000" w:rsidP="00EE6B3E">
            <w:pPr>
              <w:jc w:val="center"/>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B3FBC6" w14:textId="77777777" w:rsidR="008B0100" w:rsidRDefault="00000000" w:rsidP="00EE6B3E">
            <w:pPr>
              <w:jc w:val="center"/>
            </w:pPr>
            <w:r>
              <w:rPr>
                <w:sz w:val="20"/>
                <w:szCs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CE9B97" w14:textId="77777777" w:rsidR="008B0100" w:rsidRDefault="00000000" w:rsidP="00EE6B3E">
            <w:pPr>
              <w:jc w:val="center"/>
            </w:pPr>
            <w:r>
              <w:rPr>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33E6B2" w14:textId="77777777" w:rsidR="008B0100" w:rsidRDefault="00000000" w:rsidP="00EE6B3E">
            <w:pPr>
              <w:jc w:val="center"/>
            </w:pPr>
            <w:r>
              <w:rPr>
                <w:sz w:val="20"/>
                <w:szCs w:val="20"/>
              </w:rPr>
              <w:t>9</w:t>
            </w:r>
          </w:p>
        </w:tc>
      </w:tr>
    </w:tbl>
    <w:p w14:paraId="75A66751" w14:textId="77777777" w:rsidR="008B0100" w:rsidRDefault="008B0100">
      <w:pPr>
        <w:spacing w:after="80"/>
      </w:pPr>
    </w:p>
    <w:p w14:paraId="0BD67A8D" w14:textId="77777777" w:rsidR="008B0100" w:rsidRDefault="00000000">
      <w:pPr>
        <w:spacing w:after="120"/>
      </w:pPr>
      <w:r>
        <w:t>Die Autokovarianz bei Lag k beantwortet die Frage: „Wie stark hängt ein Wert mit dem Wert k Schritte vorher zusammen?“</w:t>
      </w:r>
    </w:p>
    <w:p w14:paraId="0021195C" w14:textId="77777777" w:rsidR="00CA4E05" w:rsidRDefault="00CA4E05">
      <w:pPr>
        <w:spacing w:after="120"/>
      </w:pPr>
    </w:p>
    <w:p w14:paraId="17373D9D" w14:textId="27CECD80" w:rsidR="00CA4E05" w:rsidRDefault="00CA4E05">
      <w:pPr>
        <w:spacing w:after="120"/>
      </w:pPr>
      <w:r>
        <w:t>In der Abbildung links unsere einfache Beispielzeitreihe, in der rechten Abbildung sieht man die berechnete Autokorrelation zwischen den einzelnen Zeitpunkten:</w:t>
      </w:r>
    </w:p>
    <w:p w14:paraId="1112064B" w14:textId="2660E500" w:rsidR="00CA4E05" w:rsidRDefault="00CA4E05">
      <w:pPr>
        <w:spacing w:after="120"/>
      </w:pPr>
      <w:r w:rsidRPr="00CA4E05">
        <w:rPr>
          <w:noProof/>
        </w:rPr>
        <w:drawing>
          <wp:inline distT="0" distB="0" distL="0" distR="0" wp14:anchorId="6E3DF9FA" wp14:editId="534F644D">
            <wp:extent cx="6645910" cy="2179955"/>
            <wp:effectExtent l="0" t="0" r="0" b="4445"/>
            <wp:docPr id="16080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78193" name=""/>
                    <pic:cNvPicPr/>
                  </pic:nvPicPr>
                  <pic:blipFill>
                    <a:blip r:embed="rId13"/>
                    <a:stretch>
                      <a:fillRect/>
                    </a:stretch>
                  </pic:blipFill>
                  <pic:spPr>
                    <a:xfrm>
                      <a:off x="0" y="0"/>
                      <a:ext cx="6645910" cy="2179955"/>
                    </a:xfrm>
                    <a:prstGeom prst="rect">
                      <a:avLst/>
                    </a:prstGeom>
                  </pic:spPr>
                </pic:pic>
              </a:graphicData>
            </a:graphic>
          </wp:inline>
        </w:drawing>
      </w:r>
    </w:p>
    <w:p w14:paraId="347EB140" w14:textId="77777777" w:rsidR="00CA4E05" w:rsidRDefault="00CA4E05">
      <w:pPr>
        <w:spacing w:after="120"/>
      </w:pPr>
    </w:p>
    <w:p w14:paraId="3E282AE5" w14:textId="77777777" w:rsidR="008B0100" w:rsidRDefault="00000000">
      <w:pPr>
        <w:spacing w:after="120"/>
      </w:pPr>
      <w:r>
        <w:t xml:space="preserve">Normiert man die Autokovarianz (teilt durch die Varianz), erhält man die </w:t>
      </w:r>
      <w:r>
        <w:rPr>
          <w:b/>
          <w:bCs/>
        </w:rPr>
        <w:t>Autokorrelation</w:t>
      </w:r>
      <w:r>
        <w:t xml:space="preserve"> — einen Wert zwischen −1 und +1, der einfacher zu interpretieren ist. Dazu mehr in Block 4.</w:t>
      </w:r>
    </w:p>
    <w:p w14:paraId="30A55752" w14:textId="77777777" w:rsidR="00CA4E05" w:rsidRDefault="00CA4E05">
      <w:pPr>
        <w:rPr>
          <w:b/>
          <w:bCs/>
          <w:color w:val="2E75B6"/>
          <w:sz w:val="26"/>
          <w:szCs w:val="26"/>
        </w:rPr>
      </w:pPr>
      <w:r>
        <w:br w:type="page"/>
      </w:r>
    </w:p>
    <w:p w14:paraId="26026B75" w14:textId="4C59EB51" w:rsidR="008B0100" w:rsidRDefault="00000000">
      <w:pPr>
        <w:pStyle w:val="berschrift2"/>
      </w:pPr>
      <w:r>
        <w:lastRenderedPageBreak/>
        <w:t>Die drei Bedingungen für Stationarität</w:t>
      </w:r>
    </w:p>
    <w:p w14:paraId="45E1404B" w14:textId="77777777" w:rsidR="008B0100" w:rsidRDefault="00000000">
      <w:pPr>
        <w:spacing w:after="120"/>
      </w:pPr>
      <w:r>
        <w:t xml:space="preserve">Eine Zeitreihe heißt </w:t>
      </w:r>
      <w:r>
        <w:rPr>
          <w:b/>
          <w:bCs/>
        </w:rPr>
        <w:t>(schwach) stationär</w:t>
      </w:r>
      <w:r>
        <w:t>, wenn drei Bedingungen gleichzeitig erfüllt sind:</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3969"/>
        <w:gridCol w:w="4678"/>
      </w:tblGrid>
      <w:tr w:rsidR="008B0100" w14:paraId="08BC2853" w14:textId="77777777" w:rsidTr="00CA4E05">
        <w:tc>
          <w:tcPr>
            <w:tcW w:w="184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6C6073" w14:textId="77777777" w:rsidR="008B0100" w:rsidRDefault="00000000">
            <w:r>
              <w:rPr>
                <w:b/>
                <w:bCs/>
                <w:sz w:val="20"/>
                <w:szCs w:val="20"/>
              </w:rPr>
              <w:t>Bedingung</w:t>
            </w:r>
          </w:p>
        </w:tc>
        <w:tc>
          <w:tcPr>
            <w:tcW w:w="396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BD087F" w14:textId="77777777" w:rsidR="008B0100" w:rsidRDefault="00000000">
            <w:r>
              <w:rPr>
                <w:b/>
                <w:bCs/>
                <w:sz w:val="20"/>
                <w:szCs w:val="20"/>
              </w:rPr>
              <w:t>Bedeutung</w:t>
            </w:r>
          </w:p>
        </w:tc>
        <w:tc>
          <w:tcPr>
            <w:tcW w:w="467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FBDF8D" w14:textId="77777777" w:rsidR="008B0100" w:rsidRDefault="00000000">
            <w:r>
              <w:rPr>
                <w:b/>
                <w:bCs/>
                <w:sz w:val="20"/>
                <w:szCs w:val="20"/>
              </w:rPr>
              <w:t>Gegenbeispiel</w:t>
            </w:r>
          </w:p>
        </w:tc>
      </w:tr>
      <w:tr w:rsidR="008B0100" w14:paraId="4CADF614" w14:textId="77777777" w:rsidTr="00CA4E05">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3B49F" w14:textId="77777777" w:rsidR="008B0100" w:rsidRDefault="00000000">
            <w:r>
              <w:rPr>
                <w:sz w:val="20"/>
                <w:szCs w:val="20"/>
              </w:rPr>
              <w:t>1. Konstanter Mittelwert</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501A4" w14:textId="77777777" w:rsidR="008B0100" w:rsidRDefault="00000000">
            <w:r>
              <w:rPr>
                <w:sz w:val="20"/>
                <w:szCs w:val="20"/>
              </w:rPr>
              <w:t>E(xₜ) ändert sich nicht über die Zeit</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CCE2A" w14:textId="77777777" w:rsidR="008B0100" w:rsidRDefault="00000000">
            <w:r>
              <w:rPr>
                <w:sz w:val="20"/>
                <w:szCs w:val="20"/>
              </w:rPr>
              <w:t>Aufsteigender Trend: der Mittelwert verschiebt sich nach oben</w:t>
            </w:r>
          </w:p>
        </w:tc>
      </w:tr>
      <w:tr w:rsidR="008B0100" w14:paraId="45ECFF76" w14:textId="77777777" w:rsidTr="00CA4E05">
        <w:tc>
          <w:tcPr>
            <w:tcW w:w="1842"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C6286B" w14:textId="77777777" w:rsidR="008B0100" w:rsidRDefault="00000000">
            <w:r>
              <w:rPr>
                <w:sz w:val="20"/>
                <w:szCs w:val="20"/>
              </w:rPr>
              <w:t>2. Konstante Varianz</w:t>
            </w:r>
          </w:p>
        </w:tc>
        <w:tc>
          <w:tcPr>
            <w:tcW w:w="396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0971D3" w14:textId="77777777" w:rsidR="008B0100" w:rsidRDefault="00000000">
            <w:r>
              <w:rPr>
                <w:sz w:val="20"/>
                <w:szCs w:val="20"/>
              </w:rPr>
              <w:t>Var(xₜ) ändert sich nicht über die Zeit</w:t>
            </w:r>
          </w:p>
        </w:tc>
        <w:tc>
          <w:tcPr>
            <w:tcW w:w="467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60AD82" w14:textId="77777777" w:rsidR="008B0100" w:rsidRDefault="00000000">
            <w:r>
              <w:rPr>
                <w:sz w:val="20"/>
                <w:szCs w:val="20"/>
              </w:rPr>
              <w:t>Wachsende Amplitude: die Streuung nimmt mit der Zeit zu</w:t>
            </w:r>
          </w:p>
        </w:tc>
      </w:tr>
      <w:tr w:rsidR="008B0100" w14:paraId="6C547A0F" w14:textId="77777777" w:rsidTr="00CA4E05">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1244A" w14:textId="77777777" w:rsidR="008B0100" w:rsidRDefault="00000000">
            <w:r>
              <w:rPr>
                <w:sz w:val="20"/>
                <w:szCs w:val="20"/>
              </w:rPr>
              <w:t>3. Konstante Autokovarianz</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9FD3B" w14:textId="77777777" w:rsidR="008B0100" w:rsidRDefault="00000000">
            <w:r>
              <w:rPr>
                <w:sz w:val="20"/>
                <w:szCs w:val="20"/>
              </w:rPr>
              <w:t>Cov(xₜ, xₜ₊ₖ) hängt nur von k ab, nicht von t</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48BD0" w14:textId="77777777" w:rsidR="008B0100" w:rsidRDefault="00000000">
            <w:r>
              <w:rPr>
                <w:sz w:val="20"/>
                <w:szCs w:val="20"/>
              </w:rPr>
              <w:t>Die Korrelation zwischen benachbarten Werten ändert sich je nach Position in der Reihe</w:t>
            </w:r>
          </w:p>
        </w:tc>
      </w:tr>
    </w:tbl>
    <w:p w14:paraId="7FDB86EF" w14:textId="77777777" w:rsidR="008B0100" w:rsidRDefault="008B0100">
      <w:pPr>
        <w:spacing w:after="80"/>
      </w:pPr>
    </w:p>
    <w:p w14:paraId="23D477D6" w14:textId="43AE6FA8" w:rsidR="008B0100" w:rsidRDefault="00000000">
      <w:pPr>
        <w:spacing w:after="120"/>
      </w:pPr>
      <w:r>
        <w:t>Anschaulich: Eine stationäre Zeitreihe „vergisst“, wo sie in der Zeit steht. Egal, welchen Ausschnitt man betrachtet — die statistischen Eigenschaften sehen gleich aus.</w:t>
      </w:r>
      <w:r w:rsidR="00CA4E05">
        <w:br/>
      </w:r>
    </w:p>
    <w:p w14:paraId="29060DB5" w14:textId="77777777" w:rsidR="008B0100" w:rsidRDefault="00000000">
      <w:pPr>
        <w:pBdr>
          <w:left w:val="single" w:sz="18" w:space="8" w:color="2E75B6"/>
        </w:pBdr>
        <w:shd w:val="clear" w:color="auto" w:fill="E8F0FE"/>
        <w:spacing w:before="160" w:after="160"/>
        <w:ind w:left="360" w:right="360"/>
      </w:pPr>
      <w:r>
        <w:rPr>
          <w:b/>
          <w:bCs/>
          <w:color w:val="1B3A5C"/>
        </w:rPr>
        <w:t xml:space="preserve">📌 Merksatz: </w:t>
      </w:r>
      <w:r>
        <w:t>Stationarität bedeutet: Der Mittelwert, die Varianz und die Autokovarianz einer Zeitreihe verändern sich nicht über die Zeit. ARIMA-Modelle setzen Stationarität voraus — ohne sie ist keine zuverlässige Prognose möglich.</w:t>
      </w:r>
    </w:p>
    <w:p w14:paraId="68489EBC" w14:textId="2856E4F2" w:rsidR="008B0100" w:rsidRDefault="008B0100"/>
    <w:p w14:paraId="7F3B3C10" w14:textId="77777777" w:rsidR="00A927F2" w:rsidRDefault="00A927F2"/>
    <w:p w14:paraId="08218D47" w14:textId="77777777" w:rsidR="00A927F2" w:rsidRDefault="00A927F2"/>
    <w:p w14:paraId="44FE8529" w14:textId="123C5660" w:rsidR="008B0100" w:rsidRDefault="00000000">
      <w:pPr>
        <w:pStyle w:val="berschrift1"/>
        <w:pBdr>
          <w:bottom w:val="single" w:sz="6" w:space="4" w:color="2E75B6"/>
        </w:pBdr>
      </w:pPr>
      <w:bookmarkStart w:id="4" w:name="_Toc227388993"/>
      <w:r>
        <w:t>4</w:t>
      </w:r>
      <w:r w:rsidR="00EE6B3E">
        <w:t>)</w:t>
      </w:r>
      <w:r>
        <w:t xml:space="preserve"> ACF</w:t>
      </w:r>
      <w:r w:rsidR="00EE6B3E">
        <w:t>:</w:t>
      </w:r>
      <w:r>
        <w:t xml:space="preserve"> Autokorrelation sichtbar machen</w:t>
      </w:r>
      <w:bookmarkEnd w:id="4"/>
    </w:p>
    <w:p w14:paraId="73476130" w14:textId="77777777" w:rsidR="008B0100" w:rsidRDefault="00000000">
      <w:pPr>
        <w:spacing w:after="120"/>
      </w:pPr>
      <w:r>
        <w:t xml:space="preserve">Wir haben gerade gelernt, dass die Autokovarianz bei Stationarität nur vom Lag abhängen darf. Die </w:t>
      </w:r>
      <w:r>
        <w:rPr>
          <w:b/>
          <w:bCs/>
        </w:rPr>
        <w:t>Autokorrelationsfunktion (ACF)</w:t>
      </w:r>
      <w:r>
        <w:t xml:space="preserve"> macht genau diese Abhängigkeiten sichtbar.</w:t>
      </w:r>
    </w:p>
    <w:p w14:paraId="146872D7" w14:textId="77777777" w:rsidR="008B0100" w:rsidRDefault="00000000">
      <w:pPr>
        <w:pStyle w:val="berschrift2"/>
      </w:pPr>
      <w:r>
        <w:t>Was zeigt die ACF?</w:t>
      </w:r>
    </w:p>
    <w:p w14:paraId="060A5416" w14:textId="77777777" w:rsidR="008B0100" w:rsidRDefault="00000000">
      <w:pPr>
        <w:spacing w:after="120"/>
      </w:pPr>
      <w:r>
        <w:t>Die ACF plottet für jeden Lag k (1, 2, 3, ...) den Autokorrelationskoeffizienten — also die normierte Autokovarianz. Der Wert liegt zwischen −1 und +1:</w:t>
      </w:r>
    </w:p>
    <w:p w14:paraId="55488963" w14:textId="77777777" w:rsidR="008B0100" w:rsidRDefault="00000000">
      <w:pPr>
        <w:spacing w:after="120"/>
      </w:pPr>
      <w:r>
        <w:rPr>
          <w:b/>
          <w:bCs/>
        </w:rPr>
        <w:t>+1</w:t>
      </w:r>
      <w:r>
        <w:t xml:space="preserve"> = perfekte positive Korrelation (wenn xₜ hoch, ist xₜ₋ₖ auch hoch). </w:t>
      </w:r>
      <w:r>
        <w:rPr>
          <w:b/>
          <w:bCs/>
        </w:rPr>
        <w:t>0</w:t>
      </w:r>
      <w:r>
        <w:t xml:space="preserve"> = keine Korrelation. </w:t>
      </w:r>
      <w:r>
        <w:rPr>
          <w:b/>
          <w:bCs/>
        </w:rPr>
        <w:t>−1</w:t>
      </w:r>
      <w:r>
        <w:t xml:space="preserve"> = perfekte negative Korrelation.</w:t>
      </w:r>
    </w:p>
    <w:p w14:paraId="63312647" w14:textId="5D82383E" w:rsidR="00CA4E05" w:rsidRDefault="00CA4E05" w:rsidP="00CA4E05">
      <w:pPr>
        <w:pStyle w:val="berschrift2"/>
        <w:jc w:val="center"/>
      </w:pPr>
      <w:r w:rsidRPr="00CA4E05">
        <w:rPr>
          <w:noProof/>
        </w:rPr>
        <w:drawing>
          <wp:inline distT="0" distB="0" distL="0" distR="0" wp14:anchorId="67B47D69" wp14:editId="672B1710">
            <wp:extent cx="5009321" cy="2273483"/>
            <wp:effectExtent l="0" t="0" r="0" b="0"/>
            <wp:docPr id="13081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10936" name=""/>
                    <pic:cNvPicPr/>
                  </pic:nvPicPr>
                  <pic:blipFill>
                    <a:blip r:embed="rId14"/>
                    <a:stretch>
                      <a:fillRect/>
                    </a:stretch>
                  </pic:blipFill>
                  <pic:spPr>
                    <a:xfrm>
                      <a:off x="0" y="0"/>
                      <a:ext cx="5057587" cy="2295389"/>
                    </a:xfrm>
                    <a:prstGeom prst="rect">
                      <a:avLst/>
                    </a:prstGeom>
                  </pic:spPr>
                </pic:pic>
              </a:graphicData>
            </a:graphic>
          </wp:inline>
        </w:drawing>
      </w:r>
    </w:p>
    <w:p w14:paraId="7450727A" w14:textId="77777777" w:rsidR="00CA4E05" w:rsidRDefault="00CA4E05">
      <w:pPr>
        <w:pStyle w:val="berschrift2"/>
      </w:pPr>
    </w:p>
    <w:p w14:paraId="5ACB7A0C" w14:textId="04E94AE1" w:rsidR="008B0100" w:rsidRDefault="00CA4E05">
      <w:pPr>
        <w:pStyle w:val="berschrift2"/>
      </w:pPr>
      <w:r>
        <w:lastRenderedPageBreak/>
        <w:br/>
        <w:t>Wie liest man einen ACF-Plot?</w:t>
      </w:r>
    </w:p>
    <w:p w14:paraId="4B160B74" w14:textId="77777777" w:rsidR="008B0100" w:rsidRDefault="00000000">
      <w:pPr>
        <w:spacing w:after="120"/>
      </w:pPr>
      <w:r>
        <w:t xml:space="preserve">Ein ACF-Plot zeigt vertikale Balken für jeden Lag. Zusätzlich gibt es ein Konfidenzband (oft blau schattiert). Balken, die über das Band hinausragen, gelten als </w:t>
      </w:r>
      <w:r>
        <w:rPr>
          <w:b/>
          <w:bCs/>
        </w:rPr>
        <w:t>statistisch signifikant</w:t>
      </w:r>
      <w:r>
        <w:t>.</w:t>
      </w:r>
    </w:p>
    <w:p w14:paraId="27C24CF7" w14:textId="77777777" w:rsidR="008B0100" w:rsidRDefault="00000000">
      <w:pPr>
        <w:spacing w:after="120"/>
      </w:pPr>
      <w:r>
        <w:t>Es gibt zwei typische Muster, die für die spätere Modellwahl entscheidend sind:</w:t>
      </w:r>
    </w:p>
    <w:p w14:paraId="3ABDE1C1" w14:textId="77777777" w:rsidR="00CA4E05" w:rsidRDefault="00CA4E05">
      <w:pPr>
        <w:spacing w:after="120"/>
      </w:pPr>
    </w:p>
    <w:p w14:paraId="6B79777C" w14:textId="7F83FA64" w:rsidR="00CA4E05" w:rsidRDefault="00CA4E05">
      <w:pPr>
        <w:spacing w:after="120"/>
      </w:pPr>
      <w:r w:rsidRPr="00CA4E05">
        <w:rPr>
          <w:noProof/>
        </w:rPr>
        <w:drawing>
          <wp:inline distT="0" distB="0" distL="0" distR="0" wp14:anchorId="0529B968" wp14:editId="07272CAB">
            <wp:extent cx="6645910" cy="3557270"/>
            <wp:effectExtent l="0" t="0" r="0" b="0"/>
            <wp:docPr id="155339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1779" name=""/>
                    <pic:cNvPicPr/>
                  </pic:nvPicPr>
                  <pic:blipFill>
                    <a:blip r:embed="rId15"/>
                    <a:stretch>
                      <a:fillRect/>
                    </a:stretch>
                  </pic:blipFill>
                  <pic:spPr>
                    <a:xfrm>
                      <a:off x="0" y="0"/>
                      <a:ext cx="6645910" cy="3557270"/>
                    </a:xfrm>
                    <a:prstGeom prst="rect">
                      <a:avLst/>
                    </a:prstGeom>
                  </pic:spPr>
                </pic:pic>
              </a:graphicData>
            </a:graphic>
          </wp:inline>
        </w:drawing>
      </w:r>
    </w:p>
    <w:p w14:paraId="582AEF31" w14:textId="77777777" w:rsidR="00CA4E05" w:rsidRDefault="00CA4E05">
      <w:pPr>
        <w:spacing w:after="120"/>
      </w:pPr>
    </w:p>
    <w:tbl>
      <w:tblPr>
        <w:tblW w:w="101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4043"/>
        <w:gridCol w:w="3000"/>
      </w:tblGrid>
      <w:tr w:rsidR="008B0100" w14:paraId="574B5B2C" w14:textId="77777777" w:rsidTr="00CA4E05">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0F61D1" w14:textId="77777777" w:rsidR="008B0100" w:rsidRDefault="00000000">
            <w:r>
              <w:rPr>
                <w:b/>
                <w:bCs/>
                <w:sz w:val="20"/>
                <w:szCs w:val="20"/>
              </w:rPr>
              <w:t>Muster im ACF-Plot</w:t>
            </w:r>
          </w:p>
        </w:tc>
        <w:tc>
          <w:tcPr>
            <w:tcW w:w="404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2870B5" w14:textId="77777777" w:rsidR="008B0100" w:rsidRDefault="00000000">
            <w:r>
              <w:rPr>
                <w:b/>
                <w:bCs/>
                <w:sz w:val="20"/>
                <w:szCs w:val="20"/>
              </w:rPr>
              <w:t>Was es bedeutet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378AB2A" w14:textId="77777777" w:rsidR="008B0100" w:rsidRDefault="00000000">
            <w:r>
              <w:rPr>
                <w:b/>
                <w:bCs/>
                <w:sz w:val="20"/>
                <w:szCs w:val="20"/>
              </w:rPr>
              <w:t>Hinweis auf ...</w:t>
            </w:r>
          </w:p>
        </w:tc>
      </w:tr>
      <w:tr w:rsidR="008B0100" w14:paraId="0E501F3A" w14:textId="77777777" w:rsidTr="00CA4E05">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59CED" w14:textId="77777777" w:rsidR="008B0100" w:rsidRDefault="00000000">
            <w:r>
              <w:rPr>
                <w:sz w:val="20"/>
                <w:szCs w:val="20"/>
              </w:rPr>
              <w:t>Langsames Abklingen</w:t>
            </w:r>
          </w:p>
        </w:tc>
        <w:tc>
          <w:tcPr>
            <w:tcW w:w="40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1DFD3" w14:textId="77777777" w:rsidR="008B0100" w:rsidRDefault="00000000">
            <w:r>
              <w:rPr>
                <w:sz w:val="20"/>
                <w:szCs w:val="20"/>
              </w:rPr>
              <w:t>Die Korrelation nimmt mit wachsendem Lag nur langsam ab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4968B" w14:textId="77777777" w:rsidR="008B0100" w:rsidRDefault="00000000">
            <w:r>
              <w:rPr>
                <w:sz w:val="20"/>
                <w:szCs w:val="20"/>
              </w:rPr>
              <w:t>AR-Prozess (autoregressive Abhängigkeit)</w:t>
            </w:r>
          </w:p>
        </w:tc>
      </w:tr>
      <w:tr w:rsidR="008B0100" w14:paraId="4F6BE155" w14:textId="77777777" w:rsidTr="00CA4E05">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CAA78C" w14:textId="77777777" w:rsidR="008B0100" w:rsidRDefault="00000000">
            <w:r>
              <w:rPr>
                <w:sz w:val="20"/>
                <w:szCs w:val="20"/>
              </w:rPr>
              <w:t>Abrupter Abbruch nach Lag q</w:t>
            </w:r>
          </w:p>
        </w:tc>
        <w:tc>
          <w:tcPr>
            <w:tcW w:w="404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8A7789" w14:textId="77777777" w:rsidR="008B0100" w:rsidRDefault="00000000">
            <w:r>
              <w:rPr>
                <w:sz w:val="20"/>
                <w:szCs w:val="20"/>
              </w:rPr>
              <w:t>Bis Lag q signifikant, danach plötzlich nicht mehr</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21875CD" w14:textId="77777777" w:rsidR="008B0100" w:rsidRDefault="00000000">
            <w:r>
              <w:rPr>
                <w:sz w:val="20"/>
                <w:szCs w:val="20"/>
              </w:rPr>
              <w:t>MA(q)-Prozess (q = letzter signifikanter Lag)</w:t>
            </w:r>
          </w:p>
        </w:tc>
      </w:tr>
      <w:tr w:rsidR="008B0100" w14:paraId="40441FE4" w14:textId="77777777" w:rsidTr="00CA4E05">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06BFE" w14:textId="77777777" w:rsidR="008B0100" w:rsidRDefault="00000000">
            <w:r>
              <w:rPr>
                <w:sz w:val="20"/>
                <w:szCs w:val="20"/>
              </w:rPr>
              <w:t>Periodische Spitzen</w:t>
            </w:r>
          </w:p>
        </w:tc>
        <w:tc>
          <w:tcPr>
            <w:tcW w:w="40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2BE19E" w14:textId="77777777" w:rsidR="008B0100" w:rsidRDefault="00000000">
            <w:r>
              <w:rPr>
                <w:sz w:val="20"/>
                <w:szCs w:val="20"/>
              </w:rPr>
              <w:t>Hohe Korrelation bei Lags 12, 24, 36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B24EA" w14:textId="77777777" w:rsidR="008B0100" w:rsidRDefault="00000000">
            <w:r>
              <w:rPr>
                <w:sz w:val="20"/>
                <w:szCs w:val="20"/>
              </w:rPr>
              <w:t>Saisonalität mit Periode 12</w:t>
            </w:r>
          </w:p>
        </w:tc>
      </w:tr>
    </w:tbl>
    <w:p w14:paraId="10884379" w14:textId="77777777" w:rsidR="008B0100" w:rsidRDefault="008B0100">
      <w:pPr>
        <w:spacing w:after="80"/>
      </w:pPr>
    </w:p>
    <w:p w14:paraId="31C6ACC3" w14:textId="77777777" w:rsidR="00CA4E05" w:rsidRDefault="00CA4E05">
      <w:pPr>
        <w:spacing w:after="80"/>
      </w:pPr>
    </w:p>
    <w:p w14:paraId="56914409" w14:textId="77777777" w:rsidR="008B0100" w:rsidRDefault="00000000">
      <w:pPr>
        <w:pBdr>
          <w:left w:val="single" w:sz="18" w:space="8" w:color="E8710A"/>
        </w:pBdr>
        <w:shd w:val="clear" w:color="auto" w:fill="FFF8E1"/>
        <w:spacing w:before="160" w:after="160"/>
        <w:ind w:left="360" w:right="360"/>
      </w:pPr>
      <w:r>
        <w:rPr>
          <w:b/>
          <w:bCs/>
          <w:color w:val="1B3A5C"/>
        </w:rPr>
        <w:t xml:space="preserve">⚠ Hinweis: </w:t>
      </w:r>
      <w:r>
        <w:t>Auf die eigentliche Berechnung der ACF-Koeffizienten von Hand verzichten wir hier. Wichtig ist, den Plot lesen und interpretieren zu können. Die Berechnung übernehmen Werkzeuge wie Python (statsmodels), R oder Orange Data Mining.</w:t>
      </w:r>
    </w:p>
    <w:p w14:paraId="1DEBE743" w14:textId="1A77FDE2" w:rsidR="008B0100" w:rsidRDefault="00000000">
      <w:pPr>
        <w:pBdr>
          <w:left w:val="single" w:sz="18" w:space="8" w:color="2E75B6"/>
        </w:pBdr>
        <w:shd w:val="clear" w:color="auto" w:fill="E8F0FE"/>
        <w:spacing w:before="160" w:after="160"/>
        <w:ind w:left="360" w:right="360"/>
      </w:pPr>
      <w:r>
        <w:rPr>
          <w:b/>
          <w:bCs/>
          <w:color w:val="1B3A5C"/>
        </w:rPr>
        <w:t xml:space="preserve">📌 Merksatz: </w:t>
      </w:r>
      <w:r>
        <w:t>Die ACF zeigt, wie stark ein Zeitreihenwert mit seinen vergangenen Werten korreliert. Sie macht Muster und saisonale Effekte sichtbar und gibt uns einen ersten Hinweis auf die Art des Modells (AR oder MA).</w:t>
      </w:r>
    </w:p>
    <w:p w14:paraId="7E13AE95" w14:textId="2899EADD" w:rsidR="008B0100" w:rsidRDefault="008B0100"/>
    <w:p w14:paraId="4E484F8F" w14:textId="77777777" w:rsidR="00CA4E05" w:rsidRDefault="00CA4E05">
      <w:pPr>
        <w:rPr>
          <w:b/>
          <w:bCs/>
          <w:color w:val="1B3A5C"/>
          <w:sz w:val="32"/>
          <w:szCs w:val="32"/>
        </w:rPr>
      </w:pPr>
      <w:r>
        <w:br w:type="page"/>
      </w:r>
    </w:p>
    <w:p w14:paraId="541D81A3" w14:textId="2DDE9008" w:rsidR="008B0100" w:rsidRDefault="00000000">
      <w:pPr>
        <w:pStyle w:val="berschrift1"/>
        <w:pBdr>
          <w:bottom w:val="single" w:sz="6" w:space="4" w:color="2E75B6"/>
        </w:pBdr>
      </w:pPr>
      <w:bookmarkStart w:id="5" w:name="_Toc227388994"/>
      <w:r>
        <w:lastRenderedPageBreak/>
        <w:t>5</w:t>
      </w:r>
      <w:r w:rsidR="00EE6B3E">
        <w:t>)</w:t>
      </w:r>
      <w:r>
        <w:t xml:space="preserve"> Differenzierung</w:t>
      </w:r>
      <w:r w:rsidR="00EE6B3E">
        <w:t xml:space="preserve">: </w:t>
      </w:r>
      <w:r>
        <w:t>Stationarität herstellen (das I in ARIMA)</w:t>
      </w:r>
      <w:bookmarkEnd w:id="5"/>
    </w:p>
    <w:p w14:paraId="0B033FA2" w14:textId="296AEAC9" w:rsidR="008B0100" w:rsidRDefault="00CA4E05">
      <w:pPr>
        <w:spacing w:after="120"/>
      </w:pPr>
      <w:r>
        <w:t xml:space="preserve">Die meisten realen Zeitreihen sind </w:t>
      </w:r>
      <w:r>
        <w:rPr>
          <w:b/>
          <w:bCs/>
        </w:rPr>
        <w:t>nicht</w:t>
      </w:r>
      <w:r>
        <w:t xml:space="preserve"> stationär — sie haben einen Trend. Die Lösung: </w:t>
      </w:r>
      <w:r>
        <w:br/>
      </w:r>
      <w:r>
        <w:rPr>
          <w:b/>
          <w:bCs/>
        </w:rPr>
        <w:t>Differenzierung</w:t>
      </w:r>
      <w:r>
        <w:t>. Wir bilden die Differenz aufeinanderfolgender Werte.</w:t>
      </w:r>
    </w:p>
    <w:p w14:paraId="16ACCF2B" w14:textId="77777777" w:rsidR="008B0100" w:rsidRDefault="00000000">
      <w:pPr>
        <w:pStyle w:val="berschrift2"/>
      </w:pPr>
      <w:r>
        <w:t>Differenzierung 1. Ordnung (d = 1)</w:t>
      </w:r>
    </w:p>
    <w:p w14:paraId="7E9469A0" w14:textId="77777777" w:rsidR="008B0100" w:rsidRDefault="00000000">
      <w:pPr>
        <w:spacing w:before="160" w:after="160"/>
        <w:ind w:left="720"/>
        <w:jc w:val="center"/>
      </w:pPr>
      <w:r>
        <w:rPr>
          <w:rFonts w:ascii="Cambria Math" w:eastAsia="Cambria Math" w:hAnsi="Cambria Math" w:cs="Cambria Math"/>
          <w:color w:val="1B3A5C"/>
          <w:sz w:val="24"/>
          <w:szCs w:val="24"/>
        </w:rPr>
        <w:t>x’ₜ = xₜ − xₜ₋₁</w:t>
      </w:r>
    </w:p>
    <w:p w14:paraId="1EA52A7E" w14:textId="77777777" w:rsidR="008B0100" w:rsidRDefault="00000000">
      <w:pPr>
        <w:spacing w:after="120"/>
      </w:pPr>
      <w:r>
        <w:t>Wir ziehen von jedem Wert seinen Vorgänger ab. Der Trend wird dadurch entfernt, denn Trends verschwinden bei der Differenzbildung.</w:t>
      </w:r>
    </w:p>
    <w:p w14:paraId="415BF7EB" w14:textId="77777777" w:rsidR="008B0100" w:rsidRDefault="00000000">
      <w:pPr>
        <w:spacing w:before="240" w:after="120"/>
      </w:pPr>
      <w:r>
        <w:rPr>
          <w:b/>
          <w:bCs/>
          <w:color w:val="1B3A5C"/>
        </w:rPr>
        <w:t>Beispielrechnung mit unserer Zeitreihe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950"/>
        <w:gridCol w:w="950"/>
        <w:gridCol w:w="950"/>
        <w:gridCol w:w="950"/>
        <w:gridCol w:w="950"/>
        <w:gridCol w:w="950"/>
        <w:gridCol w:w="950"/>
        <w:gridCol w:w="654"/>
      </w:tblGrid>
      <w:tr w:rsidR="008B0100" w14:paraId="79A4086B" w14:textId="77777777" w:rsidTr="00436685">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42CB8A" w14:textId="77777777" w:rsidR="008B0100" w:rsidRDefault="00000000">
            <w:r>
              <w:rPr>
                <w:b/>
                <w:bCs/>
                <w:sz w:val="20"/>
                <w:szCs w:val="20"/>
              </w:rPr>
              <w:t>t</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872675" w14:textId="77777777" w:rsidR="008B0100" w:rsidRDefault="00000000">
            <w:r>
              <w:rPr>
                <w:b/>
                <w:bCs/>
                <w:sz w:val="20"/>
                <w:szCs w:val="20"/>
              </w:rPr>
              <w:t>1</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DB0841" w14:textId="77777777" w:rsidR="008B0100" w:rsidRDefault="00000000">
            <w:r>
              <w:rPr>
                <w:b/>
                <w:bCs/>
                <w:sz w:val="20"/>
                <w:szCs w:val="20"/>
              </w:rPr>
              <w:t>2</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D8A537" w14:textId="77777777" w:rsidR="008B0100" w:rsidRDefault="00000000">
            <w:r>
              <w:rPr>
                <w:b/>
                <w:bCs/>
                <w:sz w:val="20"/>
                <w:szCs w:val="20"/>
              </w:rPr>
              <w:t>3</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F4715A2" w14:textId="77777777" w:rsidR="008B0100" w:rsidRDefault="00000000">
            <w:r>
              <w:rPr>
                <w:b/>
                <w:bCs/>
                <w:sz w:val="20"/>
                <w:szCs w:val="20"/>
              </w:rPr>
              <w:t>4</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15BBD8" w14:textId="77777777" w:rsidR="008B0100" w:rsidRDefault="00000000">
            <w:r>
              <w:rPr>
                <w:b/>
                <w:bCs/>
                <w:sz w:val="20"/>
                <w:szCs w:val="20"/>
              </w:rPr>
              <w:t>5</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D43F0F" w14:textId="77777777" w:rsidR="008B0100" w:rsidRDefault="00000000">
            <w:r>
              <w:rPr>
                <w:b/>
                <w:bCs/>
                <w:sz w:val="20"/>
                <w:szCs w:val="20"/>
              </w:rPr>
              <w:t>6</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840A61" w14:textId="77777777" w:rsidR="008B0100" w:rsidRDefault="00000000">
            <w:r>
              <w:rPr>
                <w:b/>
                <w:bCs/>
                <w:sz w:val="20"/>
                <w:szCs w:val="20"/>
              </w:rPr>
              <w:t>7</w:t>
            </w:r>
          </w:p>
        </w:tc>
        <w:tc>
          <w:tcPr>
            <w:tcW w:w="65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E8EDC3D" w14:textId="77777777" w:rsidR="008B0100" w:rsidRDefault="00000000">
            <w:r>
              <w:rPr>
                <w:b/>
                <w:bCs/>
                <w:sz w:val="20"/>
                <w:szCs w:val="20"/>
              </w:rPr>
              <w:t>8</w:t>
            </w:r>
          </w:p>
        </w:tc>
      </w:tr>
      <w:tr w:rsidR="008B0100" w14:paraId="2FA41F9B" w14:textId="77777777" w:rsidTr="00436685">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E3DF3E" w14:textId="77777777" w:rsidR="008B0100" w:rsidRDefault="00000000">
            <w:r>
              <w:rPr>
                <w:sz w:val="20"/>
                <w:szCs w:val="20"/>
              </w:rPr>
              <w:t>xₜ</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8166D" w14:textId="77777777" w:rsidR="008B0100" w:rsidRDefault="00000000">
            <w:r>
              <w:rPr>
                <w:sz w:val="20"/>
                <w:szCs w:val="20"/>
              </w:rPr>
              <w:t>2</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149AF" w14:textId="77777777" w:rsidR="008B0100" w:rsidRDefault="00000000">
            <w:r>
              <w:rPr>
                <w:sz w:val="20"/>
                <w:szCs w:val="20"/>
              </w:rPr>
              <w:t>5</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F4A29B" w14:textId="77777777" w:rsidR="008B0100" w:rsidRDefault="00000000">
            <w:r>
              <w:rPr>
                <w:sz w:val="20"/>
                <w:szCs w:val="20"/>
              </w:rPr>
              <w:t>4</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EDA97" w14:textId="77777777" w:rsidR="008B0100" w:rsidRDefault="00000000">
            <w:r>
              <w:rPr>
                <w:sz w:val="20"/>
                <w:szCs w:val="20"/>
              </w:rPr>
              <w:t>7</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4BB3B" w14:textId="77777777" w:rsidR="008B0100" w:rsidRDefault="00000000">
            <w:r>
              <w:rPr>
                <w:sz w:val="20"/>
                <w:szCs w:val="20"/>
              </w:rPr>
              <w:t>6</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EFA13F" w14:textId="77777777" w:rsidR="008B0100" w:rsidRDefault="00000000">
            <w:r>
              <w:rPr>
                <w:sz w:val="20"/>
                <w:szCs w:val="20"/>
              </w:rPr>
              <w:t>9</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9CD6B" w14:textId="77777777" w:rsidR="008B0100" w:rsidRDefault="00000000">
            <w:r>
              <w:rPr>
                <w:sz w:val="20"/>
                <w:szCs w:val="20"/>
              </w:rPr>
              <w:t>8</w:t>
            </w:r>
          </w:p>
        </w:tc>
        <w:tc>
          <w:tcPr>
            <w:tcW w:w="6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A726A" w14:textId="77777777" w:rsidR="008B0100" w:rsidRDefault="00000000">
            <w:r>
              <w:rPr>
                <w:sz w:val="20"/>
                <w:szCs w:val="20"/>
              </w:rPr>
              <w:t>11</w:t>
            </w:r>
          </w:p>
        </w:tc>
      </w:tr>
    </w:tbl>
    <w:p w14:paraId="465D41A5" w14:textId="77777777" w:rsidR="008B0100" w:rsidRDefault="008B0100">
      <w:pPr>
        <w:spacing w:after="80"/>
      </w:pPr>
    </w:p>
    <w:p w14:paraId="02AC2399" w14:textId="77777777" w:rsidR="008B0100" w:rsidRDefault="00000000">
      <w:pPr>
        <w:spacing w:after="120"/>
      </w:pPr>
      <w:r>
        <w:t>Differenzierung Schritt für Schritt: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5489"/>
      </w:tblGrid>
      <w:tr w:rsidR="008B0100" w14:paraId="48670155" w14:textId="77777777" w:rsidTr="00436685">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DE5117" w14:textId="77777777" w:rsidR="008B0100" w:rsidRDefault="00000000">
            <w:r>
              <w:rPr>
                <w:b/>
                <w:bCs/>
                <w:sz w:val="20"/>
                <w:szCs w:val="20"/>
              </w:rPr>
              <w:t>Schritt</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D9B527" w14:textId="77777777" w:rsidR="008B0100" w:rsidRDefault="00000000">
            <w:r>
              <w:rPr>
                <w:b/>
                <w:bCs/>
                <w:sz w:val="20"/>
                <w:szCs w:val="20"/>
              </w:rPr>
              <w:t>Rechnung</w:t>
            </w:r>
          </w:p>
        </w:tc>
        <w:tc>
          <w:tcPr>
            <w:tcW w:w="548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0762D3" w14:textId="77777777" w:rsidR="008B0100" w:rsidRDefault="00000000">
            <w:r>
              <w:rPr>
                <w:b/>
                <w:bCs/>
                <w:sz w:val="20"/>
                <w:szCs w:val="20"/>
              </w:rPr>
              <w:t>Ergebnis x’ₜ</w:t>
            </w:r>
          </w:p>
        </w:tc>
      </w:tr>
      <w:tr w:rsidR="008B0100" w14:paraId="25CA7211" w14:textId="77777777" w:rsidTr="0043668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AAFB10" w14:textId="77777777" w:rsidR="008B0100" w:rsidRDefault="00000000">
            <w:r>
              <w:rPr>
                <w:sz w:val="20"/>
                <w:szCs w:val="20"/>
              </w:rPr>
              <w:t>t = 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E5ED7" w14:textId="77777777" w:rsidR="008B0100" w:rsidRDefault="00000000">
            <w:r>
              <w:rPr>
                <w:sz w:val="20"/>
                <w:szCs w:val="20"/>
              </w:rPr>
              <w:t>5 − 2</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949A0" w14:textId="77777777" w:rsidR="008B0100" w:rsidRDefault="00000000">
            <w:r>
              <w:rPr>
                <w:sz w:val="20"/>
                <w:szCs w:val="20"/>
              </w:rPr>
              <w:t>3</w:t>
            </w:r>
          </w:p>
        </w:tc>
      </w:tr>
      <w:tr w:rsidR="008B0100" w14:paraId="532C25F6" w14:textId="77777777" w:rsidTr="00436685">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286C214" w14:textId="77777777" w:rsidR="008B0100" w:rsidRDefault="00000000">
            <w:r>
              <w:rPr>
                <w:sz w:val="20"/>
                <w:szCs w:val="20"/>
              </w:rPr>
              <w:t>t = 3</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D0532D" w14:textId="77777777" w:rsidR="008B0100" w:rsidRDefault="00000000">
            <w:r>
              <w:rPr>
                <w:sz w:val="20"/>
                <w:szCs w:val="20"/>
              </w:rPr>
              <w:t>4 − 5</w:t>
            </w:r>
          </w:p>
        </w:tc>
        <w:tc>
          <w:tcPr>
            <w:tcW w:w="54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13E459" w14:textId="77777777" w:rsidR="008B0100" w:rsidRDefault="00000000">
            <w:r>
              <w:rPr>
                <w:sz w:val="20"/>
                <w:szCs w:val="20"/>
              </w:rPr>
              <w:t>−1</w:t>
            </w:r>
          </w:p>
        </w:tc>
      </w:tr>
      <w:tr w:rsidR="008B0100" w14:paraId="25CCD60A" w14:textId="77777777" w:rsidTr="0043668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94354" w14:textId="77777777" w:rsidR="008B0100" w:rsidRDefault="00000000">
            <w:r>
              <w:rPr>
                <w:sz w:val="20"/>
                <w:szCs w:val="20"/>
              </w:rPr>
              <w:t>t = 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8DC1C" w14:textId="77777777" w:rsidR="008B0100" w:rsidRDefault="00000000">
            <w:r>
              <w:rPr>
                <w:sz w:val="20"/>
                <w:szCs w:val="20"/>
              </w:rPr>
              <w:t>7 − 4</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0FBE9" w14:textId="77777777" w:rsidR="008B0100" w:rsidRDefault="00000000">
            <w:r>
              <w:rPr>
                <w:sz w:val="20"/>
                <w:szCs w:val="20"/>
              </w:rPr>
              <w:t>3</w:t>
            </w:r>
          </w:p>
        </w:tc>
      </w:tr>
      <w:tr w:rsidR="008B0100" w14:paraId="13335AEC" w14:textId="77777777" w:rsidTr="00436685">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E3C008B" w14:textId="77777777" w:rsidR="008B0100" w:rsidRDefault="00000000">
            <w:r>
              <w:rPr>
                <w:sz w:val="20"/>
                <w:szCs w:val="20"/>
              </w:rPr>
              <w:t>t = 5</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EDB634" w14:textId="77777777" w:rsidR="008B0100" w:rsidRDefault="00000000">
            <w:r>
              <w:rPr>
                <w:sz w:val="20"/>
                <w:szCs w:val="20"/>
              </w:rPr>
              <w:t>6 − 7</w:t>
            </w:r>
          </w:p>
        </w:tc>
        <w:tc>
          <w:tcPr>
            <w:tcW w:w="54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73BD56" w14:textId="77777777" w:rsidR="008B0100" w:rsidRDefault="00000000">
            <w:r>
              <w:rPr>
                <w:sz w:val="20"/>
                <w:szCs w:val="20"/>
              </w:rPr>
              <w:t>−1</w:t>
            </w:r>
          </w:p>
        </w:tc>
      </w:tr>
      <w:tr w:rsidR="008B0100" w14:paraId="64DFBEDC" w14:textId="77777777" w:rsidTr="0043668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33B892" w14:textId="77777777" w:rsidR="008B0100" w:rsidRDefault="00000000">
            <w:r>
              <w:rPr>
                <w:sz w:val="20"/>
                <w:szCs w:val="20"/>
              </w:rPr>
              <w:t>t = 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C92A7" w14:textId="77777777" w:rsidR="008B0100" w:rsidRDefault="00000000">
            <w:r>
              <w:rPr>
                <w:sz w:val="20"/>
                <w:szCs w:val="20"/>
              </w:rPr>
              <w:t>9 − 6</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2F3CD" w14:textId="77777777" w:rsidR="008B0100" w:rsidRDefault="00000000">
            <w:r>
              <w:rPr>
                <w:sz w:val="20"/>
                <w:szCs w:val="20"/>
              </w:rPr>
              <w:t>3</w:t>
            </w:r>
          </w:p>
        </w:tc>
      </w:tr>
      <w:tr w:rsidR="008B0100" w14:paraId="39BAEFD5" w14:textId="77777777" w:rsidTr="00436685">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6A9F162" w14:textId="77777777" w:rsidR="008B0100" w:rsidRDefault="00000000">
            <w:r>
              <w:rPr>
                <w:sz w:val="20"/>
                <w:szCs w:val="20"/>
              </w:rPr>
              <w:t>t = 7</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09E3948" w14:textId="77777777" w:rsidR="008B0100" w:rsidRDefault="00000000">
            <w:r>
              <w:rPr>
                <w:sz w:val="20"/>
                <w:szCs w:val="20"/>
              </w:rPr>
              <w:t>8 − 9</w:t>
            </w:r>
          </w:p>
        </w:tc>
        <w:tc>
          <w:tcPr>
            <w:tcW w:w="54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1086297" w14:textId="77777777" w:rsidR="008B0100" w:rsidRDefault="00000000">
            <w:r>
              <w:rPr>
                <w:sz w:val="20"/>
                <w:szCs w:val="20"/>
              </w:rPr>
              <w:t>−1</w:t>
            </w:r>
          </w:p>
        </w:tc>
      </w:tr>
      <w:tr w:rsidR="008B0100" w14:paraId="519B31BE" w14:textId="77777777" w:rsidTr="0043668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F81F7" w14:textId="77777777" w:rsidR="008B0100" w:rsidRDefault="00000000">
            <w:r>
              <w:rPr>
                <w:sz w:val="20"/>
                <w:szCs w:val="20"/>
              </w:rPr>
              <w:t>t = 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9BFE4" w14:textId="77777777" w:rsidR="008B0100" w:rsidRDefault="00000000">
            <w:r>
              <w:rPr>
                <w:sz w:val="20"/>
                <w:szCs w:val="20"/>
              </w:rPr>
              <w:t>11 − 8</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35B88" w14:textId="77777777" w:rsidR="008B0100" w:rsidRDefault="00000000">
            <w:r>
              <w:rPr>
                <w:sz w:val="20"/>
                <w:szCs w:val="20"/>
              </w:rPr>
              <w:t>3</w:t>
            </w:r>
          </w:p>
        </w:tc>
      </w:tr>
    </w:tbl>
    <w:p w14:paraId="49D02ED9" w14:textId="77777777" w:rsidR="008B0100" w:rsidRDefault="008B0100">
      <w:pPr>
        <w:spacing w:after="80"/>
      </w:pPr>
    </w:p>
    <w:p w14:paraId="52A21917" w14:textId="77777777" w:rsidR="008B0100" w:rsidRDefault="00000000">
      <w:pPr>
        <w:spacing w:after="120"/>
      </w:pPr>
      <w:r>
        <w:t xml:space="preserve">Die differenzierte Reihe lautet: </w:t>
      </w:r>
      <w:r>
        <w:rPr>
          <w:b/>
          <w:bCs/>
        </w:rPr>
        <w:t>3, −1, 3, −1, 3, −1, 3</w:t>
      </w:r>
    </w:p>
    <w:p w14:paraId="2FA97487" w14:textId="77777777" w:rsidR="008B0100" w:rsidRDefault="00000000">
      <w:pPr>
        <w:spacing w:after="120"/>
      </w:pPr>
      <w:r>
        <w:t>Beobachtung: Der ansteigende Trend ist verschwunden. Die differenzierte Reihe schwankt um einen Mittelwert (hier: ca. 1,3) mit konstanter Varianz. Das sieht stationär aus!</w:t>
      </w:r>
    </w:p>
    <w:p w14:paraId="12E82B79" w14:textId="77777777" w:rsidR="008B0100" w:rsidRDefault="00000000">
      <w:pPr>
        <w:pStyle w:val="berschrift2"/>
      </w:pPr>
      <w:r>
        <w:t>Differenzierung 2. Ordnung (d = 2)</w:t>
      </w:r>
    </w:p>
    <w:p w14:paraId="6FD87EEC" w14:textId="77777777" w:rsidR="008B0100" w:rsidRDefault="00000000">
      <w:pPr>
        <w:spacing w:after="120"/>
      </w:pPr>
      <w:r>
        <w:t xml:space="preserve">Falls eine einfache Differenzierung nicht ausreicht (z. B. bei einem parabolischen Trend), kann man </w:t>
      </w:r>
      <w:r>
        <w:rPr>
          <w:b/>
          <w:bCs/>
        </w:rPr>
        <w:t>nochmals differenzieren</w:t>
      </w:r>
      <w:r>
        <w:t>:</w:t>
      </w:r>
    </w:p>
    <w:p w14:paraId="5F8A05E4" w14:textId="77777777" w:rsidR="008B0100" w:rsidRDefault="00000000">
      <w:pPr>
        <w:spacing w:before="160" w:after="160"/>
        <w:ind w:left="720"/>
        <w:jc w:val="center"/>
      </w:pPr>
      <w:r>
        <w:rPr>
          <w:rFonts w:ascii="Cambria Math" w:eastAsia="Cambria Math" w:hAnsi="Cambria Math" w:cs="Cambria Math"/>
          <w:color w:val="1B3A5C"/>
          <w:sz w:val="24"/>
          <w:szCs w:val="24"/>
        </w:rPr>
        <w:t>x’’ₜ = x’ₜ − x’ₜ₋₁</w:t>
      </w:r>
    </w:p>
    <w:p w14:paraId="4D10D3B8" w14:textId="77777777" w:rsidR="008B0100" w:rsidRDefault="00000000">
      <w:pPr>
        <w:spacing w:after="120"/>
      </w:pPr>
      <w:r>
        <w:t>In unserem Beispiel (x’: 3, −1, 3, −1, 3, −1,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26"/>
      </w:tblGrid>
      <w:tr w:rsidR="008B0100" w14:paraId="3794ACB6"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971628" w14:textId="77777777" w:rsidR="008B0100" w:rsidRDefault="00000000">
            <w:r>
              <w:rPr>
                <w:b/>
                <w:bCs/>
                <w:sz w:val="20"/>
                <w:szCs w:val="20"/>
              </w:rPr>
              <w:t>Schritt</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39CDFA" w14:textId="77777777" w:rsidR="008B0100" w:rsidRDefault="00000000">
            <w:r>
              <w:rPr>
                <w:b/>
                <w:bCs/>
                <w:sz w:val="20"/>
                <w:szCs w:val="20"/>
              </w:rPr>
              <w:t>Rechnung</w:t>
            </w:r>
          </w:p>
        </w:tc>
        <w:tc>
          <w:tcPr>
            <w:tcW w:w="40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89FDAAB" w14:textId="77777777" w:rsidR="008B0100" w:rsidRDefault="00000000">
            <w:r>
              <w:rPr>
                <w:b/>
                <w:bCs/>
                <w:sz w:val="20"/>
                <w:szCs w:val="20"/>
              </w:rPr>
              <w:t>Ergebnis x’’ₜ</w:t>
            </w:r>
          </w:p>
        </w:tc>
      </w:tr>
      <w:tr w:rsidR="008B0100" w14:paraId="1DED163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B28CBF" w14:textId="77777777" w:rsidR="008B0100" w:rsidRDefault="00000000">
            <w:r>
              <w:rPr>
                <w:sz w:val="20"/>
                <w:szCs w:val="20"/>
              </w:rPr>
              <w:t>t = 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E51EE" w14:textId="77777777" w:rsidR="008B0100" w:rsidRDefault="00000000">
            <w:r>
              <w:rPr>
                <w:sz w:val="20"/>
                <w:szCs w:val="20"/>
              </w:rPr>
              <w:t>−1 − 3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9E96E" w14:textId="77777777" w:rsidR="008B0100" w:rsidRDefault="00000000">
            <w:r>
              <w:rPr>
                <w:sz w:val="20"/>
                <w:szCs w:val="20"/>
              </w:rPr>
              <w:t>−4</w:t>
            </w:r>
          </w:p>
        </w:tc>
      </w:tr>
      <w:tr w:rsidR="008B0100" w14:paraId="5D15C451"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B7A6CE3" w14:textId="77777777" w:rsidR="008B0100" w:rsidRDefault="00000000">
            <w:r>
              <w:rPr>
                <w:sz w:val="20"/>
                <w:szCs w:val="20"/>
              </w:rPr>
              <w:t>t = 4</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2B014B0" w14:textId="77777777" w:rsidR="008B0100" w:rsidRDefault="00000000">
            <w:r>
              <w:rPr>
                <w:sz w:val="20"/>
                <w:szCs w:val="20"/>
              </w:rPr>
              <w:t>3 − (−1)</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8165DB6" w14:textId="77777777" w:rsidR="008B0100" w:rsidRDefault="00000000">
            <w:r>
              <w:rPr>
                <w:sz w:val="20"/>
                <w:szCs w:val="20"/>
              </w:rPr>
              <w:t>4</w:t>
            </w:r>
          </w:p>
        </w:tc>
      </w:tr>
      <w:tr w:rsidR="008B0100" w14:paraId="57D6AE4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192FEB" w14:textId="77777777" w:rsidR="008B0100" w:rsidRDefault="00000000">
            <w:r>
              <w:rPr>
                <w:sz w:val="20"/>
                <w:szCs w:val="20"/>
              </w:rPr>
              <w:t>t = 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011B5" w14:textId="77777777" w:rsidR="008B0100" w:rsidRDefault="00000000">
            <w:r>
              <w:rPr>
                <w:sz w:val="20"/>
                <w:szCs w:val="20"/>
              </w:rPr>
              <w:t>−1 − 3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3FD3B" w14:textId="77777777" w:rsidR="008B0100" w:rsidRDefault="00000000">
            <w:r>
              <w:rPr>
                <w:sz w:val="20"/>
                <w:szCs w:val="20"/>
              </w:rPr>
              <w:t>−4</w:t>
            </w:r>
          </w:p>
        </w:tc>
      </w:tr>
      <w:tr w:rsidR="008B0100" w14:paraId="141B0B5F"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E8BE92" w14:textId="77777777" w:rsidR="008B0100" w:rsidRDefault="00000000">
            <w:r>
              <w:rPr>
                <w:sz w:val="20"/>
                <w:szCs w:val="20"/>
              </w:rPr>
              <w:t>t = 6</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E3CCA5" w14:textId="77777777" w:rsidR="008B0100" w:rsidRDefault="00000000">
            <w:r>
              <w:rPr>
                <w:sz w:val="20"/>
                <w:szCs w:val="20"/>
              </w:rPr>
              <w:t>3 − (−1)</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62E951C" w14:textId="77777777" w:rsidR="008B0100" w:rsidRDefault="00000000">
            <w:r>
              <w:rPr>
                <w:sz w:val="20"/>
                <w:szCs w:val="20"/>
              </w:rPr>
              <w:t>4</w:t>
            </w:r>
          </w:p>
        </w:tc>
      </w:tr>
      <w:tr w:rsidR="008B0100" w14:paraId="4366867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FF7D4" w14:textId="77777777" w:rsidR="008B0100" w:rsidRDefault="00000000">
            <w:r>
              <w:rPr>
                <w:sz w:val="20"/>
                <w:szCs w:val="20"/>
              </w:rPr>
              <w:t>t = 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36252" w14:textId="77777777" w:rsidR="008B0100" w:rsidRDefault="00000000">
            <w:r>
              <w:rPr>
                <w:sz w:val="20"/>
                <w:szCs w:val="20"/>
              </w:rPr>
              <w:t>−1 − 3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FC99D" w14:textId="77777777" w:rsidR="008B0100" w:rsidRDefault="00000000">
            <w:r>
              <w:rPr>
                <w:sz w:val="20"/>
                <w:szCs w:val="20"/>
              </w:rPr>
              <w:t>−4</w:t>
            </w:r>
          </w:p>
        </w:tc>
      </w:tr>
      <w:tr w:rsidR="008B0100" w14:paraId="493890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417BCA" w14:textId="77777777" w:rsidR="008B0100" w:rsidRDefault="00000000">
            <w:r>
              <w:rPr>
                <w:sz w:val="20"/>
                <w:szCs w:val="20"/>
              </w:rPr>
              <w:t>t = 8</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36D831" w14:textId="77777777" w:rsidR="008B0100" w:rsidRDefault="00000000">
            <w:r>
              <w:rPr>
                <w:sz w:val="20"/>
                <w:szCs w:val="20"/>
              </w:rPr>
              <w:t>3 − (−1)</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10812E" w14:textId="77777777" w:rsidR="008B0100" w:rsidRDefault="00000000">
            <w:r>
              <w:rPr>
                <w:sz w:val="20"/>
                <w:szCs w:val="20"/>
              </w:rPr>
              <w:t>4</w:t>
            </w:r>
          </w:p>
        </w:tc>
      </w:tr>
    </w:tbl>
    <w:p w14:paraId="19FC75AF" w14:textId="77777777" w:rsidR="008B0100" w:rsidRDefault="008B0100">
      <w:pPr>
        <w:spacing w:after="80"/>
      </w:pPr>
    </w:p>
    <w:p w14:paraId="639E437B" w14:textId="597A36E5" w:rsidR="00CA4E05" w:rsidRDefault="00000000">
      <w:pPr>
        <w:spacing w:after="120"/>
      </w:pPr>
      <w:r>
        <w:t xml:space="preserve">Ergebnis: </w:t>
      </w:r>
      <w:r>
        <w:rPr>
          <w:b/>
          <w:bCs/>
        </w:rPr>
        <w:t>−4, 4, −4, 4, −4, 4</w:t>
      </w:r>
      <w:r>
        <w:t xml:space="preserve"> — ein perfekt alternierendes Muster. In der Praxis bedeutet d = 2, dass auch ein quadratischer Trend entfernt wird.</w:t>
      </w:r>
    </w:p>
    <w:p w14:paraId="2903E588" w14:textId="77777777" w:rsidR="00CA4E05" w:rsidRDefault="00CA4E05">
      <w:pPr>
        <w:spacing w:after="120"/>
      </w:pPr>
    </w:p>
    <w:p w14:paraId="4FA0D162" w14:textId="17BEBF75" w:rsidR="00CA4E05" w:rsidRDefault="005501CA">
      <w:pPr>
        <w:spacing w:after="120"/>
      </w:pPr>
      <w:r>
        <w:t>Hier die Visualisierungen der beiden Differenzierungen.</w:t>
      </w:r>
      <w:r w:rsidRPr="005501CA">
        <w:rPr>
          <w:noProof/>
        </w:rPr>
        <w:drawing>
          <wp:inline distT="0" distB="0" distL="0" distR="0" wp14:anchorId="29764B8F" wp14:editId="1B2908D0">
            <wp:extent cx="6645910" cy="1740535"/>
            <wp:effectExtent l="0" t="0" r="0" b="0"/>
            <wp:docPr id="33694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44620" name=""/>
                    <pic:cNvPicPr/>
                  </pic:nvPicPr>
                  <pic:blipFill>
                    <a:blip r:embed="rId16"/>
                    <a:stretch>
                      <a:fillRect/>
                    </a:stretch>
                  </pic:blipFill>
                  <pic:spPr>
                    <a:xfrm>
                      <a:off x="0" y="0"/>
                      <a:ext cx="6645910" cy="1740535"/>
                    </a:xfrm>
                    <a:prstGeom prst="rect">
                      <a:avLst/>
                    </a:prstGeom>
                  </pic:spPr>
                </pic:pic>
              </a:graphicData>
            </a:graphic>
          </wp:inline>
        </w:drawing>
      </w:r>
    </w:p>
    <w:p w14:paraId="12E4400F" w14:textId="77777777" w:rsidR="005501CA" w:rsidRDefault="005501CA">
      <w:pPr>
        <w:spacing w:after="120"/>
      </w:pPr>
    </w:p>
    <w:p w14:paraId="56697E54" w14:textId="77777777" w:rsidR="008B0100" w:rsidRDefault="00000000">
      <w:pPr>
        <w:pBdr>
          <w:left w:val="single" w:sz="18" w:space="8" w:color="E8710A"/>
        </w:pBdr>
        <w:shd w:val="clear" w:color="auto" w:fill="FFF8E1"/>
        <w:spacing w:before="160" w:after="160"/>
        <w:ind w:left="360" w:right="360"/>
      </w:pPr>
      <w:r>
        <w:rPr>
          <w:b/>
          <w:bCs/>
          <w:color w:val="1B3A5C"/>
        </w:rPr>
        <w:t xml:space="preserve">⚠ Hinweis: </w:t>
      </w:r>
      <w:r>
        <w:t>In der Praxis reicht fast immer d = 1. Selten braucht man d = 2, und d ≥ 3 kommt praktisch nie vor. Wenn nach zweimaligem Differenzieren keine Stationarität erreicht ist, liegt das Problem vermutlich woanders (z. B. nicht-konstante Varianz → Log-Transformation).</w:t>
      </w:r>
    </w:p>
    <w:p w14:paraId="74AF2F45" w14:textId="1A4E90A0" w:rsidR="005501CA" w:rsidRDefault="005501CA">
      <w:pPr>
        <w:pStyle w:val="berschrift2"/>
      </w:pPr>
      <w:r>
        <w:t>Differenzierung Air-Passengers: Log-Transformation wegen wachsender Amplitude</w:t>
      </w:r>
    </w:p>
    <w:p w14:paraId="6AB9B4B9" w14:textId="6BDF683F" w:rsidR="005501CA" w:rsidRDefault="005501CA">
      <w:pPr>
        <w:pStyle w:val="berschrift2"/>
      </w:pPr>
      <w:r w:rsidRPr="005501CA">
        <w:rPr>
          <w:noProof/>
        </w:rPr>
        <w:drawing>
          <wp:inline distT="0" distB="0" distL="0" distR="0" wp14:anchorId="57642A26" wp14:editId="39A49DE1">
            <wp:extent cx="6645910" cy="5308600"/>
            <wp:effectExtent l="0" t="0" r="0" b="0"/>
            <wp:docPr id="194444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41127" name=""/>
                    <pic:cNvPicPr/>
                  </pic:nvPicPr>
                  <pic:blipFill>
                    <a:blip r:embed="rId17"/>
                    <a:stretch>
                      <a:fillRect/>
                    </a:stretch>
                  </pic:blipFill>
                  <pic:spPr>
                    <a:xfrm>
                      <a:off x="0" y="0"/>
                      <a:ext cx="6645910" cy="5308600"/>
                    </a:xfrm>
                    <a:prstGeom prst="rect">
                      <a:avLst/>
                    </a:prstGeom>
                  </pic:spPr>
                </pic:pic>
              </a:graphicData>
            </a:graphic>
          </wp:inline>
        </w:drawing>
      </w:r>
    </w:p>
    <w:p w14:paraId="03123861" w14:textId="77777777" w:rsidR="005501CA" w:rsidRDefault="005501CA">
      <w:pPr>
        <w:pStyle w:val="berschrift2"/>
      </w:pPr>
    </w:p>
    <w:p w14:paraId="2820505B" w14:textId="6D0981FB" w:rsidR="008B0100" w:rsidRDefault="005501CA">
      <w:pPr>
        <w:pStyle w:val="berschrift2"/>
      </w:pPr>
      <w:r>
        <w:lastRenderedPageBreak/>
        <w:br/>
        <w:t>Der Parameter d in ARIMA(p,d,q)</w:t>
      </w:r>
    </w:p>
    <w:p w14:paraId="7AB785DA" w14:textId="77777777" w:rsidR="008B0100" w:rsidRDefault="00000000">
      <w:pPr>
        <w:spacing w:after="120"/>
      </w:pPr>
      <w:r>
        <w:t xml:space="preserve">Der Buchstabe </w:t>
      </w:r>
      <w:r>
        <w:rPr>
          <w:b/>
          <w:bCs/>
        </w:rPr>
        <w:t>I</w:t>
      </w:r>
      <w:r>
        <w:t xml:space="preserve"> in ARIMA steht für „Integrated“ (integriert). Das bezieht sich darauf, dass die originale Reihe durch Aufsummierung (Integration) der differenzierten Reihe wiederhergestellt werden kann. Der Parameter </w:t>
      </w:r>
      <w:r>
        <w:rPr>
          <w:b/>
          <w:bCs/>
        </w:rPr>
        <w:t>d</w:t>
      </w:r>
      <w:r>
        <w:t xml:space="preserve"> gibt an, wie oft differenziert werden muss, bis die Reihe stationär ist.</w:t>
      </w:r>
    </w:p>
    <w:p w14:paraId="5BEB19D1" w14:textId="77777777" w:rsidR="005501CA" w:rsidRDefault="005501CA">
      <w:pPr>
        <w:spacing w:after="120"/>
      </w:pPr>
    </w:p>
    <w:p w14:paraId="6D96F161" w14:textId="77777777" w:rsidR="008B0100" w:rsidRDefault="00000000">
      <w:pPr>
        <w:pBdr>
          <w:left w:val="single" w:sz="18" w:space="8" w:color="2E75B6"/>
        </w:pBdr>
        <w:shd w:val="clear" w:color="auto" w:fill="E8F0FE"/>
        <w:spacing w:before="160" w:after="160"/>
        <w:ind w:left="360" w:right="360"/>
      </w:pPr>
      <w:r>
        <w:rPr>
          <w:b/>
          <w:bCs/>
          <w:color w:val="1B3A5C"/>
        </w:rPr>
        <w:t xml:space="preserve">📌 Merksatz: </w:t>
      </w:r>
      <w:r>
        <w:t>Differenzierung entfernt Trends durch Bildung der Differenz aufeinanderfolgender Werte. Der Parameter d in ARIMA(p,d,q) gibt die Anzahl der nötigen Differenzierungen an. Meistens gilt: d = 1.</w:t>
      </w:r>
    </w:p>
    <w:p w14:paraId="52B719BD" w14:textId="32AFE7AE" w:rsidR="008B0100" w:rsidRDefault="00157F7B">
      <w:r>
        <w:br/>
      </w:r>
    </w:p>
    <w:p w14:paraId="5563391B" w14:textId="01974742" w:rsidR="008B0100" w:rsidRDefault="00000000">
      <w:pPr>
        <w:pStyle w:val="berschrift1"/>
        <w:pBdr>
          <w:bottom w:val="single" w:sz="6" w:space="4" w:color="2E75B6"/>
        </w:pBdr>
      </w:pPr>
      <w:bookmarkStart w:id="6" w:name="_Toc227388995"/>
      <w:r>
        <w:t>6</w:t>
      </w:r>
      <w:r w:rsidR="00EE6B3E">
        <w:t>)</w:t>
      </w:r>
      <w:r>
        <w:t xml:space="preserve"> Autoregression</w:t>
      </w:r>
      <w:r w:rsidR="00EE6B3E">
        <w:t>:</w:t>
      </w:r>
      <w:r>
        <w:t xml:space="preserve"> Vergangenheit als Prognose (das AR in ARIMA)</w:t>
      </w:r>
      <w:bookmarkEnd w:id="6"/>
    </w:p>
    <w:p w14:paraId="5A92ABA8" w14:textId="77777777" w:rsidR="008B0100" w:rsidRDefault="00000000">
      <w:pPr>
        <w:spacing w:after="120"/>
      </w:pPr>
      <w:r>
        <w:t xml:space="preserve">Die ACF hat uns gezeigt, dass in vielen Zeitreihen eine echte Abhängigkeit zwischen aufeinanderfolgenden Werten besteht. Die </w:t>
      </w:r>
      <w:r>
        <w:rPr>
          <w:b/>
          <w:bCs/>
        </w:rPr>
        <w:t>Autoregression (AR)</w:t>
      </w:r>
      <w:r>
        <w:t xml:space="preserve"> nutzt diese Abhängigkeit für Prognosen.</w:t>
      </w:r>
    </w:p>
    <w:p w14:paraId="47D0269F" w14:textId="77777777" w:rsidR="008B0100" w:rsidRDefault="00000000">
      <w:pPr>
        <w:pStyle w:val="berschrift2"/>
      </w:pPr>
      <w:r>
        <w:t>Die Grundidee</w:t>
      </w:r>
    </w:p>
    <w:p w14:paraId="17666C65" w14:textId="77777777" w:rsidR="008B0100" w:rsidRDefault="00000000">
      <w:pPr>
        <w:spacing w:after="120"/>
      </w:pPr>
      <w:r>
        <w:t>Ein AR-Modell sagt: „Der nächste Wert hängt von den vorherigen Werten ab.“ Das ist wie ein Pendel mit Trägheit — der aktuelle Zustand wird stark vom letzten Zustand beeinflusst.</w:t>
      </w:r>
    </w:p>
    <w:p w14:paraId="4F590EDF" w14:textId="77777777" w:rsidR="008B0100" w:rsidRDefault="00000000">
      <w:pPr>
        <w:pStyle w:val="berschrift2"/>
      </w:pPr>
      <w:r>
        <w:t>AR(1) — das einfachste Modell</w:t>
      </w:r>
    </w:p>
    <w:p w14:paraId="269C52FC" w14:textId="77777777" w:rsidR="008B0100" w:rsidRDefault="00000000">
      <w:pPr>
        <w:spacing w:before="160" w:after="160"/>
        <w:ind w:left="720"/>
        <w:jc w:val="center"/>
      </w:pPr>
      <w:r>
        <w:rPr>
          <w:rFonts w:ascii="Cambria Math" w:eastAsia="Cambria Math" w:hAnsi="Cambria Math" w:cs="Cambria Math"/>
          <w:color w:val="1B3A5C"/>
          <w:sz w:val="24"/>
          <w:szCs w:val="24"/>
        </w:rPr>
        <w:t>xₜ = φ · xₜ₋₁ + εₜ</w:t>
      </w:r>
    </w:p>
    <w:p w14:paraId="56285C72" w14:textId="77777777" w:rsidR="008B0100" w:rsidRDefault="00000000">
      <w:pPr>
        <w:spacing w:after="120"/>
      </w:pPr>
      <w:r>
        <w:t xml:space="preserve">Dabei ist </w:t>
      </w:r>
      <w:r>
        <w:rPr>
          <w:b/>
          <w:bCs/>
        </w:rPr>
        <w:t>φ</w:t>
      </w:r>
      <w:r>
        <w:t xml:space="preserve"> (phi) der Autoregressive Koeffizient und </w:t>
      </w:r>
      <w:r>
        <w:rPr>
          <w:b/>
          <w:bCs/>
        </w:rPr>
        <w:t>εₜ</w:t>
      </w:r>
      <w:r>
        <w:t xml:space="preserve"> ein zufälliger Fehler (Rauschen). Der aktuelle Wert ist also eine gewichtete Version des vorherigen Wertes plus etwas Zufall.</w:t>
      </w:r>
    </w:p>
    <w:p w14:paraId="656F6584" w14:textId="77777777" w:rsidR="008B0100" w:rsidRDefault="00000000">
      <w:pPr>
        <w:spacing w:before="240" w:after="120"/>
      </w:pPr>
      <w:r>
        <w:rPr>
          <w:b/>
          <w:bCs/>
          <w:color w:val="1B3A5C"/>
        </w:rPr>
        <w:t>Interpretation von φ</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8363"/>
      </w:tblGrid>
      <w:tr w:rsidR="008B0100" w14:paraId="570EB7A6" w14:textId="77777777" w:rsidTr="00EE6B3E">
        <w:tc>
          <w:tcPr>
            <w:tcW w:w="21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966C90" w14:textId="77777777" w:rsidR="008B0100" w:rsidRDefault="00000000">
            <w:r>
              <w:rPr>
                <w:b/>
                <w:bCs/>
                <w:sz w:val="20"/>
                <w:szCs w:val="20"/>
              </w:rPr>
              <w:t>Wert von φ</w:t>
            </w:r>
          </w:p>
        </w:tc>
        <w:tc>
          <w:tcPr>
            <w:tcW w:w="836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CFDAEF" w14:textId="77777777" w:rsidR="008B0100" w:rsidRDefault="00000000">
            <w:r>
              <w:rPr>
                <w:b/>
                <w:bCs/>
                <w:sz w:val="20"/>
                <w:szCs w:val="20"/>
              </w:rPr>
              <w:t>Bedeutung</w:t>
            </w:r>
          </w:p>
        </w:tc>
      </w:tr>
      <w:tr w:rsidR="008B0100" w14:paraId="20B796C2" w14:textId="77777777" w:rsidTr="00EE6B3E">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83750" w14:textId="77777777" w:rsidR="008B0100" w:rsidRDefault="00000000">
            <w:r>
              <w:rPr>
                <w:sz w:val="20"/>
                <w:szCs w:val="20"/>
              </w:rPr>
              <w:t>φ nahe 1 (z. B. 0,9)</w:t>
            </w:r>
          </w:p>
        </w:tc>
        <w:tc>
          <w:tcPr>
            <w:tcW w:w="83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5EFA5D" w14:textId="77777777" w:rsidR="008B0100" w:rsidRDefault="00000000">
            <w:r>
              <w:rPr>
                <w:sz w:val="20"/>
                <w:szCs w:val="20"/>
              </w:rPr>
              <w:t>Starke Trägheit: Der aktuelle Wert liegt nah am vorherigen. Die Reihe ändert sich langsam.</w:t>
            </w:r>
          </w:p>
        </w:tc>
      </w:tr>
      <w:tr w:rsidR="008B0100" w14:paraId="59D7E88B" w14:textId="77777777" w:rsidTr="00EE6B3E">
        <w:tc>
          <w:tcPr>
            <w:tcW w:w="21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E1F4334" w14:textId="77777777" w:rsidR="008B0100" w:rsidRDefault="00000000">
            <w:r>
              <w:rPr>
                <w:sz w:val="20"/>
                <w:szCs w:val="20"/>
              </w:rPr>
              <w:t>φ nahe 0 (z. B. 0,1)</w:t>
            </w:r>
          </w:p>
        </w:tc>
        <w:tc>
          <w:tcPr>
            <w:tcW w:w="836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61FA9B" w14:textId="77777777" w:rsidR="008B0100" w:rsidRDefault="00000000">
            <w:r>
              <w:rPr>
                <w:sz w:val="20"/>
                <w:szCs w:val="20"/>
              </w:rPr>
              <w:t>Wenig Gedächtnis: Der vorherige Wert hat kaum Einfluss. Die Reihe springt.</w:t>
            </w:r>
          </w:p>
        </w:tc>
      </w:tr>
      <w:tr w:rsidR="008B0100" w14:paraId="260E70D5" w14:textId="77777777" w:rsidTr="00EE6B3E">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10D56" w14:textId="77777777" w:rsidR="008B0100" w:rsidRDefault="00000000">
            <w:r>
              <w:rPr>
                <w:sz w:val="20"/>
                <w:szCs w:val="20"/>
              </w:rPr>
              <w:t>φ negativ (z. B. −0,5)</w:t>
            </w:r>
          </w:p>
        </w:tc>
        <w:tc>
          <w:tcPr>
            <w:tcW w:w="83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698B37" w14:textId="77777777" w:rsidR="008B0100" w:rsidRDefault="00000000">
            <w:r>
              <w:rPr>
                <w:sz w:val="20"/>
                <w:szCs w:val="20"/>
              </w:rPr>
              <w:t>Gegenläufig: Auf einen hohen Wert folgt tendenziell ein niedriger.</w:t>
            </w:r>
          </w:p>
        </w:tc>
      </w:tr>
      <w:tr w:rsidR="008B0100" w14:paraId="1CAFDF33" w14:textId="77777777" w:rsidTr="00EE6B3E">
        <w:tc>
          <w:tcPr>
            <w:tcW w:w="21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0B6989" w14:textId="77777777" w:rsidR="008B0100" w:rsidRDefault="00000000">
            <w:r>
              <w:rPr>
                <w:sz w:val="20"/>
                <w:szCs w:val="20"/>
              </w:rPr>
              <w:t>|φ| ≥ 1</w:t>
            </w:r>
          </w:p>
        </w:tc>
        <w:tc>
          <w:tcPr>
            <w:tcW w:w="836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7DC6232" w14:textId="77777777" w:rsidR="008B0100" w:rsidRDefault="00000000">
            <w:r>
              <w:rPr>
                <w:sz w:val="20"/>
                <w:szCs w:val="20"/>
              </w:rPr>
              <w:t>Nicht stationär! Die Reihe explodiert oder oszilliert immer stärker.</w:t>
            </w:r>
          </w:p>
        </w:tc>
      </w:tr>
    </w:tbl>
    <w:p w14:paraId="71749964" w14:textId="255C7E4A" w:rsidR="005501CA" w:rsidRDefault="005501CA">
      <w:pPr>
        <w:spacing w:before="240" w:after="120"/>
        <w:rPr>
          <w:b/>
          <w:bCs/>
          <w:color w:val="1B3A5C"/>
        </w:rPr>
      </w:pPr>
      <w:r w:rsidRPr="005501CA">
        <w:rPr>
          <w:b/>
          <w:bCs/>
          <w:noProof/>
          <w:color w:val="1B3A5C"/>
        </w:rPr>
        <w:drawing>
          <wp:inline distT="0" distB="0" distL="0" distR="0" wp14:anchorId="6865A410" wp14:editId="74FCE691">
            <wp:extent cx="6645910" cy="1843405"/>
            <wp:effectExtent l="0" t="0" r="0" b="0"/>
            <wp:docPr id="7255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443" name=""/>
                    <pic:cNvPicPr/>
                  </pic:nvPicPr>
                  <pic:blipFill>
                    <a:blip r:embed="rId18"/>
                    <a:stretch>
                      <a:fillRect/>
                    </a:stretch>
                  </pic:blipFill>
                  <pic:spPr>
                    <a:xfrm>
                      <a:off x="0" y="0"/>
                      <a:ext cx="6645910" cy="1843405"/>
                    </a:xfrm>
                    <a:prstGeom prst="rect">
                      <a:avLst/>
                    </a:prstGeom>
                  </pic:spPr>
                </pic:pic>
              </a:graphicData>
            </a:graphic>
          </wp:inline>
        </w:drawing>
      </w:r>
    </w:p>
    <w:p w14:paraId="48EC0FBB" w14:textId="77777777" w:rsidR="005501CA" w:rsidRDefault="005501CA">
      <w:pPr>
        <w:spacing w:before="240" w:after="120"/>
        <w:rPr>
          <w:b/>
          <w:bCs/>
          <w:color w:val="1B3A5C"/>
        </w:rPr>
      </w:pPr>
    </w:p>
    <w:p w14:paraId="412F82A2" w14:textId="77777777" w:rsidR="005501CA" w:rsidRDefault="005501CA">
      <w:pPr>
        <w:spacing w:before="240" w:after="120"/>
        <w:rPr>
          <w:b/>
          <w:bCs/>
          <w:color w:val="1B3A5C"/>
        </w:rPr>
      </w:pPr>
    </w:p>
    <w:p w14:paraId="10C7BA4A" w14:textId="3CC58945" w:rsidR="00157F7B" w:rsidRDefault="00157F7B" w:rsidP="00157F7B">
      <w:pPr>
        <w:pStyle w:val="berschrift2"/>
        <w:pBdr>
          <w:bottom w:val="single" w:sz="4" w:space="4" w:color="2E75B6"/>
        </w:pBdr>
        <w:spacing w:after="200"/>
      </w:pPr>
      <w:r>
        <w:lastRenderedPageBreak/>
        <w:t>Exkurs: Warum „wandert“ eine AR(1)-Zeitreihe bei hohem φ?</w:t>
      </w:r>
    </w:p>
    <w:p w14:paraId="59426B58" w14:textId="77777777" w:rsidR="00157F7B" w:rsidRDefault="00157F7B" w:rsidP="00157F7B">
      <w:pPr>
        <w:spacing w:after="120"/>
      </w:pPr>
      <w:r>
        <w:t xml:space="preserve">Auf den ersten Blick ist die AR(1)-Formel einfach: Der nächste Wert ist ein Bruchteil des letzten plus ein zufälliger Schock. Aber das erklärt noch nicht, warum eine AR(1)-Reihe mit φ = 0,9 wie ein Aktienkurs aussieht — mit langen Phasen, in denen sie in eine Richtung driftet. Das Geheimnis liegt in der </w:t>
      </w:r>
      <w:r>
        <w:rPr>
          <w:b/>
          <w:bCs/>
        </w:rPr>
        <w:t>Aufstapelung vergangener Schocks</w:t>
      </w:r>
      <w:r>
        <w:t>.</w:t>
      </w:r>
    </w:p>
    <w:p w14:paraId="44C5B73E" w14:textId="3B9B584C" w:rsidR="00157F7B" w:rsidRDefault="00157F7B" w:rsidP="00157F7B">
      <w:pPr>
        <w:spacing w:before="240" w:after="120"/>
      </w:pPr>
      <w:r>
        <w:rPr>
          <w:b/>
          <w:bCs/>
          <w:color w:val="1B3A5C"/>
        </w:rPr>
        <w:t>Die Rekursion aufrollen</w:t>
      </w:r>
      <w:r>
        <w:br/>
        <w:t>Statt immer nur einen Schritt zurückzuschauen, setzen wir die AR(1)-Formel wiederholt in sich selbst ein:</w:t>
      </w:r>
    </w:p>
    <w:p w14:paraId="701391F3" w14:textId="77777777" w:rsidR="00157F7B" w:rsidRDefault="00157F7B" w:rsidP="00157F7B">
      <w:pPr>
        <w:spacing w:before="160" w:after="160"/>
        <w:ind w:left="720"/>
        <w:jc w:val="center"/>
      </w:pPr>
      <w:r>
        <w:rPr>
          <w:rFonts w:ascii="Cambria Math" w:eastAsia="Cambria Math" w:hAnsi="Cambria Math" w:cs="Cambria Math"/>
          <w:color w:val="1B3A5C"/>
          <w:sz w:val="24"/>
          <w:szCs w:val="24"/>
        </w:rPr>
        <w:t>x₁ = φ · x₀ + ε₁</w:t>
      </w:r>
    </w:p>
    <w:p w14:paraId="39D2FB9B" w14:textId="77777777" w:rsidR="00157F7B" w:rsidRDefault="00157F7B" w:rsidP="00157F7B">
      <w:pPr>
        <w:spacing w:before="160" w:after="160"/>
        <w:ind w:left="720"/>
        <w:jc w:val="center"/>
      </w:pPr>
      <w:r>
        <w:rPr>
          <w:rFonts w:ascii="Cambria Math" w:eastAsia="Cambria Math" w:hAnsi="Cambria Math" w:cs="Cambria Math"/>
          <w:color w:val="1B3A5C"/>
          <w:sz w:val="24"/>
          <w:szCs w:val="24"/>
        </w:rPr>
        <w:t>x₂ = φ · x₁ + ε₂ = φ² · x₀ + φ · ε₁ + ε₂</w:t>
      </w:r>
    </w:p>
    <w:p w14:paraId="6E0B4B89" w14:textId="77777777" w:rsidR="00157F7B" w:rsidRDefault="00157F7B" w:rsidP="00157F7B">
      <w:pPr>
        <w:spacing w:before="160" w:after="160"/>
        <w:ind w:left="720"/>
        <w:jc w:val="center"/>
      </w:pPr>
      <w:r>
        <w:rPr>
          <w:rFonts w:ascii="Cambria Math" w:eastAsia="Cambria Math" w:hAnsi="Cambria Math" w:cs="Cambria Math"/>
          <w:color w:val="1B3A5C"/>
          <w:sz w:val="24"/>
          <w:szCs w:val="24"/>
        </w:rPr>
        <w:t>x₃ = φ³ · x₀ + φ² · ε₁ + φ · ε₂ + ε₃</w:t>
      </w:r>
    </w:p>
    <w:p w14:paraId="425DCBFE" w14:textId="77777777" w:rsidR="00157F7B" w:rsidRDefault="00157F7B" w:rsidP="00157F7B">
      <w:pPr>
        <w:spacing w:after="120"/>
      </w:pPr>
      <w:r>
        <w:t>Das allgemeine Muster lautet:</w:t>
      </w:r>
    </w:p>
    <w:p w14:paraId="2367A777" w14:textId="77777777" w:rsidR="00157F7B" w:rsidRDefault="00157F7B" w:rsidP="00157F7B">
      <w:pPr>
        <w:spacing w:before="160" w:after="160"/>
        <w:ind w:left="720"/>
        <w:jc w:val="center"/>
      </w:pPr>
      <w:r>
        <w:rPr>
          <w:rFonts w:ascii="Cambria Math" w:eastAsia="Cambria Math" w:hAnsi="Cambria Math" w:cs="Cambria Math"/>
          <w:color w:val="1B3A5C"/>
          <w:sz w:val="24"/>
          <w:szCs w:val="24"/>
        </w:rPr>
        <w:t>xₜ = εₜ + φ · εₜ₋₁ + φ² · εₜ₋₂ + φ³ · εₜ₋₃ + …</w:t>
      </w:r>
    </w:p>
    <w:p w14:paraId="6DA8A40C" w14:textId="7B66CAFB" w:rsidR="00157F7B" w:rsidRDefault="00157F7B" w:rsidP="00157F7B">
      <w:pPr>
        <w:spacing w:after="120"/>
      </w:pPr>
      <w:r>
        <w:t xml:space="preserve">Der aktuelle Wert ist eine gewichtete Summe </w:t>
      </w:r>
      <w:r>
        <w:rPr>
          <w:b/>
          <w:bCs/>
        </w:rPr>
        <w:t>aller</w:t>
      </w:r>
      <w:r>
        <w:t xml:space="preserve"> bisherigen Schocks. Die Gewichte sind die Potenzen von φ. Und genau diese Gewichte machen den Unterschied: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26"/>
      </w:tblGrid>
      <w:tr w:rsidR="00157F7B" w14:paraId="3EA5788D" w14:textId="77777777" w:rsidTr="000E0A80">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AA4CB4" w14:textId="77777777" w:rsidR="00157F7B" w:rsidRDefault="00157F7B" w:rsidP="000E0A80">
            <w:r>
              <w:rPr>
                <w:b/>
                <w:bCs/>
                <w:sz w:val="20"/>
                <w:szCs w:val="20"/>
              </w:rPr>
              <w:t>Alter des Schocks</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4D8842" w14:textId="77777777" w:rsidR="00157F7B" w:rsidRDefault="00157F7B" w:rsidP="000E0A80">
            <w:r>
              <w:rPr>
                <w:b/>
                <w:bCs/>
                <w:sz w:val="20"/>
                <w:szCs w:val="20"/>
              </w:rPr>
              <w:t>Gewicht bei φ = 0,9</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7110FC" w14:textId="77777777" w:rsidR="00157F7B" w:rsidRDefault="00157F7B" w:rsidP="000E0A80">
            <w:r>
              <w:rPr>
                <w:b/>
                <w:bCs/>
                <w:sz w:val="20"/>
                <w:szCs w:val="20"/>
              </w:rPr>
              <w:t>Gewicht bei φ = 0,4</w:t>
            </w:r>
          </w:p>
        </w:tc>
      </w:tr>
      <w:tr w:rsidR="00157F7B" w14:paraId="55E2CB80" w14:textId="77777777" w:rsidTr="000E0A8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0E8D5D" w14:textId="77777777" w:rsidR="00157F7B" w:rsidRDefault="00157F7B" w:rsidP="000E0A80">
            <w:r>
              <w:rPr>
                <w:sz w:val="20"/>
                <w:szCs w:val="20"/>
              </w:rPr>
              <w:t>Aktuell (εₜ)</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22850" w14:textId="77777777" w:rsidR="00157F7B" w:rsidRDefault="00157F7B" w:rsidP="000E0A80">
            <w:r>
              <w:rPr>
                <w:sz w:val="20"/>
                <w:szCs w:val="20"/>
              </w:rPr>
              <w:t>1,000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164C0" w14:textId="77777777" w:rsidR="00157F7B" w:rsidRDefault="00157F7B" w:rsidP="000E0A80">
            <w:r>
              <w:rPr>
                <w:sz w:val="20"/>
                <w:szCs w:val="20"/>
              </w:rPr>
              <w:t>1,000</w:t>
            </w:r>
          </w:p>
        </w:tc>
      </w:tr>
      <w:tr w:rsidR="00157F7B" w14:paraId="1ADCD791" w14:textId="77777777" w:rsidTr="000E0A80">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A5DEB7" w14:textId="77777777" w:rsidR="00157F7B" w:rsidRDefault="00157F7B" w:rsidP="000E0A80">
            <w:r>
              <w:rPr>
                <w:sz w:val="20"/>
                <w:szCs w:val="20"/>
              </w:rPr>
              <w:t>1 Schritt her</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5DFDEE" w14:textId="77777777" w:rsidR="00157F7B" w:rsidRDefault="00157F7B" w:rsidP="000E0A80">
            <w:r>
              <w:rPr>
                <w:sz w:val="20"/>
                <w:szCs w:val="20"/>
              </w:rPr>
              <w:t>0,900</w:t>
            </w:r>
          </w:p>
        </w:tc>
        <w:tc>
          <w:tcPr>
            <w:tcW w:w="33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6E35912" w14:textId="77777777" w:rsidR="00157F7B" w:rsidRDefault="00157F7B" w:rsidP="000E0A80">
            <w:r>
              <w:rPr>
                <w:sz w:val="20"/>
                <w:szCs w:val="20"/>
              </w:rPr>
              <w:t>0,400</w:t>
            </w:r>
          </w:p>
        </w:tc>
      </w:tr>
      <w:tr w:rsidR="00157F7B" w14:paraId="7DA8208C" w14:textId="77777777" w:rsidTr="000E0A8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688DB" w14:textId="77777777" w:rsidR="00157F7B" w:rsidRDefault="00157F7B" w:rsidP="000E0A80">
            <w:r>
              <w:rPr>
                <w:sz w:val="20"/>
                <w:szCs w:val="20"/>
              </w:rPr>
              <w:t>2 Schritte her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CEF5C" w14:textId="77777777" w:rsidR="00157F7B" w:rsidRDefault="00157F7B" w:rsidP="000E0A80">
            <w:r>
              <w:rPr>
                <w:sz w:val="20"/>
                <w:szCs w:val="20"/>
              </w:rPr>
              <w:t>0,810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75FF0" w14:textId="77777777" w:rsidR="00157F7B" w:rsidRDefault="00157F7B" w:rsidP="000E0A80">
            <w:r>
              <w:rPr>
                <w:sz w:val="20"/>
                <w:szCs w:val="20"/>
              </w:rPr>
              <w:t>0,160</w:t>
            </w:r>
          </w:p>
        </w:tc>
      </w:tr>
      <w:tr w:rsidR="00157F7B" w14:paraId="41942CCE" w14:textId="77777777" w:rsidTr="000E0A80">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5F59B10" w14:textId="77777777" w:rsidR="00157F7B" w:rsidRDefault="00157F7B" w:rsidP="000E0A80">
            <w:r>
              <w:rPr>
                <w:sz w:val="20"/>
                <w:szCs w:val="20"/>
              </w:rPr>
              <w:t>3 Schritte her</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4A8690" w14:textId="77777777" w:rsidR="00157F7B" w:rsidRDefault="00157F7B" w:rsidP="000E0A80">
            <w:r>
              <w:rPr>
                <w:sz w:val="20"/>
                <w:szCs w:val="20"/>
              </w:rPr>
              <w:t>0,729</w:t>
            </w:r>
          </w:p>
        </w:tc>
        <w:tc>
          <w:tcPr>
            <w:tcW w:w="33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818FC50" w14:textId="77777777" w:rsidR="00157F7B" w:rsidRDefault="00157F7B" w:rsidP="000E0A80">
            <w:r>
              <w:rPr>
                <w:sz w:val="20"/>
                <w:szCs w:val="20"/>
              </w:rPr>
              <w:t>0,064</w:t>
            </w:r>
          </w:p>
        </w:tc>
      </w:tr>
      <w:tr w:rsidR="00157F7B" w14:paraId="250775BF" w14:textId="77777777" w:rsidTr="000E0A8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7A6F6" w14:textId="77777777" w:rsidR="00157F7B" w:rsidRDefault="00157F7B" w:rsidP="000E0A80">
            <w:r>
              <w:rPr>
                <w:sz w:val="20"/>
                <w:szCs w:val="20"/>
              </w:rPr>
              <w:t>5 Schritte her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1D1A30" w14:textId="77777777" w:rsidR="00157F7B" w:rsidRDefault="00157F7B" w:rsidP="000E0A80">
            <w:r>
              <w:rPr>
                <w:sz w:val="20"/>
                <w:szCs w:val="20"/>
              </w:rPr>
              <w:t>0,590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26FCB" w14:textId="77777777" w:rsidR="00157F7B" w:rsidRDefault="00157F7B" w:rsidP="000E0A80">
            <w:r>
              <w:rPr>
                <w:sz w:val="20"/>
                <w:szCs w:val="20"/>
              </w:rPr>
              <w:t>0,010</w:t>
            </w:r>
          </w:p>
        </w:tc>
      </w:tr>
      <w:tr w:rsidR="00157F7B" w14:paraId="4D8508A6" w14:textId="77777777" w:rsidTr="000E0A80">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3CE04D" w14:textId="77777777" w:rsidR="00157F7B" w:rsidRDefault="00157F7B" w:rsidP="000E0A80">
            <w:r>
              <w:rPr>
                <w:sz w:val="20"/>
                <w:szCs w:val="20"/>
              </w:rPr>
              <w:t>10 Schritte her</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C75C17C" w14:textId="77777777" w:rsidR="00157F7B" w:rsidRDefault="00157F7B" w:rsidP="000E0A80">
            <w:r>
              <w:rPr>
                <w:b/>
                <w:bCs/>
                <w:sz w:val="20"/>
                <w:szCs w:val="20"/>
              </w:rPr>
              <w:t>0,349</w:t>
            </w:r>
          </w:p>
        </w:tc>
        <w:tc>
          <w:tcPr>
            <w:tcW w:w="33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C8CB83E" w14:textId="77777777" w:rsidR="00157F7B" w:rsidRDefault="00157F7B" w:rsidP="000E0A80">
            <w:r>
              <w:rPr>
                <w:b/>
                <w:bCs/>
                <w:sz w:val="20"/>
                <w:szCs w:val="20"/>
              </w:rPr>
              <w:t>0,000</w:t>
            </w:r>
          </w:p>
        </w:tc>
      </w:tr>
      <w:tr w:rsidR="00157F7B" w14:paraId="1C99BA24" w14:textId="77777777" w:rsidTr="000E0A8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9B840" w14:textId="77777777" w:rsidR="00157F7B" w:rsidRDefault="00157F7B" w:rsidP="000E0A80">
            <w:r>
              <w:rPr>
                <w:sz w:val="20"/>
                <w:szCs w:val="20"/>
              </w:rPr>
              <w:t>20 Schritte her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E30F7" w14:textId="77777777" w:rsidR="00157F7B" w:rsidRDefault="00157F7B" w:rsidP="000E0A80">
            <w:r>
              <w:rPr>
                <w:b/>
                <w:bCs/>
                <w:sz w:val="20"/>
                <w:szCs w:val="20"/>
              </w:rPr>
              <w:t>0,122</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932AC" w14:textId="77777777" w:rsidR="00157F7B" w:rsidRDefault="00157F7B" w:rsidP="000E0A80">
            <w:r>
              <w:rPr>
                <w:sz w:val="20"/>
                <w:szCs w:val="20"/>
              </w:rPr>
              <w:t>≈ 0</w:t>
            </w:r>
          </w:p>
        </w:tc>
      </w:tr>
    </w:tbl>
    <w:p w14:paraId="5086BFC2" w14:textId="77777777" w:rsidR="00157F7B" w:rsidRDefault="00157F7B" w:rsidP="00157F7B">
      <w:pPr>
        <w:spacing w:after="80"/>
      </w:pPr>
    </w:p>
    <w:p w14:paraId="5C7756A8" w14:textId="77777777" w:rsidR="00157F7B" w:rsidRDefault="00157F7B" w:rsidP="00157F7B">
      <w:pPr>
        <w:spacing w:after="120"/>
      </w:pPr>
      <w:r>
        <w:t>Bei φ = 0,4 ist ein Schock nach drei Schritten praktisch vergessen (Gewicht 0,064). Bei φ = 0,9 wirkt derselbe Schock nach zehn Schritten noch mit einem Drittel seiner Stärke nach.</w:t>
      </w:r>
    </w:p>
    <w:p w14:paraId="7E7429C1" w14:textId="2D2FF963" w:rsidR="00157F7B" w:rsidRDefault="00157F7B" w:rsidP="00157F7B">
      <w:pPr>
        <w:spacing w:before="240" w:after="120"/>
      </w:pPr>
      <w:r>
        <w:rPr>
          <w:b/>
          <w:bCs/>
          <w:color w:val="1B3A5C"/>
        </w:rPr>
        <w:t>Warum die Reihe „wandert“: Die Aufstapelung</w:t>
      </w:r>
      <w:r>
        <w:br/>
        <w:t xml:space="preserve">Zufällig kommen manchmal drei, vier positive Schocks hintereinander. Jeder einzelne wäre harmlos. Aber bei φ = 0,9 wirken die alten noch nach — sie </w:t>
      </w:r>
      <w:r>
        <w:rPr>
          <w:b/>
          <w:bCs/>
        </w:rPr>
        <w:t>stapeln sich auf</w:t>
      </w:r>
      <w:r>
        <w:t>. Die Reihe driftet vom Mittelwert weg. Und weil die Gewichte so langsam abklingen, dauert es lange, bis dieser aufgestapelte Effekt abgebaut ist — selbst wenn danach neutrale oder negative Schocks kommen.</w:t>
      </w:r>
    </w:p>
    <w:p w14:paraId="4972C40E" w14:textId="77777777" w:rsidR="00157F7B" w:rsidRDefault="00157F7B" w:rsidP="00157F7B">
      <w:pPr>
        <w:spacing w:after="120"/>
      </w:pPr>
      <w:r>
        <w:t>Das ist wie ein Tanker auf See: Jede Welle (Schock) gibt nur einen kleinen Stoß, aber weil der Tanker so träge ist (φ nahe 1), richten ihn mehrere Wellen aus derselben Richtung nachhaltig aus. Die Kursänderung dauert — auch wenn der Wind sich längst gedreht hat.</w:t>
      </w:r>
    </w:p>
    <w:p w14:paraId="2B27711B" w14:textId="29A697D5" w:rsidR="00157F7B" w:rsidRDefault="00157F7B" w:rsidP="00157F7B">
      <w:pPr>
        <w:spacing w:after="120"/>
        <w:jc w:val="center"/>
        <w:rPr>
          <w:b/>
          <w:bCs/>
          <w:color w:val="1B3A5C"/>
        </w:rPr>
      </w:pPr>
      <w:r w:rsidRPr="00157F7B">
        <w:rPr>
          <w:b/>
          <w:bCs/>
          <w:noProof/>
          <w:color w:val="1B3A5C"/>
        </w:rPr>
        <w:drawing>
          <wp:inline distT="0" distB="0" distL="0" distR="0" wp14:anchorId="771B85FD" wp14:editId="60C55A57">
            <wp:extent cx="5928066" cy="2091193"/>
            <wp:effectExtent l="0" t="0" r="3175" b="4445"/>
            <wp:docPr id="9816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759" name=""/>
                    <pic:cNvPicPr/>
                  </pic:nvPicPr>
                  <pic:blipFill>
                    <a:blip r:embed="rId19"/>
                    <a:stretch>
                      <a:fillRect/>
                    </a:stretch>
                  </pic:blipFill>
                  <pic:spPr>
                    <a:xfrm>
                      <a:off x="0" y="0"/>
                      <a:ext cx="6214227" cy="2192140"/>
                    </a:xfrm>
                    <a:prstGeom prst="rect">
                      <a:avLst/>
                    </a:prstGeom>
                  </pic:spPr>
                </pic:pic>
              </a:graphicData>
            </a:graphic>
          </wp:inline>
        </w:drawing>
      </w:r>
    </w:p>
    <w:p w14:paraId="2735382F" w14:textId="562B66C9" w:rsidR="00157F7B" w:rsidRDefault="00157F7B" w:rsidP="00157F7B">
      <w:pPr>
        <w:spacing w:after="120"/>
      </w:pPr>
      <w:r>
        <w:rPr>
          <w:b/>
          <w:bCs/>
          <w:color w:val="1B3A5C"/>
        </w:rPr>
        <w:lastRenderedPageBreak/>
        <w:t>Der Grenzfall: φ = 1 (Random Walk)</w:t>
      </w:r>
      <w:r w:rsidRPr="00157F7B">
        <w:t xml:space="preserve"> </w:t>
      </w:r>
      <w:r>
        <w:br/>
        <w:t xml:space="preserve">Bei φ = 1,0 werden die Gewichte alle gleich 1 — nichts klingt mehr ab. Jeder Schock, der jemals passiert ist, wirkt ungedämpft bis heute. Das ist ein </w:t>
      </w:r>
      <w:r>
        <w:rPr>
          <w:b/>
          <w:bCs/>
        </w:rPr>
        <w:t>Random Walk</w:t>
      </w:r>
      <w:r>
        <w:t xml:space="preserve">: Die Reihe „erinnert“ sich an alles und kehrt nie zum Mittelwert zurück. Genau deshalb ist φ = 1 die Grenze zur </w:t>
      </w:r>
      <w:r>
        <w:rPr>
          <w:b/>
          <w:bCs/>
        </w:rPr>
        <w:t>Nicht-Stationarität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800"/>
        <w:gridCol w:w="2226"/>
      </w:tblGrid>
      <w:tr w:rsidR="00157F7B" w14:paraId="2E1D36BB" w14:textId="77777777" w:rsidTr="000E0A80">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B9272F" w14:textId="77777777" w:rsidR="00157F7B" w:rsidRDefault="00157F7B" w:rsidP="000E0A80">
            <w:r>
              <w:rPr>
                <w:b/>
                <w:bCs/>
                <w:sz w:val="20"/>
                <w:szCs w:val="20"/>
              </w:rPr>
              <w:t>φ-Wert</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21142F" w14:textId="77777777" w:rsidR="00157F7B" w:rsidRDefault="00157F7B" w:rsidP="000E0A80">
            <w:r>
              <w:rPr>
                <w:b/>
                <w:bCs/>
                <w:sz w:val="20"/>
                <w:szCs w:val="20"/>
              </w:rPr>
              <w:t>Abklingverhalten</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102E4F" w14:textId="77777777" w:rsidR="00157F7B" w:rsidRDefault="00157F7B" w:rsidP="000E0A80">
            <w:r>
              <w:rPr>
                <w:b/>
                <w:bCs/>
                <w:sz w:val="20"/>
                <w:szCs w:val="20"/>
              </w:rPr>
              <w:t>Charakter</w:t>
            </w:r>
          </w:p>
        </w:tc>
        <w:tc>
          <w:tcPr>
            <w:tcW w:w="22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CD615E" w14:textId="77777777" w:rsidR="00157F7B" w:rsidRDefault="00157F7B" w:rsidP="000E0A80">
            <w:r>
              <w:rPr>
                <w:b/>
                <w:bCs/>
                <w:sz w:val="20"/>
                <w:szCs w:val="20"/>
              </w:rPr>
              <w:t>Stationär?</w:t>
            </w:r>
          </w:p>
        </w:tc>
      </w:tr>
      <w:tr w:rsidR="00157F7B" w14:paraId="104C6111" w14:textId="77777777" w:rsidTr="000E0A80">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966C5" w14:textId="77777777" w:rsidR="00157F7B" w:rsidRDefault="00157F7B" w:rsidP="000E0A80">
            <w:r>
              <w:rPr>
                <w:sz w:val="20"/>
                <w:szCs w:val="20"/>
              </w:rPr>
              <w: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86E4F" w14:textId="77777777" w:rsidR="00157F7B" w:rsidRDefault="00157F7B" w:rsidP="000E0A80">
            <w:r>
              <w:rPr>
                <w:sz w:val="20"/>
                <w:szCs w:val="20"/>
              </w:rPr>
              <w:t>Schnell (nach ~3 Schritten weg)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2C7EE7" w14:textId="77777777" w:rsidR="00157F7B" w:rsidRDefault="00157F7B" w:rsidP="000E0A80">
            <w:r>
              <w:rPr>
                <w:sz w:val="20"/>
                <w:szCs w:val="20"/>
              </w:rPr>
              <w:t>Springende, nervöse Reihe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D3238" w14:textId="77777777" w:rsidR="00157F7B" w:rsidRDefault="00157F7B" w:rsidP="000E0A80">
            <w:r>
              <w:rPr>
                <w:sz w:val="20"/>
                <w:szCs w:val="20"/>
              </w:rPr>
              <w:t>Ja ✓</w:t>
            </w:r>
          </w:p>
        </w:tc>
      </w:tr>
      <w:tr w:rsidR="00157F7B" w14:paraId="719A1867" w14:textId="77777777" w:rsidTr="000E0A80">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349108" w14:textId="77777777" w:rsidR="00157F7B" w:rsidRDefault="00157F7B" w:rsidP="000E0A80">
            <w:r>
              <w:rPr>
                <w:sz w:val="20"/>
                <w:szCs w:val="20"/>
              </w:rPr>
              <w:t>0,9</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ACC12A" w14:textId="77777777" w:rsidR="00157F7B" w:rsidRDefault="00157F7B" w:rsidP="000E0A80">
            <w:r>
              <w:rPr>
                <w:sz w:val="20"/>
                <w:szCs w:val="20"/>
              </w:rPr>
              <w:t>Langsam (nach ~20 Schritten weg)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7B3942" w14:textId="77777777" w:rsidR="00157F7B" w:rsidRDefault="00157F7B" w:rsidP="000E0A80">
            <w:r>
              <w:rPr>
                <w:sz w:val="20"/>
                <w:szCs w:val="20"/>
              </w:rPr>
              <w:t>Träge, wandernde Reihe</w:t>
            </w:r>
          </w:p>
        </w:tc>
        <w:tc>
          <w:tcPr>
            <w:tcW w:w="22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505A04" w14:textId="77777777" w:rsidR="00157F7B" w:rsidRDefault="00157F7B" w:rsidP="000E0A80">
            <w:r>
              <w:rPr>
                <w:sz w:val="20"/>
                <w:szCs w:val="20"/>
              </w:rPr>
              <w:t>Ja, aber knapp ✓</w:t>
            </w:r>
          </w:p>
        </w:tc>
      </w:tr>
      <w:tr w:rsidR="00157F7B" w14:paraId="7BB89B87" w14:textId="77777777" w:rsidTr="000E0A80">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A7162A" w14:textId="77777777" w:rsidR="00157F7B" w:rsidRDefault="00157F7B" w:rsidP="000E0A80">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A0E92" w14:textId="77777777" w:rsidR="00157F7B" w:rsidRDefault="00157F7B" w:rsidP="000E0A80">
            <w:r>
              <w:rPr>
                <w:sz w:val="20"/>
                <w:szCs w:val="20"/>
              </w:rPr>
              <w:t>Gar nicht (ewiges Gedächtnis)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DAB31" w14:textId="77777777" w:rsidR="00157F7B" w:rsidRDefault="00157F7B" w:rsidP="000E0A80">
            <w:r>
              <w:rPr>
                <w:sz w:val="20"/>
                <w:szCs w:val="20"/>
              </w:rPr>
              <w:t>Random Walk</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D3A76" w14:textId="77777777" w:rsidR="00157F7B" w:rsidRDefault="00157F7B" w:rsidP="000E0A80">
            <w:r>
              <w:rPr>
                <w:sz w:val="20"/>
                <w:szCs w:val="20"/>
              </w:rPr>
              <w:t>Nein ✗</w:t>
            </w:r>
          </w:p>
        </w:tc>
      </w:tr>
    </w:tbl>
    <w:p w14:paraId="74338200" w14:textId="77777777" w:rsidR="00157F7B" w:rsidRDefault="00157F7B" w:rsidP="00157F7B">
      <w:pPr>
        <w:spacing w:after="80"/>
      </w:pPr>
    </w:p>
    <w:p w14:paraId="770F32DB" w14:textId="77777777" w:rsidR="00157F7B" w:rsidRDefault="00157F7B" w:rsidP="00157F7B">
      <w:pPr>
        <w:pBdr>
          <w:left w:val="single" w:sz="18" w:space="8" w:color="E8710A"/>
        </w:pBdr>
        <w:shd w:val="clear" w:color="auto" w:fill="FFF8E1"/>
        <w:spacing w:before="160" w:after="160"/>
        <w:ind w:left="360" w:right="360"/>
      </w:pPr>
      <w:r>
        <w:rPr>
          <w:b/>
          <w:bCs/>
          <w:color w:val="1B3A5C"/>
        </w:rPr>
        <w:t xml:space="preserve">⚠ Hinweis: </w:t>
      </w:r>
      <w:r>
        <w:t>Und hier schließt sich der Kreis zur ACF: Die langsam abklingende ACF bei AR-Prozessen hat genau dieselbe Ursache. Weil alte Schocks noch nachwirken, korreliert der aktuelle Wert auch mit weit zurückliegenden Werten — die ACF klingt so langsam ab wie die Gewichte φᵏ.</w:t>
      </w:r>
    </w:p>
    <w:p w14:paraId="1D1EFB50" w14:textId="77777777" w:rsidR="00157F7B" w:rsidRDefault="00157F7B" w:rsidP="00157F7B">
      <w:pPr>
        <w:pBdr>
          <w:left w:val="single" w:sz="18" w:space="8" w:color="2E75B6"/>
        </w:pBdr>
        <w:shd w:val="clear" w:color="auto" w:fill="E8F0FE"/>
        <w:spacing w:before="160" w:after="160"/>
        <w:ind w:left="360" w:right="360"/>
      </w:pPr>
      <w:r>
        <w:rPr>
          <w:b/>
          <w:bCs/>
          <w:color w:val="1B3A5C"/>
        </w:rPr>
        <w:t xml:space="preserve">📌 Merksatz: </w:t>
      </w:r>
      <w:r>
        <w:t>Ein AR(1)-Prozess ist eine gewichtete Summe aller vergangenen Schocks mit exponentiell abklingenden Gewichten φᵏ. Je näher φ an 1 liegt, desto länger wirken Schocks nach, desto träger wandert die Reihe — und desto langsamer klingt die ACF ab. Bei φ = 1 ist die Grenze zur Nicht-Stationarität erreicht.</w:t>
      </w:r>
    </w:p>
    <w:p w14:paraId="36597A1A" w14:textId="14ACF08D" w:rsidR="008B0100" w:rsidRDefault="007E31AA" w:rsidP="007E31AA">
      <w:pPr>
        <w:spacing w:before="240" w:after="120"/>
      </w:pPr>
      <w:r>
        <w:rPr>
          <w:b/>
          <w:bCs/>
          <w:color w:val="1B3A5C"/>
        </w:rPr>
        <w:br/>
        <w:t>Beispielrechnung: AR(1) mit φ = 0,5</w:t>
      </w:r>
      <w:r>
        <w:br/>
        <w:t>Gegeben: Startwert x₀ = 10, Koeffizient φ = 0,5, und zufällige Fehler ε₁ = 3, ε₂ = −2, ε₃ = 4, ε₄ = −1.</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4489"/>
      </w:tblGrid>
      <w:tr w:rsidR="008B0100" w14:paraId="46CF1393" w14:textId="77777777" w:rsidTr="005501CA">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AE1ABA" w14:textId="77777777" w:rsidR="008B0100" w:rsidRDefault="00000000">
            <w:r>
              <w:rPr>
                <w:b/>
                <w:bCs/>
                <w:sz w:val="20"/>
                <w:szCs w:val="20"/>
              </w:rPr>
              <w:t>Zeitpunkt</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F441EE6" w14:textId="77777777" w:rsidR="008B0100" w:rsidRDefault="00000000">
            <w:r>
              <w:rPr>
                <w:b/>
                <w:bCs/>
                <w:sz w:val="20"/>
                <w:szCs w:val="20"/>
              </w:rPr>
              <w:t>Rechnung</w:t>
            </w:r>
          </w:p>
        </w:tc>
        <w:tc>
          <w:tcPr>
            <w:tcW w:w="448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622269" w14:textId="77777777" w:rsidR="008B0100" w:rsidRDefault="00000000">
            <w:r>
              <w:rPr>
                <w:b/>
                <w:bCs/>
                <w:sz w:val="20"/>
                <w:szCs w:val="20"/>
              </w:rPr>
              <w:t>Ergebnis</w:t>
            </w:r>
          </w:p>
        </w:tc>
      </w:tr>
      <w:tr w:rsidR="008B0100" w14:paraId="1BC43BB5" w14:textId="77777777" w:rsidTr="005501CA">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ECACB" w14:textId="77777777" w:rsidR="008B0100" w:rsidRDefault="00000000">
            <w:r>
              <w:rPr>
                <w:sz w:val="20"/>
                <w:szCs w:val="20"/>
              </w:rPr>
              <w:t>t = 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67FCC" w14:textId="77777777" w:rsidR="008B0100" w:rsidRDefault="00000000">
            <w:r>
              <w:rPr>
                <w:sz w:val="20"/>
                <w:szCs w:val="20"/>
              </w:rPr>
              <w:t>0,5 × 10 + 3 = 5 + 3</w:t>
            </w:r>
          </w:p>
        </w:tc>
        <w:tc>
          <w:tcPr>
            <w:tcW w:w="4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19BD7" w14:textId="77777777" w:rsidR="008B0100" w:rsidRDefault="00000000">
            <w:r>
              <w:rPr>
                <w:sz w:val="20"/>
                <w:szCs w:val="20"/>
              </w:rPr>
              <w:t>x₁ = 8</w:t>
            </w:r>
          </w:p>
        </w:tc>
      </w:tr>
      <w:tr w:rsidR="008B0100" w14:paraId="37A6B3E1" w14:textId="77777777" w:rsidTr="005501CA">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23355DC" w14:textId="77777777" w:rsidR="008B0100" w:rsidRDefault="00000000">
            <w:r>
              <w:rPr>
                <w:sz w:val="20"/>
                <w:szCs w:val="20"/>
              </w:rPr>
              <w:t>t = 2</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671C13A" w14:textId="77777777" w:rsidR="008B0100" w:rsidRDefault="00000000">
            <w:r>
              <w:rPr>
                <w:sz w:val="20"/>
                <w:szCs w:val="20"/>
              </w:rPr>
              <w:t>0,5 × 8 + (−2) = 4 − 2</w:t>
            </w:r>
          </w:p>
        </w:tc>
        <w:tc>
          <w:tcPr>
            <w:tcW w:w="44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0E7B8E" w14:textId="77777777" w:rsidR="008B0100" w:rsidRDefault="00000000">
            <w:r>
              <w:rPr>
                <w:sz w:val="20"/>
                <w:szCs w:val="20"/>
              </w:rPr>
              <w:t>x₂ = 2</w:t>
            </w:r>
          </w:p>
        </w:tc>
      </w:tr>
      <w:tr w:rsidR="008B0100" w14:paraId="4C1FCB19" w14:textId="77777777" w:rsidTr="005501CA">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F888C" w14:textId="77777777" w:rsidR="008B0100" w:rsidRDefault="00000000">
            <w:r>
              <w:rPr>
                <w:sz w:val="20"/>
                <w:szCs w:val="20"/>
              </w:rPr>
              <w:t>t = 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6131D" w14:textId="77777777" w:rsidR="008B0100" w:rsidRDefault="00000000">
            <w:r>
              <w:rPr>
                <w:sz w:val="20"/>
                <w:szCs w:val="20"/>
              </w:rPr>
              <w:t>0,5 × 2 + 4 = 1 + 4</w:t>
            </w:r>
          </w:p>
        </w:tc>
        <w:tc>
          <w:tcPr>
            <w:tcW w:w="4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8187A" w14:textId="77777777" w:rsidR="008B0100" w:rsidRDefault="00000000">
            <w:r>
              <w:rPr>
                <w:sz w:val="20"/>
                <w:szCs w:val="20"/>
              </w:rPr>
              <w:t>x₃ = 5</w:t>
            </w:r>
          </w:p>
        </w:tc>
      </w:tr>
      <w:tr w:rsidR="008B0100" w14:paraId="1472D001" w14:textId="77777777" w:rsidTr="005501CA">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BF628F" w14:textId="77777777" w:rsidR="008B0100" w:rsidRDefault="00000000">
            <w:r>
              <w:rPr>
                <w:sz w:val="20"/>
                <w:szCs w:val="20"/>
              </w:rPr>
              <w:t>t = 4</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34F80B" w14:textId="77777777" w:rsidR="008B0100" w:rsidRDefault="00000000">
            <w:r>
              <w:rPr>
                <w:sz w:val="20"/>
                <w:szCs w:val="20"/>
              </w:rPr>
              <w:t>0,5 × 5 + (−1) = 2,5 − 1</w:t>
            </w:r>
          </w:p>
        </w:tc>
        <w:tc>
          <w:tcPr>
            <w:tcW w:w="44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A1C8DA5" w14:textId="77777777" w:rsidR="008B0100" w:rsidRDefault="00000000">
            <w:r>
              <w:rPr>
                <w:sz w:val="20"/>
                <w:szCs w:val="20"/>
              </w:rPr>
              <w:t>x₄ = 1,5</w:t>
            </w:r>
          </w:p>
        </w:tc>
      </w:tr>
    </w:tbl>
    <w:p w14:paraId="13A280C5" w14:textId="77777777" w:rsidR="008B0100" w:rsidRDefault="008B0100">
      <w:pPr>
        <w:spacing w:after="80"/>
      </w:pPr>
    </w:p>
    <w:p w14:paraId="5C32C734" w14:textId="49950393" w:rsidR="008B0100" w:rsidRDefault="00000000">
      <w:pPr>
        <w:spacing w:after="120"/>
      </w:pPr>
      <w:r>
        <w:t>Beobachtung: Jeder neue Wert „erbt“ die Hälfte seines Vorgängers und bekommt dann noch einen zufälligen Stoß dazu. Das Gedächtnis ist kurz: Nach wenigen Schritten hat ein Wert kaum noch Einfluss.</w:t>
      </w:r>
    </w:p>
    <w:p w14:paraId="143E71D6" w14:textId="2D441DD7" w:rsidR="007E31AA" w:rsidRDefault="007E31AA" w:rsidP="007E31AA">
      <w:pPr>
        <w:pStyle w:val="berschrift2"/>
        <w:jc w:val="center"/>
      </w:pPr>
      <w:r w:rsidRPr="007E31AA">
        <w:rPr>
          <w:noProof/>
        </w:rPr>
        <w:drawing>
          <wp:inline distT="0" distB="0" distL="0" distR="0" wp14:anchorId="29397D33" wp14:editId="3BA7E750">
            <wp:extent cx="5144494" cy="3069197"/>
            <wp:effectExtent l="0" t="0" r="0" b="4445"/>
            <wp:docPr id="17721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74021" name=""/>
                    <pic:cNvPicPr/>
                  </pic:nvPicPr>
                  <pic:blipFill>
                    <a:blip r:embed="rId20"/>
                    <a:stretch>
                      <a:fillRect/>
                    </a:stretch>
                  </pic:blipFill>
                  <pic:spPr>
                    <a:xfrm>
                      <a:off x="0" y="0"/>
                      <a:ext cx="5161083" cy="3079094"/>
                    </a:xfrm>
                    <a:prstGeom prst="rect">
                      <a:avLst/>
                    </a:prstGeom>
                  </pic:spPr>
                </pic:pic>
              </a:graphicData>
            </a:graphic>
          </wp:inline>
        </w:drawing>
      </w:r>
    </w:p>
    <w:p w14:paraId="2310F43A" w14:textId="20DDA3E5" w:rsidR="008B0100" w:rsidRDefault="007E31AA">
      <w:pPr>
        <w:pStyle w:val="berschrift2"/>
      </w:pPr>
      <w:r>
        <w:lastRenderedPageBreak/>
        <w:br/>
        <w:t>AR(p) — mehrere Schritte zurück</w:t>
      </w:r>
    </w:p>
    <w:p w14:paraId="5C7622D8" w14:textId="77777777" w:rsidR="008B0100" w:rsidRDefault="00000000">
      <w:pPr>
        <w:spacing w:before="160" w:after="160"/>
        <w:ind w:left="720"/>
        <w:jc w:val="center"/>
      </w:pPr>
      <w:r>
        <w:rPr>
          <w:rFonts w:ascii="Cambria Math" w:eastAsia="Cambria Math" w:hAnsi="Cambria Math" w:cs="Cambria Math"/>
          <w:color w:val="1B3A5C"/>
          <w:sz w:val="24"/>
          <w:szCs w:val="24"/>
        </w:rPr>
        <w:t>xₜ = φ₁ · xₜ₋₁ + φ₂ · xₜ₋₂ + ... + φₚ · xₜ₋ₚ + εₜ</w:t>
      </w:r>
    </w:p>
    <w:p w14:paraId="3B23A723" w14:textId="77777777" w:rsidR="008B0100" w:rsidRDefault="00000000">
      <w:pPr>
        <w:spacing w:after="120"/>
      </w:pPr>
      <w:r>
        <w:t xml:space="preserve">Bei AR(2) hängt der aktuelle Wert von den </w:t>
      </w:r>
      <w:r>
        <w:rPr>
          <w:b/>
          <w:bCs/>
        </w:rPr>
        <w:t>zwei</w:t>
      </w:r>
      <w:r>
        <w:t xml:space="preserve"> vorherigen ab. Bei AR(p) von den </w:t>
      </w:r>
      <w:r>
        <w:rPr>
          <w:b/>
          <w:bCs/>
        </w:rPr>
        <w:t>p</w:t>
      </w:r>
      <w:r>
        <w:t xml:space="preserve"> vorherigen. Der Parameter </w:t>
      </w:r>
      <w:r>
        <w:rPr>
          <w:b/>
          <w:bCs/>
        </w:rPr>
        <w:t>p</w:t>
      </w:r>
      <w:r>
        <w:t xml:space="preserve"> in ARIMA(p,d,q) gibt genau diese Tiefe an.</w:t>
      </w:r>
    </w:p>
    <w:p w14:paraId="61CFCE6B" w14:textId="77777777" w:rsidR="008B0100" w:rsidRDefault="00000000">
      <w:pPr>
        <w:pBdr>
          <w:left w:val="single" w:sz="18" w:space="8" w:color="2E75B6"/>
        </w:pBdr>
        <w:shd w:val="clear" w:color="auto" w:fill="E8F0FE"/>
        <w:spacing w:before="160" w:after="160"/>
        <w:ind w:left="360" w:right="360"/>
      </w:pPr>
      <w:r>
        <w:rPr>
          <w:b/>
          <w:bCs/>
          <w:color w:val="1B3A5C"/>
        </w:rPr>
        <w:t xml:space="preserve">📌 Merksatz: </w:t>
      </w:r>
      <w:r>
        <w:t xml:space="preserve">Bei der Autoregression AR(p) wird der aktuelle Wert als gewichtete Summe der p vorherigen </w:t>
      </w:r>
      <w:r>
        <w:rPr>
          <w:b/>
          <w:bCs/>
        </w:rPr>
        <w:t>Werte</w:t>
      </w:r>
      <w:r>
        <w:t xml:space="preserve"> plus Rauschen modelliert. Je größer |φ|, desto stärker die Trägheit der Reihe.</w:t>
      </w:r>
    </w:p>
    <w:p w14:paraId="7C2EBD81" w14:textId="586E1680" w:rsidR="008B0100" w:rsidRDefault="004133D9">
      <w:r>
        <w:br/>
      </w:r>
    </w:p>
    <w:p w14:paraId="2828E784" w14:textId="63CD846D" w:rsidR="008B0100" w:rsidRDefault="00000000">
      <w:pPr>
        <w:pStyle w:val="berschrift1"/>
        <w:pBdr>
          <w:bottom w:val="single" w:sz="6" w:space="4" w:color="2E75B6"/>
        </w:pBdr>
      </w:pPr>
      <w:bookmarkStart w:id="7" w:name="_Toc227388996"/>
      <w:r>
        <w:t>7</w:t>
      </w:r>
      <w:r w:rsidR="00EE6B3E">
        <w:t>)</w:t>
      </w:r>
      <w:r>
        <w:t xml:space="preserve"> Moving Average</w:t>
      </w:r>
      <w:r w:rsidR="00EE6B3E">
        <w:t xml:space="preserve">: </w:t>
      </w:r>
      <w:r>
        <w:t>die Nachwirkung von Schocks (MA in ARIMA)</w:t>
      </w:r>
      <w:bookmarkEnd w:id="7"/>
    </w:p>
    <w:tbl>
      <w:tblPr>
        <w:tblStyle w:val="Tabellenraster"/>
        <w:tblW w:w="0" w:type="auto"/>
        <w:tblLook w:val="04A0" w:firstRow="1" w:lastRow="0" w:firstColumn="1" w:lastColumn="0" w:noHBand="0" w:noVBand="1"/>
      </w:tblPr>
      <w:tblGrid>
        <w:gridCol w:w="10456"/>
      </w:tblGrid>
      <w:tr w:rsidR="00EE6B3E" w14:paraId="765562A3" w14:textId="77777777" w:rsidTr="00EE6B3E">
        <w:tc>
          <w:tcPr>
            <w:tcW w:w="10456" w:type="dxa"/>
            <w:shd w:val="clear" w:color="auto" w:fill="F6C5AC" w:themeFill="accent2" w:themeFillTint="66"/>
          </w:tcPr>
          <w:p w14:paraId="65D34D9D" w14:textId="28DD4026" w:rsidR="00EE6B3E" w:rsidRDefault="00EE6B3E" w:rsidP="00EE6B3E">
            <w:pPr>
              <w:spacing w:after="120"/>
              <w:ind w:left="720"/>
            </w:pPr>
            <w:r w:rsidRPr="00EE6B3E">
              <w:rPr>
                <w:sz w:val="11"/>
                <w:szCs w:val="11"/>
              </w:rPr>
              <w:br/>
            </w:r>
            <w:r>
              <w:t xml:space="preserve">Während AR auf vergangene </w:t>
            </w:r>
            <w:r>
              <w:rPr>
                <w:b/>
                <w:bCs/>
              </w:rPr>
              <w:t>Werte</w:t>
            </w:r>
            <w:r>
              <w:t xml:space="preserve"> schaut, </w:t>
            </w:r>
            <w:r>
              <w:br/>
              <w:t xml:space="preserve">schaut MA auf vergangene </w:t>
            </w:r>
            <w:r>
              <w:rPr>
                <w:b/>
                <w:bCs/>
              </w:rPr>
              <w:t>Fehler</w:t>
            </w:r>
            <w:r>
              <w:t>. Das ist ein fundamentaler Unterschied.</w:t>
            </w:r>
          </w:p>
        </w:tc>
      </w:tr>
    </w:tbl>
    <w:p w14:paraId="624DC9AD" w14:textId="77777777" w:rsidR="00EE6B3E" w:rsidRDefault="00EE6B3E">
      <w:pPr>
        <w:spacing w:after="120"/>
      </w:pPr>
    </w:p>
    <w:p w14:paraId="5C7B1421" w14:textId="77777777" w:rsidR="008B0100" w:rsidRDefault="00000000">
      <w:pPr>
        <w:pStyle w:val="berschrift2"/>
      </w:pPr>
      <w:r>
        <w:t>Die Grundidee: Die klingende Glocke</w:t>
      </w:r>
    </w:p>
    <w:p w14:paraId="6452BF17" w14:textId="59E417E0" w:rsidR="004133D9" w:rsidRDefault="00000000" w:rsidP="004133D9">
      <w:pPr>
        <w:spacing w:after="120"/>
      </w:pPr>
      <w:r>
        <w:t>Stellen Sie sich eine Glocke vor, die einen Schlag erhält. Der Klang hallt nach — beim ersten Zeitpunkt laut, dann immer leiser. Ein MA-Modell beschreibt genau dieses Nachhallen: Ein zufälliger Schock („Fehler“) wirkt nicht nur im Moment seines Auftretens, sondern klingt über die nächsten Zeitschritte nach.</w:t>
      </w:r>
      <w:r w:rsidR="004133D9">
        <w:br/>
      </w:r>
    </w:p>
    <w:p w14:paraId="7F875781" w14:textId="4CD00B6A" w:rsidR="008B0100" w:rsidRDefault="00000000">
      <w:pPr>
        <w:pStyle w:val="berschrift2"/>
      </w:pPr>
      <w:r>
        <w:t>MA(1) — das einfachste Modell</w:t>
      </w:r>
    </w:p>
    <w:p w14:paraId="0634FBE8" w14:textId="77777777" w:rsidR="008B0100" w:rsidRDefault="00000000">
      <w:pPr>
        <w:spacing w:before="160" w:after="160"/>
        <w:ind w:left="720"/>
        <w:jc w:val="center"/>
      </w:pPr>
      <w:r>
        <w:rPr>
          <w:rFonts w:ascii="Cambria Math" w:eastAsia="Cambria Math" w:hAnsi="Cambria Math" w:cs="Cambria Math"/>
          <w:color w:val="1B3A5C"/>
          <w:sz w:val="24"/>
          <w:szCs w:val="24"/>
        </w:rPr>
        <w:t>xₜ = μ + εₜ + θ · εₜ₋₁</w:t>
      </w:r>
    </w:p>
    <w:p w14:paraId="39B0B97D" w14:textId="77777777" w:rsidR="008B0100" w:rsidRDefault="00000000">
      <w:pPr>
        <w:spacing w:after="120"/>
      </w:pPr>
      <w:r>
        <w:t xml:space="preserve">Dabei ist </w:t>
      </w:r>
      <w:r>
        <w:rPr>
          <w:b/>
          <w:bCs/>
        </w:rPr>
        <w:t>μ</w:t>
      </w:r>
      <w:r>
        <w:t xml:space="preserve"> der Mittelwert der Reihe, </w:t>
      </w:r>
      <w:r>
        <w:rPr>
          <w:b/>
          <w:bCs/>
        </w:rPr>
        <w:t>εₜ</w:t>
      </w:r>
      <w:r>
        <w:t xml:space="preserve"> der aktuelle Fehler (Schock) und </w:t>
      </w:r>
      <w:r>
        <w:rPr>
          <w:b/>
          <w:bCs/>
        </w:rPr>
        <w:t>θ</w:t>
      </w:r>
      <w:r>
        <w:t xml:space="preserve"> (theta) der Moving-Average-Koeffizient, der bestimmt, wie stark der vorherige Fehler nachwirkt.</w:t>
      </w:r>
    </w:p>
    <w:p w14:paraId="4BC8D1D1" w14:textId="77777777" w:rsidR="008B0100" w:rsidRDefault="00000000">
      <w:pPr>
        <w:spacing w:before="240" w:after="120"/>
      </w:pPr>
      <w:r>
        <w:rPr>
          <w:b/>
          <w:bCs/>
          <w:color w:val="1B3A5C"/>
        </w:rPr>
        <w:t>Der entscheidende Unterschied zu AR</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5089"/>
      </w:tblGrid>
      <w:tr w:rsidR="008B0100" w14:paraId="4E162537" w14:textId="77777777" w:rsidTr="004133D9">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261DDB" w14:textId="77777777" w:rsidR="008B0100" w:rsidRDefault="008B0100"/>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546015" w14:textId="77777777" w:rsidR="008B0100" w:rsidRDefault="00000000">
            <w:r>
              <w:rPr>
                <w:b/>
                <w:bCs/>
                <w:sz w:val="20"/>
                <w:szCs w:val="20"/>
              </w:rPr>
              <w:t>AR: Regression auf Werte</w:t>
            </w:r>
          </w:p>
        </w:tc>
        <w:tc>
          <w:tcPr>
            <w:tcW w:w="508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F6D355" w14:textId="77777777" w:rsidR="008B0100" w:rsidRDefault="00000000">
            <w:r>
              <w:rPr>
                <w:b/>
                <w:bCs/>
                <w:sz w:val="20"/>
                <w:szCs w:val="20"/>
              </w:rPr>
              <w:t>MA: Regression auf Fehler</w:t>
            </w:r>
          </w:p>
        </w:tc>
      </w:tr>
      <w:tr w:rsidR="008B0100" w14:paraId="2EDEA042" w14:textId="77777777" w:rsidTr="004133D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E97CE" w14:textId="77777777" w:rsidR="008B0100" w:rsidRDefault="00000000">
            <w:r>
              <w:rPr>
                <w:sz w:val="20"/>
                <w:szCs w:val="20"/>
              </w:rPr>
              <w:t>Formel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329818" w14:textId="77777777" w:rsidR="008B0100" w:rsidRDefault="00000000">
            <w:r>
              <w:rPr>
                <w:sz w:val="20"/>
                <w:szCs w:val="20"/>
              </w:rPr>
              <w:t>xₜ = φ · xₜ₋₁ + εₜ</w:t>
            </w:r>
          </w:p>
        </w:tc>
        <w:tc>
          <w:tcPr>
            <w:tcW w:w="5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1BDE5" w14:textId="77777777" w:rsidR="008B0100" w:rsidRDefault="00000000">
            <w:r>
              <w:rPr>
                <w:sz w:val="20"/>
                <w:szCs w:val="20"/>
              </w:rPr>
              <w:t>xₜ = μ + εₜ + θ · εₜ₋₁</w:t>
            </w:r>
          </w:p>
        </w:tc>
      </w:tr>
      <w:tr w:rsidR="008B0100" w14:paraId="6C694D40" w14:textId="77777777" w:rsidTr="004133D9">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DB6C1F2" w14:textId="77777777" w:rsidR="008B0100" w:rsidRDefault="00000000">
            <w:r>
              <w:rPr>
                <w:sz w:val="20"/>
                <w:szCs w:val="20"/>
              </w:rPr>
              <w:t>Schaut auf ...</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73B1CB5" w14:textId="77777777" w:rsidR="008B0100" w:rsidRDefault="00000000">
            <w:r>
              <w:rPr>
                <w:sz w:val="20"/>
                <w:szCs w:val="20"/>
              </w:rPr>
              <w:t xml:space="preserve">... vergangene </w:t>
            </w:r>
            <w:r>
              <w:rPr>
                <w:b/>
                <w:bCs/>
                <w:sz w:val="20"/>
                <w:szCs w:val="20"/>
              </w:rPr>
              <w:t>Werte</w:t>
            </w:r>
            <w:r>
              <w:rPr>
                <w:sz w:val="20"/>
                <w:szCs w:val="20"/>
              </w:rPr>
              <w:t xml:space="preserve"> der Reihe</w:t>
            </w:r>
          </w:p>
        </w:tc>
        <w:tc>
          <w:tcPr>
            <w:tcW w:w="50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C923A6" w14:textId="77777777" w:rsidR="008B0100" w:rsidRDefault="00000000">
            <w:r>
              <w:rPr>
                <w:sz w:val="20"/>
                <w:szCs w:val="20"/>
              </w:rPr>
              <w:t xml:space="preserve">... vergangene </w:t>
            </w:r>
            <w:r>
              <w:rPr>
                <w:b/>
                <w:bCs/>
                <w:sz w:val="20"/>
                <w:szCs w:val="20"/>
              </w:rPr>
              <w:t>Fehler</w:t>
            </w:r>
            <w:r>
              <w:rPr>
                <w:sz w:val="20"/>
                <w:szCs w:val="20"/>
              </w:rPr>
              <w:t xml:space="preserve"> (Residuen)</w:t>
            </w:r>
          </w:p>
        </w:tc>
      </w:tr>
      <w:tr w:rsidR="008B0100" w14:paraId="4563010C" w14:textId="77777777" w:rsidTr="004133D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C58810" w14:textId="77777777" w:rsidR="008B0100" w:rsidRDefault="00000000">
            <w:r>
              <w:rPr>
                <w:sz w:val="20"/>
                <w:szCs w:val="20"/>
              </w:rPr>
              <w:t>Gedächtnis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19260" w14:textId="77777777" w:rsidR="008B0100" w:rsidRDefault="00000000">
            <w:r>
              <w:rPr>
                <w:sz w:val="20"/>
                <w:szCs w:val="20"/>
              </w:rPr>
              <w:t>Lang — klingt langsam ab</w:t>
            </w:r>
          </w:p>
        </w:tc>
        <w:tc>
          <w:tcPr>
            <w:tcW w:w="5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92812" w14:textId="77777777" w:rsidR="008B0100" w:rsidRDefault="00000000">
            <w:r>
              <w:rPr>
                <w:sz w:val="20"/>
                <w:szCs w:val="20"/>
              </w:rPr>
              <w:t>Kurz — bricht nach q Schritten ab</w:t>
            </w:r>
          </w:p>
        </w:tc>
      </w:tr>
      <w:tr w:rsidR="008B0100" w14:paraId="49F2029E" w14:textId="77777777" w:rsidTr="004133D9">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22C0048" w14:textId="77777777" w:rsidR="008B0100" w:rsidRDefault="00000000">
            <w:r>
              <w:rPr>
                <w:sz w:val="20"/>
                <w:szCs w:val="20"/>
              </w:rPr>
              <w:t>Metapher</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D13723E" w14:textId="77777777" w:rsidR="008B0100" w:rsidRDefault="00000000">
            <w:r>
              <w:rPr>
                <w:sz w:val="20"/>
                <w:szCs w:val="20"/>
              </w:rPr>
              <w:t>Pendel mit Trägheit</w:t>
            </w:r>
          </w:p>
        </w:tc>
        <w:tc>
          <w:tcPr>
            <w:tcW w:w="50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129530" w14:textId="77777777" w:rsidR="008B0100" w:rsidRDefault="00000000">
            <w:r>
              <w:rPr>
                <w:sz w:val="20"/>
                <w:szCs w:val="20"/>
              </w:rPr>
              <w:t>Glocke, die nachhallt</w:t>
            </w:r>
          </w:p>
        </w:tc>
      </w:tr>
    </w:tbl>
    <w:p w14:paraId="3C670D18" w14:textId="77777777" w:rsidR="004133D9" w:rsidRDefault="004133D9">
      <w:pPr>
        <w:spacing w:before="240" w:after="120"/>
        <w:rPr>
          <w:b/>
          <w:bCs/>
          <w:color w:val="1B3A5C"/>
        </w:rPr>
      </w:pPr>
    </w:p>
    <w:p w14:paraId="645B395E" w14:textId="488549A5" w:rsidR="008B0100" w:rsidRDefault="00000000">
      <w:pPr>
        <w:spacing w:before="240" w:after="120"/>
      </w:pPr>
      <w:r>
        <w:rPr>
          <w:b/>
          <w:bCs/>
          <w:color w:val="1B3A5C"/>
        </w:rPr>
        <w:t>Beispielrechnung: MA(1) mit μ = 10, θ = 0,6</w:t>
      </w:r>
    </w:p>
    <w:p w14:paraId="1AB4C06A" w14:textId="77777777" w:rsidR="008B0100" w:rsidRDefault="00000000">
      <w:pPr>
        <w:spacing w:after="120"/>
      </w:pPr>
      <w:r>
        <w:t>Gegeben: Mittelwert μ = 10, Koeffizient θ = 0,6, und zufällige Fehler ε₀ = 0, ε₁ = 3, ε₂ = −2, ε₃ = 4.</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800"/>
        <w:gridCol w:w="4189"/>
      </w:tblGrid>
      <w:tr w:rsidR="008B0100" w14:paraId="6C44B54C" w14:textId="77777777" w:rsidTr="004133D9">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66040" w14:textId="77777777" w:rsidR="008B0100" w:rsidRDefault="00000000">
            <w:r>
              <w:rPr>
                <w:b/>
                <w:bCs/>
                <w:sz w:val="20"/>
                <w:szCs w:val="20"/>
              </w:rPr>
              <w:t>Zeitpunkt</w:t>
            </w:r>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E74480" w14:textId="77777777" w:rsidR="008B0100" w:rsidRDefault="00000000">
            <w:r>
              <w:rPr>
                <w:b/>
                <w:bCs/>
                <w:sz w:val="20"/>
                <w:szCs w:val="20"/>
              </w:rPr>
              <w:t>Rechnung</w:t>
            </w:r>
          </w:p>
        </w:tc>
        <w:tc>
          <w:tcPr>
            <w:tcW w:w="418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3BC6C2" w14:textId="77777777" w:rsidR="008B0100" w:rsidRDefault="00000000">
            <w:r>
              <w:rPr>
                <w:b/>
                <w:bCs/>
                <w:sz w:val="20"/>
                <w:szCs w:val="20"/>
              </w:rPr>
              <w:t>Ergebnis</w:t>
            </w:r>
          </w:p>
        </w:tc>
      </w:tr>
      <w:tr w:rsidR="008B0100" w14:paraId="78A1898A" w14:textId="77777777" w:rsidTr="004133D9">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C26FD" w14:textId="77777777" w:rsidR="008B0100" w:rsidRDefault="00000000">
            <w:r>
              <w:rPr>
                <w:sz w:val="20"/>
                <w:szCs w:val="20"/>
              </w:rPr>
              <w:t>t = 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06D7C" w14:textId="77777777" w:rsidR="008B0100" w:rsidRDefault="00000000">
            <w:r>
              <w:rPr>
                <w:sz w:val="20"/>
                <w:szCs w:val="20"/>
              </w:rPr>
              <w:t>10 + 3 + 0,6 × 0 = 10 + 3 + 0</w:t>
            </w:r>
          </w:p>
        </w:tc>
        <w:tc>
          <w:tcPr>
            <w:tcW w:w="41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50305" w14:textId="77777777" w:rsidR="008B0100" w:rsidRDefault="00000000">
            <w:r>
              <w:rPr>
                <w:sz w:val="20"/>
                <w:szCs w:val="20"/>
              </w:rPr>
              <w:t>x₁ = 13</w:t>
            </w:r>
          </w:p>
        </w:tc>
      </w:tr>
      <w:tr w:rsidR="008B0100" w14:paraId="4F71F93D" w14:textId="77777777" w:rsidTr="004133D9">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8267236" w14:textId="77777777" w:rsidR="008B0100" w:rsidRDefault="00000000">
            <w:r>
              <w:rPr>
                <w:sz w:val="20"/>
                <w:szCs w:val="20"/>
              </w:rPr>
              <w:t>t = 2</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F85DDB" w14:textId="77777777" w:rsidR="008B0100" w:rsidRDefault="00000000">
            <w:r>
              <w:rPr>
                <w:sz w:val="20"/>
                <w:szCs w:val="20"/>
              </w:rPr>
              <w:t>10 + (−2) + 0,6 × 3 = 10 − 2 + 1,8</w:t>
            </w:r>
          </w:p>
        </w:tc>
        <w:tc>
          <w:tcPr>
            <w:tcW w:w="41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35650A" w14:textId="77777777" w:rsidR="008B0100" w:rsidRDefault="00000000">
            <w:r>
              <w:rPr>
                <w:sz w:val="20"/>
                <w:szCs w:val="20"/>
              </w:rPr>
              <w:t>x₂ = 9,8</w:t>
            </w:r>
          </w:p>
        </w:tc>
      </w:tr>
      <w:tr w:rsidR="008B0100" w14:paraId="4DC40B9E" w14:textId="77777777" w:rsidTr="004133D9">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73735F" w14:textId="77777777" w:rsidR="008B0100" w:rsidRDefault="00000000">
            <w:r>
              <w:rPr>
                <w:sz w:val="20"/>
                <w:szCs w:val="20"/>
              </w:rPr>
              <w:t>t = 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DF808" w14:textId="77777777" w:rsidR="008B0100" w:rsidRDefault="00000000">
            <w:r>
              <w:rPr>
                <w:sz w:val="20"/>
                <w:szCs w:val="20"/>
              </w:rPr>
              <w:t>10 + 4 + 0,6 × (−2) = 10 + 4 − 1,2</w:t>
            </w:r>
          </w:p>
        </w:tc>
        <w:tc>
          <w:tcPr>
            <w:tcW w:w="41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C0E954" w14:textId="77777777" w:rsidR="008B0100" w:rsidRDefault="00000000">
            <w:r>
              <w:rPr>
                <w:sz w:val="20"/>
                <w:szCs w:val="20"/>
              </w:rPr>
              <w:t>x₃ = 12,8</w:t>
            </w:r>
          </w:p>
        </w:tc>
      </w:tr>
    </w:tbl>
    <w:p w14:paraId="74FE7D8B" w14:textId="77777777" w:rsidR="008B0100" w:rsidRDefault="008B0100">
      <w:pPr>
        <w:spacing w:after="80"/>
      </w:pPr>
    </w:p>
    <w:p w14:paraId="622332D5" w14:textId="77777777" w:rsidR="008B0100" w:rsidRDefault="00000000">
      <w:pPr>
        <w:spacing w:after="120"/>
      </w:pPr>
      <w:r>
        <w:lastRenderedPageBreak/>
        <w:t>Beobachtung bei t = 2: Der positive Schock von t = 1 (ε₁ = 3) hallt noch nach (Beitrag: +1,8), obwohl der neue Schock negativ ist. Bei t = 3 hallt der negative Schock von t = 2 nach. Das Gedächtnis reicht aber immer nur einen Schritt zurück — typisch für MA(1).</w:t>
      </w:r>
    </w:p>
    <w:p w14:paraId="3CD2094F" w14:textId="60BBF83C" w:rsidR="004133D9" w:rsidRDefault="004133D9">
      <w:pPr>
        <w:pStyle w:val="berschrift2"/>
      </w:pPr>
      <w:r w:rsidRPr="004133D9">
        <w:rPr>
          <w:noProof/>
        </w:rPr>
        <w:drawing>
          <wp:inline distT="0" distB="0" distL="0" distR="0" wp14:anchorId="262EFC27" wp14:editId="72F8A956">
            <wp:extent cx="6645910" cy="3297555"/>
            <wp:effectExtent l="0" t="0" r="0" b="4445"/>
            <wp:docPr id="157800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04795" name=""/>
                    <pic:cNvPicPr/>
                  </pic:nvPicPr>
                  <pic:blipFill>
                    <a:blip r:embed="rId21"/>
                    <a:stretch>
                      <a:fillRect/>
                    </a:stretch>
                  </pic:blipFill>
                  <pic:spPr>
                    <a:xfrm>
                      <a:off x="0" y="0"/>
                      <a:ext cx="6645910" cy="3297555"/>
                    </a:xfrm>
                    <a:prstGeom prst="rect">
                      <a:avLst/>
                    </a:prstGeom>
                  </pic:spPr>
                </pic:pic>
              </a:graphicData>
            </a:graphic>
          </wp:inline>
        </w:drawing>
      </w:r>
    </w:p>
    <w:p w14:paraId="7B620073" w14:textId="73C08C44" w:rsidR="008B0100" w:rsidRDefault="00000000">
      <w:pPr>
        <w:pStyle w:val="berschrift2"/>
      </w:pPr>
      <w:r>
        <w:t>MA(q) — mehrere Schritte nachhallen</w:t>
      </w:r>
    </w:p>
    <w:p w14:paraId="79B82B44" w14:textId="77777777" w:rsidR="008B0100" w:rsidRDefault="00000000">
      <w:pPr>
        <w:spacing w:before="160" w:after="160"/>
        <w:ind w:left="720"/>
        <w:jc w:val="center"/>
      </w:pPr>
      <w:r>
        <w:rPr>
          <w:rFonts w:ascii="Cambria Math" w:eastAsia="Cambria Math" w:hAnsi="Cambria Math" w:cs="Cambria Math"/>
          <w:color w:val="1B3A5C"/>
          <w:sz w:val="24"/>
          <w:szCs w:val="24"/>
        </w:rPr>
        <w:t>xₜ = μ + εₜ + θ₁ · εₜ₋₁ + θ₂ · εₜ₋₂ + ... + θₙ · εₜ₋ₙ</w:t>
      </w:r>
    </w:p>
    <w:p w14:paraId="2960DAB2" w14:textId="77777777" w:rsidR="008B0100" w:rsidRDefault="00000000">
      <w:pPr>
        <w:spacing w:after="120"/>
      </w:pPr>
      <w:r>
        <w:t xml:space="preserve">Der Parameter </w:t>
      </w:r>
      <w:r>
        <w:rPr>
          <w:b/>
          <w:bCs/>
        </w:rPr>
        <w:t>q</w:t>
      </w:r>
      <w:r>
        <w:t xml:space="preserve"> in ARIMA(p,d,q) gibt an, über wie viele vergangene Fehler sich die Nachwirkung erstreckt.</w:t>
      </w:r>
    </w:p>
    <w:p w14:paraId="03B2B669" w14:textId="77777777" w:rsidR="008B0100" w:rsidRDefault="00000000">
      <w:pPr>
        <w:pBdr>
          <w:left w:val="single" w:sz="18" w:space="8" w:color="2E75B6"/>
        </w:pBdr>
        <w:shd w:val="clear" w:color="auto" w:fill="E8F0FE"/>
        <w:spacing w:before="160" w:after="160"/>
        <w:ind w:left="360" w:right="360"/>
      </w:pPr>
      <w:r>
        <w:rPr>
          <w:b/>
          <w:bCs/>
          <w:color w:val="1B3A5C"/>
        </w:rPr>
        <w:t xml:space="preserve">📌 Merksatz: </w:t>
      </w:r>
      <w:r>
        <w:t xml:space="preserve">Beim Moving-Average-Modell MA(q) wird der aktuelle Wert aus dem Mittelwert plus dem aktuellen Fehler plus den gewichteten q vergangenen </w:t>
      </w:r>
      <w:r>
        <w:rPr>
          <w:b/>
          <w:bCs/>
        </w:rPr>
        <w:t>Fehlern</w:t>
      </w:r>
      <w:r>
        <w:t xml:space="preserve"> berechnet. AR schaut auf vergangene Werte, MA auf vergangene Fehler — das ist der Schlüsselunterschied.</w:t>
      </w:r>
    </w:p>
    <w:p w14:paraId="6CC90AD9" w14:textId="151D045B" w:rsidR="004133D9" w:rsidRDefault="004133D9"/>
    <w:p w14:paraId="7A0C8227" w14:textId="6673351A" w:rsidR="008B0100" w:rsidRDefault="004133D9">
      <w:r w:rsidRPr="004133D9">
        <w:rPr>
          <w:noProof/>
        </w:rPr>
        <w:drawing>
          <wp:inline distT="0" distB="0" distL="0" distR="0" wp14:anchorId="213A951C" wp14:editId="4B967780">
            <wp:extent cx="6645910" cy="3406775"/>
            <wp:effectExtent l="0" t="0" r="0" b="0"/>
            <wp:docPr id="167369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96121" name=""/>
                    <pic:cNvPicPr/>
                  </pic:nvPicPr>
                  <pic:blipFill>
                    <a:blip r:embed="rId22"/>
                    <a:stretch>
                      <a:fillRect/>
                    </a:stretch>
                  </pic:blipFill>
                  <pic:spPr>
                    <a:xfrm>
                      <a:off x="0" y="0"/>
                      <a:ext cx="6645910" cy="3406775"/>
                    </a:xfrm>
                    <a:prstGeom prst="rect">
                      <a:avLst/>
                    </a:prstGeom>
                  </pic:spPr>
                </pic:pic>
              </a:graphicData>
            </a:graphic>
          </wp:inline>
        </w:drawing>
      </w:r>
    </w:p>
    <w:p w14:paraId="2FB4AB0C" w14:textId="2C1DF227" w:rsidR="00931597" w:rsidRDefault="00931597" w:rsidP="00931597">
      <w:pPr>
        <w:spacing w:after="120"/>
      </w:pPr>
      <w:r>
        <w:lastRenderedPageBreak/>
        <w:br/>
        <w:t>Ein einzelner isolierter Schock trifft auf MA(1), MA(2) und MA(3). Man sieht direkt, wie die Glocke bei MA(1) nur einen Zeitschritt nachklingt, bei MA(2) zwei, bei MA(3) drei — und dann ist Ruhe. Das macht den „Cut-off" in der ACF visuell greifbar.</w:t>
      </w:r>
    </w:p>
    <w:p w14:paraId="5AC4FDD3" w14:textId="670B186B" w:rsidR="00931597" w:rsidRDefault="00931597" w:rsidP="00A927F2">
      <w:r w:rsidRPr="00931597">
        <w:rPr>
          <w:noProof/>
        </w:rPr>
        <w:drawing>
          <wp:inline distT="0" distB="0" distL="0" distR="0" wp14:anchorId="0CC6F6B6" wp14:editId="1CFE68E7">
            <wp:extent cx="6645910" cy="1843405"/>
            <wp:effectExtent l="0" t="0" r="0" b="0"/>
            <wp:docPr id="128714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44266" name=""/>
                    <pic:cNvPicPr/>
                  </pic:nvPicPr>
                  <pic:blipFill>
                    <a:blip r:embed="rId23"/>
                    <a:stretch>
                      <a:fillRect/>
                    </a:stretch>
                  </pic:blipFill>
                  <pic:spPr>
                    <a:xfrm>
                      <a:off x="0" y="0"/>
                      <a:ext cx="6645910" cy="1843405"/>
                    </a:xfrm>
                    <a:prstGeom prst="rect">
                      <a:avLst/>
                    </a:prstGeom>
                  </pic:spPr>
                </pic:pic>
              </a:graphicData>
            </a:graphic>
          </wp:inline>
        </w:drawing>
      </w:r>
    </w:p>
    <w:p w14:paraId="038A9712" w14:textId="77777777" w:rsidR="00A927F2" w:rsidRDefault="00A927F2" w:rsidP="00A927F2"/>
    <w:p w14:paraId="3356EADD" w14:textId="77777777" w:rsidR="00A927F2" w:rsidRDefault="00A927F2" w:rsidP="00A927F2"/>
    <w:p w14:paraId="59D73A5C" w14:textId="77777777" w:rsidR="00A927F2" w:rsidRDefault="00A927F2" w:rsidP="00A927F2"/>
    <w:p w14:paraId="2222CAB5" w14:textId="77777777" w:rsidR="00A927F2" w:rsidRDefault="00A927F2" w:rsidP="00A927F2"/>
    <w:p w14:paraId="49FCA2A3" w14:textId="77777777" w:rsidR="00A927F2" w:rsidRPr="00A927F2" w:rsidRDefault="00A927F2" w:rsidP="00A927F2"/>
    <w:p w14:paraId="7F88A2E9" w14:textId="77777777" w:rsidR="00931597" w:rsidRDefault="00931597" w:rsidP="00A927F2"/>
    <w:p w14:paraId="4CEA1238" w14:textId="13DF7B44" w:rsidR="008B0100" w:rsidRDefault="00000000">
      <w:pPr>
        <w:pStyle w:val="berschrift1"/>
        <w:pBdr>
          <w:bottom w:val="single" w:sz="6" w:space="4" w:color="2E75B6"/>
        </w:pBdr>
      </w:pPr>
      <w:bookmarkStart w:id="8" w:name="_Toc227388997"/>
      <w:r>
        <w:t>8</w:t>
      </w:r>
      <w:r w:rsidR="00EE6B3E">
        <w:t>)</w:t>
      </w:r>
      <w:r>
        <w:t xml:space="preserve"> PACF und Modellwahl</w:t>
      </w:r>
      <w:r w:rsidR="00EE6B3E">
        <w:t xml:space="preserve">: </w:t>
      </w:r>
      <w:r>
        <w:t>p und q bestimmen</w:t>
      </w:r>
      <w:bookmarkEnd w:id="8"/>
    </w:p>
    <w:p w14:paraId="4AC9D884" w14:textId="77777777" w:rsidR="008B0100" w:rsidRDefault="00000000">
      <w:pPr>
        <w:spacing w:after="120"/>
      </w:pPr>
      <w:r>
        <w:t xml:space="preserve">Wir kennen nun AR und MA als zwei verschiedene Modellierungsansätze. Aber wie entscheiden wir, welchen wir brauchen — und mit welcher Ordnung? Dafür gibt es neben der ACF ein zweites Werkzeug: die </w:t>
      </w:r>
      <w:r>
        <w:rPr>
          <w:b/>
          <w:bCs/>
        </w:rPr>
        <w:t>partielle Autokorrelationsfunktion (PACF)</w:t>
      </w:r>
      <w:r>
        <w:t>.</w:t>
      </w:r>
    </w:p>
    <w:p w14:paraId="3C84288E" w14:textId="77777777" w:rsidR="008B0100" w:rsidRDefault="00000000">
      <w:pPr>
        <w:pStyle w:val="berschrift2"/>
      </w:pPr>
      <w:r>
        <w:t>ACF vs. PACF</w:t>
      </w:r>
    </w:p>
    <w:p w14:paraId="351498F1" w14:textId="77777777" w:rsidR="008B0100" w:rsidRDefault="00000000">
      <w:pPr>
        <w:spacing w:after="120"/>
      </w:pPr>
      <w:r>
        <w:t xml:space="preserve">Die ACF aus Block 4 zeigt die </w:t>
      </w:r>
      <w:r>
        <w:rPr>
          <w:b/>
          <w:bCs/>
        </w:rPr>
        <w:t>gesamte</w:t>
      </w:r>
      <w:r>
        <w:t xml:space="preserve"> Korrelation zwischen xₜ und xₜ₋ₖ. Das Problem: Bei Lag 3 enthält die ACF auch die </w:t>
      </w:r>
      <w:r>
        <w:rPr>
          <w:b/>
          <w:bCs/>
        </w:rPr>
        <w:t>indirekten</w:t>
      </w:r>
      <w:r>
        <w:t xml:space="preserve"> Effekte, die über Lag 1 und Lag 2 laufen. Ein Wert kann stark mit seinem Vorgänger korrelieren, der wiederum stark mit seinem Vorgänger korreliert — und so entsteht auch bei Lag 3 eine hohe Korrelation, obwohl es keinen </w:t>
      </w:r>
      <w:r>
        <w:rPr>
          <w:b/>
          <w:bCs/>
        </w:rPr>
        <w:t>direkten</w:t>
      </w:r>
      <w:r>
        <w:t xml:space="preserve"> Effekt gibt.</w:t>
      </w:r>
    </w:p>
    <w:p w14:paraId="723C28B8" w14:textId="77777777" w:rsidR="008B0100" w:rsidRDefault="00000000">
      <w:pPr>
        <w:spacing w:after="120"/>
      </w:pPr>
      <w:r>
        <w:t xml:space="preserve">Die PACF filtert diese indirekten Effekte heraus. Sie zeigt nur die </w:t>
      </w:r>
      <w:r>
        <w:rPr>
          <w:b/>
          <w:bCs/>
        </w:rPr>
        <w:t>direkte</w:t>
      </w:r>
      <w:r>
        <w:t xml:space="preserve"> Korrelation zwischen xₜ und xₜ₋ₖ, nachdem der Einfluss aller dazwischenliegenden Werte herausgerechnet wurde.</w:t>
      </w:r>
    </w:p>
    <w:p w14:paraId="08F30C83" w14:textId="77777777" w:rsidR="008B0100" w:rsidRDefault="00000000">
      <w:pPr>
        <w:pBdr>
          <w:left w:val="single" w:sz="18" w:space="8" w:color="34A853"/>
        </w:pBdr>
        <w:shd w:val="clear" w:color="auto" w:fill="E6F4EA"/>
        <w:spacing w:before="160" w:after="160"/>
        <w:ind w:left="360" w:right="360"/>
      </w:pPr>
      <w:r>
        <w:rPr>
          <w:b/>
          <w:bCs/>
          <w:color w:val="1B3A5C"/>
        </w:rPr>
        <w:t xml:space="preserve">📐 Beispiel: </w:t>
      </w:r>
      <w:r>
        <w:t>Stellen Sie sich eine Stille-Post-Kette vor. Die ACF misst, wie ähnlich die Nachricht am Anfang und am Ende ist (Gesamteffekt). Die PACF misst nur, wie gut eine einzelne Person an ihren direkten Nachbarn weitergibt (direkter Effekt).</w:t>
      </w:r>
    </w:p>
    <w:p w14:paraId="6F33C631" w14:textId="77777777" w:rsidR="008B0100" w:rsidRDefault="00000000">
      <w:pPr>
        <w:pStyle w:val="berschrift2"/>
      </w:pPr>
      <w:r>
        <w:t>Die Entscheidungstabelle</w:t>
      </w:r>
    </w:p>
    <w:p w14:paraId="30474661" w14:textId="77777777" w:rsidR="008B0100" w:rsidRDefault="00000000">
      <w:pPr>
        <w:spacing w:after="120"/>
      </w:pPr>
      <w:r>
        <w:t>Das Zusammenspiel von ACF und PACF ermöglicht eine systematische Modellwahl:</w:t>
      </w:r>
    </w:p>
    <w:tbl>
      <w:tblPr>
        <w:tblW w:w="10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2744"/>
        <w:gridCol w:w="1190"/>
        <w:gridCol w:w="3929"/>
      </w:tblGrid>
      <w:tr w:rsidR="008B0100" w14:paraId="266DCE77" w14:textId="77777777" w:rsidTr="00931597">
        <w:tc>
          <w:tcPr>
            <w:tcW w:w="297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63C564" w14:textId="77777777" w:rsidR="008B0100" w:rsidRDefault="00000000">
            <w:r>
              <w:rPr>
                <w:b/>
                <w:bCs/>
                <w:sz w:val="20"/>
                <w:szCs w:val="20"/>
              </w:rPr>
              <w:t>ACF-Verhalten</w:t>
            </w:r>
          </w:p>
        </w:tc>
        <w:tc>
          <w:tcPr>
            <w:tcW w:w="302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98521D" w14:textId="77777777" w:rsidR="008B0100" w:rsidRDefault="00000000">
            <w:r>
              <w:rPr>
                <w:b/>
                <w:bCs/>
                <w:sz w:val="20"/>
                <w:szCs w:val="20"/>
              </w:rPr>
              <w:t>PACF-Verhalten</w:t>
            </w:r>
          </w:p>
        </w:tc>
        <w:tc>
          <w:tcPr>
            <w:tcW w:w="2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92F2A2" w14:textId="77777777" w:rsidR="008B0100" w:rsidRDefault="00000000">
            <w:r>
              <w:rPr>
                <w:b/>
                <w:bCs/>
                <w:sz w:val="20"/>
                <w:szCs w:val="20"/>
              </w:rPr>
              <w:t>Modell</w:t>
            </w:r>
          </w:p>
        </w:tc>
        <w:tc>
          <w:tcPr>
            <w:tcW w:w="4347"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73115C" w14:textId="77777777" w:rsidR="008B0100" w:rsidRDefault="00000000">
            <w:r>
              <w:rPr>
                <w:b/>
                <w:bCs/>
                <w:sz w:val="20"/>
                <w:szCs w:val="20"/>
              </w:rPr>
              <w:t>Interpretation</w:t>
            </w:r>
          </w:p>
        </w:tc>
      </w:tr>
      <w:tr w:rsidR="008B0100" w14:paraId="5CEAB147" w14:textId="77777777" w:rsidTr="00931597">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66F1D" w14:textId="77777777" w:rsidR="008B0100" w:rsidRDefault="00000000">
            <w:r>
              <w:rPr>
                <w:sz w:val="20"/>
                <w:szCs w:val="20"/>
              </w:rPr>
              <w:t>Klingt langsam ab</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319B1A" w14:textId="77777777" w:rsidR="008B0100" w:rsidRDefault="00000000">
            <w:r>
              <w:rPr>
                <w:sz w:val="20"/>
                <w:szCs w:val="20"/>
              </w:rPr>
              <w:t>Bricht nach Lag p ab</w:t>
            </w:r>
          </w:p>
        </w:tc>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8200A" w14:textId="77777777" w:rsidR="008B0100" w:rsidRDefault="00000000">
            <w:r>
              <w:rPr>
                <w:sz w:val="20"/>
                <w:szCs w:val="20"/>
              </w:rPr>
              <w:t>AR(p)</w:t>
            </w:r>
          </w:p>
        </w:tc>
        <w:tc>
          <w:tcPr>
            <w:tcW w:w="4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2198C" w14:textId="77777777" w:rsidR="008B0100" w:rsidRDefault="00000000">
            <w:r>
              <w:rPr>
                <w:sz w:val="20"/>
                <w:szCs w:val="20"/>
              </w:rPr>
              <w:t>p Lags haben direkten Einfluss</w:t>
            </w:r>
          </w:p>
        </w:tc>
      </w:tr>
      <w:tr w:rsidR="008B0100" w14:paraId="34F0E645" w14:textId="77777777" w:rsidTr="00931597">
        <w:tc>
          <w:tcPr>
            <w:tcW w:w="297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9FCB15" w14:textId="77777777" w:rsidR="008B0100" w:rsidRDefault="00000000">
            <w:r>
              <w:rPr>
                <w:sz w:val="20"/>
                <w:szCs w:val="20"/>
              </w:rPr>
              <w:t>Bricht nach Lag q ab</w:t>
            </w:r>
          </w:p>
        </w:tc>
        <w:tc>
          <w:tcPr>
            <w:tcW w:w="3024"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73EC536" w14:textId="77777777" w:rsidR="008B0100" w:rsidRDefault="00000000">
            <w:r>
              <w:rPr>
                <w:sz w:val="20"/>
                <w:szCs w:val="20"/>
              </w:rPr>
              <w:t>Klingt langsam ab</w:t>
            </w:r>
          </w:p>
        </w:tc>
        <w:tc>
          <w:tcPr>
            <w:tcW w:w="2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20879F" w14:textId="77777777" w:rsidR="008B0100" w:rsidRDefault="00000000">
            <w:r>
              <w:rPr>
                <w:sz w:val="20"/>
                <w:szCs w:val="20"/>
              </w:rPr>
              <w:t>MA(q)</w:t>
            </w:r>
          </w:p>
        </w:tc>
        <w:tc>
          <w:tcPr>
            <w:tcW w:w="434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FFEB41" w14:textId="77777777" w:rsidR="008B0100" w:rsidRDefault="00000000">
            <w:r>
              <w:rPr>
                <w:sz w:val="20"/>
                <w:szCs w:val="20"/>
              </w:rPr>
              <w:t>Schocks hallen q Schritte nach</w:t>
            </w:r>
          </w:p>
        </w:tc>
      </w:tr>
      <w:tr w:rsidR="008B0100" w14:paraId="35FCDA9B" w14:textId="77777777" w:rsidTr="00931597">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BEADC0" w14:textId="77777777" w:rsidR="008B0100" w:rsidRDefault="00000000">
            <w:r>
              <w:rPr>
                <w:sz w:val="20"/>
                <w:szCs w:val="20"/>
              </w:rPr>
              <w:t>Beide klingen langsam ab</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C5991" w14:textId="77777777" w:rsidR="008B0100" w:rsidRDefault="00000000">
            <w:r>
              <w:rPr>
                <w:sz w:val="20"/>
                <w:szCs w:val="20"/>
              </w:rPr>
              <w:t>Beide klingen langsam ab</w:t>
            </w:r>
          </w:p>
        </w:tc>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50011" w14:textId="77777777" w:rsidR="008B0100" w:rsidRDefault="00000000">
            <w:r>
              <w:rPr>
                <w:sz w:val="20"/>
                <w:szCs w:val="20"/>
              </w:rPr>
              <w:t>ARMA(p,q)</w:t>
            </w:r>
          </w:p>
        </w:tc>
        <w:tc>
          <w:tcPr>
            <w:tcW w:w="4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0077B3" w14:textId="77777777" w:rsidR="008B0100" w:rsidRDefault="00000000">
            <w:r>
              <w:rPr>
                <w:sz w:val="20"/>
                <w:szCs w:val="20"/>
              </w:rPr>
              <w:t>Kombination beider Effekte</w:t>
            </w:r>
          </w:p>
        </w:tc>
      </w:tr>
    </w:tbl>
    <w:p w14:paraId="405B3836" w14:textId="77777777" w:rsidR="008B0100" w:rsidRDefault="008B0100">
      <w:pPr>
        <w:spacing w:after="80"/>
      </w:pPr>
    </w:p>
    <w:p w14:paraId="16BE0222" w14:textId="77777777" w:rsidR="00931597" w:rsidRDefault="00931597">
      <w:pPr>
        <w:spacing w:before="240" w:after="120"/>
        <w:rPr>
          <w:b/>
          <w:bCs/>
          <w:color w:val="1B3A5C"/>
        </w:rPr>
      </w:pPr>
    </w:p>
    <w:p w14:paraId="3896A359" w14:textId="77777777" w:rsidR="00931597" w:rsidRDefault="00931597">
      <w:pPr>
        <w:spacing w:before="240" w:after="120"/>
        <w:rPr>
          <w:b/>
          <w:bCs/>
          <w:color w:val="1B3A5C"/>
        </w:rPr>
      </w:pPr>
    </w:p>
    <w:p w14:paraId="790AFAFA" w14:textId="1CA96DA5" w:rsidR="00931597" w:rsidRDefault="00931597">
      <w:pPr>
        <w:spacing w:before="240" w:after="120"/>
        <w:rPr>
          <w:b/>
          <w:bCs/>
          <w:color w:val="1B3A5C"/>
        </w:rPr>
      </w:pPr>
      <w:r w:rsidRPr="00931597">
        <w:rPr>
          <w:b/>
          <w:bCs/>
          <w:noProof/>
          <w:color w:val="1B3A5C"/>
        </w:rPr>
        <w:lastRenderedPageBreak/>
        <w:drawing>
          <wp:inline distT="0" distB="0" distL="0" distR="0" wp14:anchorId="1B9B19DF" wp14:editId="4DED1E1F">
            <wp:extent cx="6645910" cy="3347720"/>
            <wp:effectExtent l="0" t="0" r="0" b="5080"/>
            <wp:docPr id="15821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9274" name=""/>
                    <pic:cNvPicPr/>
                  </pic:nvPicPr>
                  <pic:blipFill>
                    <a:blip r:embed="rId24"/>
                    <a:stretch>
                      <a:fillRect/>
                    </a:stretch>
                  </pic:blipFill>
                  <pic:spPr>
                    <a:xfrm>
                      <a:off x="0" y="0"/>
                      <a:ext cx="6645910" cy="3347720"/>
                    </a:xfrm>
                    <a:prstGeom prst="rect">
                      <a:avLst/>
                    </a:prstGeom>
                  </pic:spPr>
                </pic:pic>
              </a:graphicData>
            </a:graphic>
          </wp:inline>
        </w:drawing>
      </w:r>
    </w:p>
    <w:p w14:paraId="06884989" w14:textId="614A4376" w:rsidR="008B0100" w:rsidRDefault="00000000">
      <w:pPr>
        <w:spacing w:before="240" w:after="120"/>
      </w:pPr>
      <w:r>
        <w:rPr>
          <w:b/>
          <w:bCs/>
          <w:color w:val="1B3A5C"/>
        </w:rPr>
        <w:t>Wie liest man „bricht ab“?</w:t>
      </w:r>
    </w:p>
    <w:p w14:paraId="3579BF0C" w14:textId="77777777" w:rsidR="008B0100" w:rsidRDefault="00000000">
      <w:pPr>
        <w:spacing w:after="120"/>
      </w:pPr>
      <w:r>
        <w:t>„Abbruch“ (englisch: Cut-off) bedeutet: Bis zu einem bestimmten Lag sind die Werte signifikant (Balken ragen über das Konfidenzband), danach sind sie schlagartig nicht mehr signifikant. „Langsames Abklingen“ (englisch: Tailing off) bedeutet: Die Werte werden zwar kleiner, bleiben aber noch über längere Lags signifikant.</w:t>
      </w:r>
    </w:p>
    <w:p w14:paraId="422D36FD" w14:textId="77777777" w:rsidR="00931597" w:rsidRDefault="00931597">
      <w:pPr>
        <w:spacing w:after="120"/>
      </w:pPr>
    </w:p>
    <w:p w14:paraId="28429965" w14:textId="535B4CDF" w:rsidR="00931597" w:rsidRDefault="00931597">
      <w:pPr>
        <w:spacing w:after="120"/>
      </w:pPr>
      <w:r w:rsidRPr="00931597">
        <w:rPr>
          <w:noProof/>
        </w:rPr>
        <w:drawing>
          <wp:inline distT="0" distB="0" distL="0" distR="0" wp14:anchorId="70A0D768" wp14:editId="5343489D">
            <wp:extent cx="6645910" cy="2626360"/>
            <wp:effectExtent l="0" t="0" r="0" b="2540"/>
            <wp:docPr id="185418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88729" name=""/>
                    <pic:cNvPicPr/>
                  </pic:nvPicPr>
                  <pic:blipFill>
                    <a:blip r:embed="rId25"/>
                    <a:stretch>
                      <a:fillRect/>
                    </a:stretch>
                  </pic:blipFill>
                  <pic:spPr>
                    <a:xfrm>
                      <a:off x="0" y="0"/>
                      <a:ext cx="6645910" cy="2626360"/>
                    </a:xfrm>
                    <a:prstGeom prst="rect">
                      <a:avLst/>
                    </a:prstGeom>
                  </pic:spPr>
                </pic:pic>
              </a:graphicData>
            </a:graphic>
          </wp:inline>
        </w:drawing>
      </w:r>
    </w:p>
    <w:p w14:paraId="75F3736B" w14:textId="3378FCF9" w:rsidR="00981494" w:rsidRDefault="00981494">
      <w:pPr>
        <w:spacing w:after="120"/>
      </w:pPr>
      <w:r>
        <w:t>Die ACF zeigt hohe Korrelation bei Lag 5, 6, 7 ... und man könnte denken, da gibt es überall direkte Abhängigkeiten. Die PACF daneben zeigt: Nein, nur Lag 1 zählt wirklich — alles andere ist Stille Post.</w:t>
      </w:r>
    </w:p>
    <w:p w14:paraId="723A47D2" w14:textId="77777777" w:rsidR="00931597" w:rsidRDefault="00931597">
      <w:pPr>
        <w:spacing w:after="120"/>
      </w:pPr>
    </w:p>
    <w:p w14:paraId="1AA304A1" w14:textId="77777777" w:rsidR="008B0100" w:rsidRDefault="00000000">
      <w:pPr>
        <w:pBdr>
          <w:left w:val="single" w:sz="18" w:space="8" w:color="2E75B6"/>
        </w:pBdr>
        <w:shd w:val="clear" w:color="auto" w:fill="E8F0FE"/>
        <w:spacing w:before="160" w:after="160"/>
        <w:ind w:left="360" w:right="360"/>
      </w:pPr>
      <w:r>
        <w:rPr>
          <w:b/>
          <w:bCs/>
          <w:color w:val="1B3A5C"/>
        </w:rPr>
        <w:t xml:space="preserve">📌 Merksatz: </w:t>
      </w:r>
      <w:r>
        <w:t>Die PACF zeigt die direkte Korrelation pro Lag (ohne indirekte Effekte). Zusammen mit der ACF ergibt sich eine klare Entscheidungsregel: ACF bricht ab → MA. PACF bricht ab → AR. Beide klingen ab → ARMA.</w:t>
      </w:r>
    </w:p>
    <w:p w14:paraId="7AF56316" w14:textId="5BFD4EE4" w:rsidR="008B0100" w:rsidRDefault="008B0100"/>
    <w:p w14:paraId="3D8CBC08" w14:textId="77777777" w:rsidR="00981494" w:rsidRDefault="00981494">
      <w:pPr>
        <w:rPr>
          <w:b/>
          <w:bCs/>
          <w:color w:val="1B3A5C"/>
          <w:sz w:val="32"/>
          <w:szCs w:val="32"/>
        </w:rPr>
      </w:pPr>
      <w:r>
        <w:br w:type="page"/>
      </w:r>
    </w:p>
    <w:p w14:paraId="32E73196" w14:textId="5A16F39D" w:rsidR="008B0100" w:rsidRDefault="00000000">
      <w:pPr>
        <w:pStyle w:val="berschrift1"/>
        <w:pBdr>
          <w:bottom w:val="single" w:sz="6" w:space="4" w:color="2E75B6"/>
        </w:pBdr>
      </w:pPr>
      <w:bookmarkStart w:id="9" w:name="_Toc227388998"/>
      <w:r>
        <w:lastRenderedPageBreak/>
        <w:t>9</w:t>
      </w:r>
      <w:r w:rsidR="00EE6B3E">
        <w:t>)</w:t>
      </w:r>
      <w:r>
        <w:t xml:space="preserve"> ARIMA(p,d,q)</w:t>
      </w:r>
      <w:r w:rsidR="00EE6B3E">
        <w:t xml:space="preserve">: </w:t>
      </w:r>
      <w:r>
        <w:t>der Baukasten</w:t>
      </w:r>
      <w:bookmarkEnd w:id="9"/>
    </w:p>
    <w:p w14:paraId="6A66253A" w14:textId="77777777" w:rsidR="008B0100" w:rsidRDefault="00000000">
      <w:pPr>
        <w:spacing w:after="120"/>
      </w:pPr>
      <w:r>
        <w:t xml:space="preserve">Jetzt fügen wir alle Puzzleteile zusammen. ARIMA ist kein einzelner Algorithmus, sondern ein </w:t>
      </w:r>
      <w:r>
        <w:rPr>
          <w:b/>
          <w:bCs/>
        </w:rPr>
        <w:t>Baukastensystem</w:t>
      </w:r>
      <w:r>
        <w:t xml:space="preserve"> aus drei Komponenten, die wir einzeln kennengelernt haben.</w:t>
      </w:r>
    </w:p>
    <w:p w14:paraId="6BAF04D3" w14:textId="77777777" w:rsidR="008B0100" w:rsidRDefault="00000000">
      <w:pPr>
        <w:pStyle w:val="berschrift2"/>
      </w:pPr>
      <w:r>
        <w:t>Die drei Buchstaben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3"/>
        <w:gridCol w:w="1786"/>
        <w:gridCol w:w="1199"/>
        <w:gridCol w:w="4580"/>
        <w:gridCol w:w="1701"/>
      </w:tblGrid>
      <w:tr w:rsidR="008B0100" w14:paraId="25EA1BC0" w14:textId="77777777" w:rsidTr="00981494">
        <w:tc>
          <w:tcPr>
            <w:tcW w:w="122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58FBED" w14:textId="77777777" w:rsidR="008B0100" w:rsidRDefault="00000000">
            <w:r>
              <w:rPr>
                <w:b/>
                <w:bCs/>
                <w:sz w:val="20"/>
                <w:szCs w:val="20"/>
              </w:rPr>
              <w:t>Buchstabe</w:t>
            </w:r>
          </w:p>
        </w:tc>
        <w:tc>
          <w:tcPr>
            <w:tcW w:w="178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C594E1" w14:textId="77777777" w:rsidR="008B0100" w:rsidRDefault="00000000">
            <w:r>
              <w:rPr>
                <w:b/>
                <w:bCs/>
                <w:sz w:val="20"/>
                <w:szCs w:val="20"/>
              </w:rPr>
              <w:t>Steht für</w:t>
            </w:r>
          </w:p>
        </w:tc>
        <w:tc>
          <w:tcPr>
            <w:tcW w:w="119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ED5727" w14:textId="77777777" w:rsidR="008B0100" w:rsidRDefault="00000000">
            <w:r>
              <w:rPr>
                <w:b/>
                <w:bCs/>
                <w:sz w:val="20"/>
                <w:szCs w:val="20"/>
              </w:rPr>
              <w:t>Parameter</w:t>
            </w:r>
          </w:p>
        </w:tc>
        <w:tc>
          <w:tcPr>
            <w:tcW w:w="45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353DB9" w14:textId="77777777" w:rsidR="008B0100" w:rsidRDefault="00000000">
            <w:r>
              <w:rPr>
                <w:b/>
                <w:bCs/>
                <w:sz w:val="20"/>
                <w:szCs w:val="20"/>
              </w:rPr>
              <w:t>Funktion</w:t>
            </w:r>
          </w:p>
        </w:tc>
        <w:tc>
          <w:tcPr>
            <w:tcW w:w="1701"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8DB1C9" w14:textId="77777777" w:rsidR="008B0100" w:rsidRDefault="00000000">
            <w:r>
              <w:rPr>
                <w:b/>
                <w:bCs/>
                <w:sz w:val="20"/>
                <w:szCs w:val="20"/>
              </w:rPr>
              <w:t>Block</w:t>
            </w:r>
          </w:p>
        </w:tc>
      </w:tr>
      <w:tr w:rsidR="008B0100" w14:paraId="2034C3ED" w14:textId="77777777" w:rsidTr="00981494">
        <w:tc>
          <w:tcPr>
            <w:tcW w:w="12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76347" w14:textId="77777777" w:rsidR="008B0100" w:rsidRDefault="00000000">
            <w:r>
              <w:rPr>
                <w:sz w:val="20"/>
                <w:szCs w:val="20"/>
              </w:rPr>
              <w:t>AR</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E85C0E" w14:textId="77777777" w:rsidR="008B0100" w:rsidRDefault="00000000">
            <w:r>
              <w:rPr>
                <w:sz w:val="20"/>
                <w:szCs w:val="20"/>
              </w:rPr>
              <w:t>AutoRegressive</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066F1" w14:textId="77777777" w:rsidR="008B0100" w:rsidRDefault="00000000">
            <w:r>
              <w:rPr>
                <w:sz w:val="20"/>
                <w:szCs w:val="20"/>
              </w:rPr>
              <w:t>p</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A0DEF" w14:textId="77777777" w:rsidR="008B0100" w:rsidRDefault="00000000">
            <w:r>
              <w:rPr>
                <w:sz w:val="20"/>
                <w:szCs w:val="20"/>
              </w:rPr>
              <w:t xml:space="preserve">Wie viele vergangene </w:t>
            </w:r>
            <w:r>
              <w:rPr>
                <w:b/>
                <w:bCs/>
                <w:sz w:val="20"/>
                <w:szCs w:val="20"/>
              </w:rPr>
              <w:t>Werte</w:t>
            </w:r>
            <w:r>
              <w:rPr>
                <w:sz w:val="20"/>
                <w:szCs w:val="20"/>
              </w:rPr>
              <w:t xml:space="preserve"> fließen ein?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55041" w14:textId="77777777" w:rsidR="008B0100" w:rsidRDefault="00000000">
            <w:r>
              <w:rPr>
                <w:sz w:val="20"/>
                <w:szCs w:val="20"/>
              </w:rPr>
              <w:t>6</w:t>
            </w:r>
          </w:p>
        </w:tc>
      </w:tr>
      <w:tr w:rsidR="008B0100" w14:paraId="3B19BD37" w14:textId="77777777" w:rsidTr="00981494">
        <w:tc>
          <w:tcPr>
            <w:tcW w:w="122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4D2DAC" w14:textId="77777777" w:rsidR="008B0100" w:rsidRDefault="00000000">
            <w:r>
              <w:rPr>
                <w:sz w:val="20"/>
                <w:szCs w:val="20"/>
              </w:rPr>
              <w:t>I</w:t>
            </w:r>
          </w:p>
        </w:tc>
        <w:tc>
          <w:tcPr>
            <w:tcW w:w="17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2DDD967" w14:textId="77777777" w:rsidR="008B0100" w:rsidRDefault="00000000">
            <w:r>
              <w:rPr>
                <w:sz w:val="20"/>
                <w:szCs w:val="20"/>
              </w:rPr>
              <w:t>Integrated</w:t>
            </w:r>
          </w:p>
        </w:tc>
        <w:tc>
          <w:tcPr>
            <w:tcW w:w="119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EA2DEA" w14:textId="77777777" w:rsidR="008B0100" w:rsidRDefault="00000000">
            <w:r>
              <w:rPr>
                <w:sz w:val="20"/>
                <w:szCs w:val="20"/>
              </w:rPr>
              <w:t>d</w:t>
            </w:r>
          </w:p>
        </w:tc>
        <w:tc>
          <w:tcPr>
            <w:tcW w:w="4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F0609E" w14:textId="77777777" w:rsidR="008B0100" w:rsidRDefault="00000000">
            <w:r>
              <w:rPr>
                <w:sz w:val="20"/>
                <w:szCs w:val="20"/>
              </w:rPr>
              <w:t>Wie oft muss differenziert werden?</w:t>
            </w:r>
          </w:p>
        </w:tc>
        <w:tc>
          <w:tcPr>
            <w:tcW w:w="1701"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B77BEC" w14:textId="77777777" w:rsidR="008B0100" w:rsidRDefault="00000000">
            <w:r>
              <w:rPr>
                <w:sz w:val="20"/>
                <w:szCs w:val="20"/>
              </w:rPr>
              <w:t>5</w:t>
            </w:r>
          </w:p>
        </w:tc>
      </w:tr>
      <w:tr w:rsidR="008B0100" w14:paraId="0652A758" w14:textId="77777777" w:rsidTr="00981494">
        <w:tc>
          <w:tcPr>
            <w:tcW w:w="12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CAE76" w14:textId="77777777" w:rsidR="008B0100" w:rsidRDefault="00000000">
            <w:r>
              <w:rPr>
                <w:sz w:val="20"/>
                <w:szCs w:val="20"/>
              </w:rPr>
              <w:t>MA</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3DC9A4" w14:textId="77777777" w:rsidR="008B0100" w:rsidRDefault="00000000">
            <w:r>
              <w:rPr>
                <w:sz w:val="20"/>
                <w:szCs w:val="20"/>
              </w:rPr>
              <w:t>Moving Average</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DA48C" w14:textId="77777777" w:rsidR="008B0100" w:rsidRDefault="00000000">
            <w:r>
              <w:rPr>
                <w:sz w:val="20"/>
                <w:szCs w:val="20"/>
              </w:rPr>
              <w:t>q</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E4E06" w14:textId="77777777" w:rsidR="008B0100" w:rsidRDefault="00000000">
            <w:r>
              <w:rPr>
                <w:sz w:val="20"/>
                <w:szCs w:val="20"/>
              </w:rPr>
              <w:t xml:space="preserve">Wie viele vergangene </w:t>
            </w:r>
            <w:r>
              <w:rPr>
                <w:b/>
                <w:bCs/>
                <w:sz w:val="20"/>
                <w:szCs w:val="20"/>
              </w:rPr>
              <w:t>Fehler</w:t>
            </w:r>
            <w:r>
              <w:rPr>
                <w:sz w:val="20"/>
                <w:szCs w:val="20"/>
              </w:rPr>
              <w:t xml:space="preserve"> fließen ein?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41ABE" w14:textId="77777777" w:rsidR="008B0100" w:rsidRDefault="00000000">
            <w:r>
              <w:rPr>
                <w:sz w:val="20"/>
                <w:szCs w:val="20"/>
              </w:rPr>
              <w:t>7</w:t>
            </w:r>
          </w:p>
        </w:tc>
      </w:tr>
    </w:tbl>
    <w:p w14:paraId="40190F5F" w14:textId="77777777" w:rsidR="00981494" w:rsidRDefault="00981494">
      <w:pPr>
        <w:pStyle w:val="berschrift2"/>
      </w:pPr>
    </w:p>
    <w:p w14:paraId="2BEA96EA" w14:textId="77959243" w:rsidR="008B0100" w:rsidRDefault="00000000">
      <w:pPr>
        <w:pStyle w:val="berschrift2"/>
      </w:pPr>
      <w:r>
        <w:t>Bekannte Spezialfälle</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6089"/>
      </w:tblGrid>
      <w:tr w:rsidR="008B0100" w14:paraId="7E618876" w14:textId="77777777" w:rsidTr="00981494">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C4E78" w14:textId="77777777" w:rsidR="008B0100" w:rsidRDefault="00000000">
            <w:r>
              <w:rPr>
                <w:b/>
                <w:bCs/>
                <w:sz w:val="20"/>
                <w:szCs w:val="20"/>
              </w:rPr>
              <w:t>Notation</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4B4C07" w14:textId="77777777" w:rsidR="008B0100" w:rsidRDefault="00000000">
            <w:r>
              <w:rPr>
                <w:b/>
                <w:bCs/>
                <w:sz w:val="20"/>
                <w:szCs w:val="20"/>
              </w:rPr>
              <w:t>Bedeutung</w:t>
            </w:r>
          </w:p>
        </w:tc>
        <w:tc>
          <w:tcPr>
            <w:tcW w:w="608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B07ABE" w14:textId="77777777" w:rsidR="008B0100" w:rsidRDefault="00000000">
            <w:r>
              <w:rPr>
                <w:b/>
                <w:bCs/>
                <w:sz w:val="20"/>
                <w:szCs w:val="20"/>
              </w:rPr>
              <w:t>Beschreibung</w:t>
            </w:r>
          </w:p>
        </w:tc>
      </w:tr>
      <w:tr w:rsidR="008B0100" w14:paraId="77AB4308" w14:textId="77777777" w:rsidTr="0098149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D14F8" w14:textId="77777777" w:rsidR="008B0100" w:rsidRDefault="00000000">
            <w:r>
              <w:rPr>
                <w:sz w:val="20"/>
                <w:szCs w:val="20"/>
              </w:rPr>
              <w:t>ARIMA(1,0,0)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A62E8" w14:textId="77777777" w:rsidR="008B0100" w:rsidRDefault="00000000">
            <w:r>
              <w:rPr>
                <w:sz w:val="20"/>
                <w:szCs w:val="20"/>
              </w:rPr>
              <w:t>= AR(1)</w:t>
            </w:r>
          </w:p>
        </w:tc>
        <w:tc>
          <w:tcPr>
            <w:tcW w:w="6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13F03" w14:textId="77777777" w:rsidR="008B0100" w:rsidRDefault="00000000">
            <w:r>
              <w:rPr>
                <w:sz w:val="20"/>
                <w:szCs w:val="20"/>
              </w:rPr>
              <w:t>Reines AR-Modell 1. Ordnung, Reihe ist bereits stationär</w:t>
            </w:r>
          </w:p>
        </w:tc>
      </w:tr>
      <w:tr w:rsidR="008B0100" w14:paraId="009C3161" w14:textId="77777777" w:rsidTr="00981494">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0378E29" w14:textId="77777777" w:rsidR="008B0100" w:rsidRDefault="00000000">
            <w:r>
              <w:rPr>
                <w:sz w:val="20"/>
                <w:szCs w:val="20"/>
              </w:rPr>
              <w:t>ARIMA(0,0,1)</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555EEF" w14:textId="77777777" w:rsidR="008B0100" w:rsidRDefault="00000000">
            <w:r>
              <w:rPr>
                <w:sz w:val="20"/>
                <w:szCs w:val="20"/>
              </w:rPr>
              <w:t>= MA(1)</w:t>
            </w:r>
          </w:p>
        </w:tc>
        <w:tc>
          <w:tcPr>
            <w:tcW w:w="60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27DED3" w14:textId="77777777" w:rsidR="008B0100" w:rsidRDefault="00000000">
            <w:r>
              <w:rPr>
                <w:sz w:val="20"/>
                <w:szCs w:val="20"/>
              </w:rPr>
              <w:t>Reines MA-Modell 1. Ordnung, Reihe ist bereits stationär</w:t>
            </w:r>
          </w:p>
        </w:tc>
      </w:tr>
      <w:tr w:rsidR="008B0100" w14:paraId="56DB0BBC" w14:textId="77777777" w:rsidTr="0098149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1EF8DC" w14:textId="77777777" w:rsidR="008B0100" w:rsidRDefault="00000000">
            <w:r>
              <w:rPr>
                <w:sz w:val="20"/>
                <w:szCs w:val="20"/>
              </w:rPr>
              <w:t>ARIMA(0,1,0)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DC040" w14:textId="77777777" w:rsidR="008B0100" w:rsidRDefault="00000000">
            <w:r>
              <w:rPr>
                <w:sz w:val="20"/>
                <w:szCs w:val="20"/>
              </w:rPr>
              <w:t>= Random Walk</w:t>
            </w:r>
          </w:p>
        </w:tc>
        <w:tc>
          <w:tcPr>
            <w:tcW w:w="6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542A9" w14:textId="77777777" w:rsidR="008B0100" w:rsidRDefault="00000000">
            <w:r>
              <w:rPr>
                <w:sz w:val="20"/>
                <w:szCs w:val="20"/>
              </w:rPr>
              <w:t>Nur Differenzierung, keine AR/MA-Modellierung</w:t>
            </w:r>
          </w:p>
        </w:tc>
      </w:tr>
      <w:tr w:rsidR="008B0100" w14:paraId="5AF3BA42" w14:textId="77777777" w:rsidTr="00981494">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C5E09EF" w14:textId="77777777" w:rsidR="008B0100" w:rsidRDefault="00000000">
            <w:r>
              <w:rPr>
                <w:sz w:val="20"/>
                <w:szCs w:val="20"/>
              </w:rPr>
              <w:t>ARIMA(1,1,0)</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EAFD91C" w14:textId="77777777" w:rsidR="008B0100" w:rsidRDefault="00000000">
            <w:r>
              <w:rPr>
                <w:sz w:val="20"/>
                <w:szCs w:val="20"/>
              </w:rPr>
              <w:t>= AR(1) mit Diff.</w:t>
            </w:r>
          </w:p>
        </w:tc>
        <w:tc>
          <w:tcPr>
            <w:tcW w:w="60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B28E55C" w14:textId="77777777" w:rsidR="008B0100" w:rsidRDefault="00000000">
            <w:r>
              <w:rPr>
                <w:sz w:val="20"/>
                <w:szCs w:val="20"/>
              </w:rPr>
              <w:t>Ein Schritt differenziert, dann AR(1) auf die Differenzen</w:t>
            </w:r>
          </w:p>
        </w:tc>
      </w:tr>
      <w:tr w:rsidR="008B0100" w14:paraId="71A7A16E" w14:textId="77777777" w:rsidTr="0098149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D6CE3" w14:textId="77777777" w:rsidR="008B0100" w:rsidRDefault="00000000">
            <w:r>
              <w:rPr>
                <w:sz w:val="20"/>
                <w:szCs w:val="20"/>
              </w:rPr>
              <w:t>ARIMA(1,1,1)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7246B" w14:textId="77777777" w:rsidR="008B0100" w:rsidRDefault="00000000">
            <w:r>
              <w:rPr>
                <w:sz w:val="20"/>
                <w:szCs w:val="20"/>
              </w:rPr>
              <w:t>= vollständig</w:t>
            </w:r>
          </w:p>
        </w:tc>
        <w:tc>
          <w:tcPr>
            <w:tcW w:w="6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D028D" w14:textId="77777777" w:rsidR="008B0100" w:rsidRDefault="00000000">
            <w:r>
              <w:rPr>
                <w:sz w:val="20"/>
                <w:szCs w:val="20"/>
              </w:rPr>
              <w:t>Differenzierung + Autoregression + Moving Average</w:t>
            </w:r>
          </w:p>
        </w:tc>
      </w:tr>
      <w:tr w:rsidR="008B0100" w14:paraId="457C2615" w14:textId="77777777" w:rsidTr="00981494">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6E8DA5E" w14:textId="77777777" w:rsidR="008B0100" w:rsidRDefault="00000000">
            <w:r>
              <w:rPr>
                <w:sz w:val="20"/>
                <w:szCs w:val="20"/>
              </w:rPr>
              <w:t>ARIMA(0,0,0)</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0E2715" w14:textId="77777777" w:rsidR="008B0100" w:rsidRDefault="00000000">
            <w:r>
              <w:rPr>
                <w:sz w:val="20"/>
                <w:szCs w:val="20"/>
              </w:rPr>
              <w:t>= Weißes Rauschen</w:t>
            </w:r>
          </w:p>
        </w:tc>
        <w:tc>
          <w:tcPr>
            <w:tcW w:w="60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FE2FCA" w14:textId="77777777" w:rsidR="008B0100" w:rsidRDefault="00000000">
            <w:r>
              <w:rPr>
                <w:sz w:val="20"/>
                <w:szCs w:val="20"/>
              </w:rPr>
              <w:t>Keine Struktur — nur Zufall</w:t>
            </w:r>
          </w:p>
        </w:tc>
      </w:tr>
    </w:tbl>
    <w:p w14:paraId="2F0D28A8" w14:textId="5607488B" w:rsidR="00981494" w:rsidRDefault="00981494">
      <w:pPr>
        <w:pStyle w:val="berschrift2"/>
      </w:pPr>
      <w:r w:rsidRPr="00981494">
        <w:rPr>
          <w:noProof/>
        </w:rPr>
        <w:drawing>
          <wp:inline distT="0" distB="0" distL="0" distR="0" wp14:anchorId="7076E6E4" wp14:editId="48CF9D26">
            <wp:extent cx="6645910" cy="3002280"/>
            <wp:effectExtent l="0" t="0" r="0" b="0"/>
            <wp:docPr id="46617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77318" name=""/>
                    <pic:cNvPicPr/>
                  </pic:nvPicPr>
                  <pic:blipFill>
                    <a:blip r:embed="rId26"/>
                    <a:stretch>
                      <a:fillRect/>
                    </a:stretch>
                  </pic:blipFill>
                  <pic:spPr>
                    <a:xfrm>
                      <a:off x="0" y="0"/>
                      <a:ext cx="6645910" cy="3002280"/>
                    </a:xfrm>
                    <a:prstGeom prst="rect">
                      <a:avLst/>
                    </a:prstGeom>
                  </pic:spPr>
                </pic:pic>
              </a:graphicData>
            </a:graphic>
          </wp:inline>
        </w:drawing>
      </w:r>
    </w:p>
    <w:p w14:paraId="45C2D75F" w14:textId="77777777" w:rsidR="00981494" w:rsidRDefault="00981494">
      <w:pPr>
        <w:pStyle w:val="berschrift2"/>
      </w:pPr>
    </w:p>
    <w:p w14:paraId="03693EA9" w14:textId="77777777" w:rsidR="00981494" w:rsidRDefault="00981494">
      <w:pPr>
        <w:rPr>
          <w:b/>
          <w:bCs/>
          <w:color w:val="2E75B6"/>
          <w:sz w:val="26"/>
          <w:szCs w:val="26"/>
        </w:rPr>
      </w:pPr>
      <w:r>
        <w:br w:type="page"/>
      </w:r>
    </w:p>
    <w:p w14:paraId="46CDDB54" w14:textId="5ECD41FC" w:rsidR="008B0100" w:rsidRDefault="00000000">
      <w:pPr>
        <w:pStyle w:val="berschrift2"/>
      </w:pPr>
      <w:r>
        <w:lastRenderedPageBreak/>
        <w:t>Der Arbeitsablauf in der Praxis</w:t>
      </w:r>
    </w:p>
    <w:p w14:paraId="62640E57" w14:textId="77777777" w:rsidR="008B0100" w:rsidRDefault="00000000">
      <w:pPr>
        <w:spacing w:after="120"/>
      </w:pPr>
      <w:r>
        <w:t xml:space="preserve">Die systematische Vorgehensweise (oft </w:t>
      </w:r>
      <w:r>
        <w:rPr>
          <w:b/>
          <w:bCs/>
        </w:rPr>
        <w:t>Box-Jenkins-Methode</w:t>
      </w:r>
      <w:r>
        <w:t xml:space="preserve"> genannt) umfasst drei Schritte:</w:t>
      </w:r>
    </w:p>
    <w:p w14:paraId="3386FDDE" w14:textId="77777777" w:rsidR="008B0100" w:rsidRDefault="00000000">
      <w:pPr>
        <w:spacing w:after="120"/>
      </w:pPr>
      <w:r>
        <w:rPr>
          <w:b/>
          <w:bCs/>
        </w:rPr>
        <w:t>1. Identifikation:</w:t>
      </w:r>
      <w:r>
        <w:t xml:space="preserve"> Zeitreihe plotten, auf Trend/Saisonalität prüfen. Wenn nötig differenzieren (d bestimmen). ACF und PACF der stationären Reihe analysieren, um p und q zu bestimmen.</w:t>
      </w:r>
    </w:p>
    <w:p w14:paraId="5CC5F474" w14:textId="77777777" w:rsidR="008B0100" w:rsidRDefault="00000000">
      <w:pPr>
        <w:spacing w:after="120"/>
      </w:pPr>
      <w:r>
        <w:rPr>
          <w:b/>
          <w:bCs/>
        </w:rPr>
        <w:t>2. Schätzung:</w:t>
      </w:r>
      <w:r>
        <w:t xml:space="preserve"> Das gewählte ARIMA(p,d,q)-Modell auf die Daten anpassen. Die Koeffizienten φ und θ werden vom Algorithmus geschätzt (z. B. per Maximum-Likelihood).</w:t>
      </w:r>
    </w:p>
    <w:p w14:paraId="313FF8EF" w14:textId="77777777" w:rsidR="008B0100" w:rsidRDefault="00000000">
      <w:pPr>
        <w:spacing w:after="120"/>
      </w:pPr>
      <w:r>
        <w:rPr>
          <w:b/>
          <w:bCs/>
        </w:rPr>
        <w:t>3. Diagnose:</w:t>
      </w:r>
      <w:r>
        <w:t xml:space="preserve"> Die Residuen des Modells prüfen. Sind sie reines Rauschen (keine Muster, keine Autokorrelation)? Wenn ja, ist das Modell gut. Wenn nein: zurück zu Schritt 1 mit einem anderen Modell.</w:t>
      </w:r>
    </w:p>
    <w:p w14:paraId="7F6AC28D" w14:textId="77777777" w:rsidR="00981494" w:rsidRDefault="00981494">
      <w:pPr>
        <w:spacing w:after="120"/>
      </w:pPr>
    </w:p>
    <w:p w14:paraId="2197F4CB" w14:textId="790FB878" w:rsidR="00981494" w:rsidRDefault="00981494">
      <w:pPr>
        <w:spacing w:after="120"/>
      </w:pPr>
      <w:r w:rsidRPr="00981494">
        <w:rPr>
          <w:noProof/>
        </w:rPr>
        <w:drawing>
          <wp:inline distT="0" distB="0" distL="0" distR="0" wp14:anchorId="6B24C555" wp14:editId="37202204">
            <wp:extent cx="6645910" cy="4851400"/>
            <wp:effectExtent l="0" t="0" r="0" b="0"/>
            <wp:docPr id="124711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18385" name=""/>
                    <pic:cNvPicPr/>
                  </pic:nvPicPr>
                  <pic:blipFill>
                    <a:blip r:embed="rId27"/>
                    <a:stretch>
                      <a:fillRect/>
                    </a:stretch>
                  </pic:blipFill>
                  <pic:spPr>
                    <a:xfrm>
                      <a:off x="0" y="0"/>
                      <a:ext cx="6645910" cy="4851400"/>
                    </a:xfrm>
                    <a:prstGeom prst="rect">
                      <a:avLst/>
                    </a:prstGeom>
                  </pic:spPr>
                </pic:pic>
              </a:graphicData>
            </a:graphic>
          </wp:inline>
        </w:drawing>
      </w:r>
    </w:p>
    <w:p w14:paraId="4B873D42" w14:textId="77777777" w:rsidR="00981494" w:rsidRDefault="00981494">
      <w:pPr>
        <w:spacing w:after="120"/>
      </w:pPr>
    </w:p>
    <w:p w14:paraId="7E3DA6C9" w14:textId="77777777" w:rsidR="008B0100" w:rsidRDefault="00000000">
      <w:pPr>
        <w:pBdr>
          <w:left w:val="single" w:sz="18" w:space="8" w:color="E8710A"/>
        </w:pBdr>
        <w:shd w:val="clear" w:color="auto" w:fill="FFF8E1"/>
        <w:spacing w:before="160" w:after="160"/>
        <w:ind w:left="360" w:right="360"/>
      </w:pPr>
      <w:r>
        <w:rPr>
          <w:b/>
          <w:bCs/>
          <w:color w:val="1B3A5C"/>
        </w:rPr>
        <w:t xml:space="preserve">⚠ Hinweis: </w:t>
      </w:r>
      <w:r>
        <w:t>In der Praxis gibt es auch automatische Verfahren wie auto.arima (R) oder pmdarima (Python), die verschiedene (p,d,q)-Kombinationen durchprobieren und die beste wählen. Das ersetzt aber nicht das Verständnis der Bausteine!</w:t>
      </w:r>
    </w:p>
    <w:p w14:paraId="790E249B" w14:textId="77777777" w:rsidR="00981494" w:rsidRDefault="00981494">
      <w:pPr>
        <w:rPr>
          <w:b/>
          <w:bCs/>
          <w:color w:val="2E75B6"/>
          <w:sz w:val="26"/>
          <w:szCs w:val="26"/>
        </w:rPr>
      </w:pPr>
      <w:r>
        <w:br w:type="page"/>
      </w:r>
    </w:p>
    <w:p w14:paraId="1E34758B" w14:textId="1E45DBCE" w:rsidR="008B0100" w:rsidRDefault="00000000">
      <w:pPr>
        <w:pStyle w:val="berschrift2"/>
      </w:pPr>
      <w:r>
        <w:lastRenderedPageBreak/>
        <w:t>Ausblick: Wohin geht die Reise?</w:t>
      </w:r>
    </w:p>
    <w:p w14:paraId="5D8E0706" w14:textId="77777777" w:rsidR="008B0100" w:rsidRDefault="00000000">
      <w:pPr>
        <w:spacing w:after="120"/>
      </w:pPr>
      <w:r>
        <w:t>ARIMA ist die Basis — darauf aufbauend gibt es wichtige Erweiterungen:</w:t>
      </w:r>
    </w:p>
    <w:p w14:paraId="2CB04D7E" w14:textId="6EF73EC9" w:rsidR="008B0100" w:rsidRDefault="00981494">
      <w:pPr>
        <w:spacing w:after="120"/>
      </w:pPr>
      <w:r w:rsidRPr="00FC7619">
        <w:rPr>
          <w:b/>
          <w:bCs/>
          <w:lang w:val="en-US"/>
        </w:rPr>
        <w:br/>
        <w:t>SARIMA</w:t>
      </w:r>
      <w:r w:rsidRPr="00FC7619">
        <w:rPr>
          <w:lang w:val="en-US"/>
        </w:rPr>
        <w:t xml:space="preserve"> (Seasonal ARIMA): Ergänzt saisonale Parameter. </w:t>
      </w:r>
      <w:r>
        <w:t>Notation: ARIMA(p,d,q)(P,D,Q)ₜ — wobei die großen Buchstaben die saisonalen Gegenstücke sind und m die Periode.</w:t>
      </w:r>
    </w:p>
    <w:p w14:paraId="0299AC39" w14:textId="1E3086A7" w:rsidR="008B0100" w:rsidRDefault="00981494">
      <w:pPr>
        <w:spacing w:after="120"/>
      </w:pPr>
      <w:r>
        <w:rPr>
          <w:b/>
          <w:bCs/>
        </w:rPr>
        <w:br/>
        <w:t>Holt-Winters:</w:t>
      </w:r>
      <w:r>
        <w:t xml:space="preserve"> Ein alternatives Verfahren (aus den Vorlesungsfolien bekannt), das Niveau, Trend und Saisonalität rekursiv schätzt. Besonders gut geeignet für Prognosen mit veränderlicher Saisonalität.</w:t>
      </w:r>
    </w:p>
    <w:p w14:paraId="5C70CB31" w14:textId="1652781C" w:rsidR="008B0100" w:rsidRDefault="00981494">
      <w:pPr>
        <w:spacing w:after="120"/>
      </w:pPr>
      <w:r>
        <w:rPr>
          <w:b/>
          <w:bCs/>
        </w:rPr>
        <w:br/>
        <w:t>Exponentielles Glätten:</w:t>
      </w:r>
      <w:r>
        <w:t xml:space="preserve"> Eine Familie von Verfahren, zu der auch Holt-Winters gehört. Neuere Beobachtungen werden stärker gewichtet als ältere.</w:t>
      </w:r>
      <w:r>
        <w:br/>
      </w:r>
    </w:p>
    <w:p w14:paraId="404C6AF6" w14:textId="1C829714" w:rsidR="008B0100" w:rsidRPr="00E05473" w:rsidRDefault="00000000" w:rsidP="00E05473">
      <w:pPr>
        <w:pBdr>
          <w:left w:val="single" w:sz="18" w:space="8" w:color="2E75B6"/>
        </w:pBdr>
        <w:shd w:val="clear" w:color="auto" w:fill="E8F0FE"/>
        <w:spacing w:before="160" w:after="160"/>
        <w:ind w:left="360" w:right="360"/>
      </w:pPr>
      <w:r>
        <w:rPr>
          <w:b/>
          <w:bCs/>
          <w:color w:val="1B3A5C"/>
        </w:rPr>
        <w:t xml:space="preserve">📌 Merksatz: </w:t>
      </w:r>
      <w:r>
        <w:t>ARIMA(p,d,q) kombiniert drei Bausteine: Autoregression (p Schritte zurück auf Werte), Differenzierung (d-mal für Stationarität) und Moving Average (q Schritte zurück auf Fehler). Der Box-Jenkins-Ablauf: Identifizieren → Schätzen → Diagnostizieren.</w:t>
      </w:r>
    </w:p>
    <w:p w14:paraId="1C100AC6" w14:textId="77777777" w:rsidR="008B0100" w:rsidRDefault="00000000">
      <w:pPr>
        <w:pStyle w:val="berschrift2"/>
      </w:pPr>
      <w:r>
        <w:t>Schnellreferenz: ACF + PACF → Modellwahl</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694"/>
        <w:gridCol w:w="5528"/>
      </w:tblGrid>
      <w:tr w:rsidR="008B0100" w14:paraId="591656DF" w14:textId="77777777" w:rsidTr="00981494">
        <w:tc>
          <w:tcPr>
            <w:tcW w:w="2267"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79FD10" w14:textId="77777777" w:rsidR="008B0100" w:rsidRDefault="00000000">
            <w:r>
              <w:rPr>
                <w:b/>
                <w:bCs/>
                <w:sz w:val="20"/>
                <w:szCs w:val="20"/>
              </w:rPr>
              <w:t>ACF</w:t>
            </w:r>
          </w:p>
        </w:tc>
        <w:tc>
          <w:tcPr>
            <w:tcW w:w="269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EE0BF5" w14:textId="77777777" w:rsidR="008B0100" w:rsidRDefault="00000000">
            <w:r>
              <w:rPr>
                <w:b/>
                <w:bCs/>
                <w:sz w:val="20"/>
                <w:szCs w:val="20"/>
              </w:rPr>
              <w:t>PACF</w:t>
            </w:r>
          </w:p>
        </w:tc>
        <w:tc>
          <w:tcPr>
            <w:tcW w:w="552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4D71DE" w14:textId="77777777" w:rsidR="008B0100" w:rsidRDefault="00000000">
            <w:r>
              <w:rPr>
                <w:b/>
                <w:bCs/>
                <w:sz w:val="20"/>
                <w:szCs w:val="20"/>
              </w:rPr>
              <w:t>→ Modell</w:t>
            </w:r>
          </w:p>
        </w:tc>
      </w:tr>
      <w:tr w:rsidR="008B0100" w14:paraId="2AD43579" w14:textId="77777777" w:rsidTr="00981494">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F8134" w14:textId="77777777" w:rsidR="008B0100" w:rsidRDefault="00000000">
            <w:r>
              <w:rPr>
                <w:sz w:val="20"/>
                <w:szCs w:val="20"/>
              </w:rPr>
              <w:t>Klingt langsam ab</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C79B6" w14:textId="77777777" w:rsidR="008B0100" w:rsidRDefault="00000000">
            <w:r>
              <w:rPr>
                <w:sz w:val="20"/>
                <w:szCs w:val="20"/>
              </w:rPr>
              <w:t>Cut-off nach p</w:t>
            </w:r>
          </w:p>
        </w:tc>
        <w:tc>
          <w:tcPr>
            <w:tcW w:w="55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62272" w14:textId="77777777" w:rsidR="008B0100" w:rsidRDefault="00000000">
            <w:r>
              <w:rPr>
                <w:sz w:val="20"/>
                <w:szCs w:val="20"/>
              </w:rPr>
              <w:t>AR(p)</w:t>
            </w:r>
          </w:p>
        </w:tc>
      </w:tr>
      <w:tr w:rsidR="008B0100" w14:paraId="0BDF2A5A" w14:textId="77777777" w:rsidTr="00981494">
        <w:tc>
          <w:tcPr>
            <w:tcW w:w="226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14366E" w14:textId="77777777" w:rsidR="008B0100" w:rsidRDefault="00000000">
            <w:r>
              <w:rPr>
                <w:sz w:val="20"/>
                <w:szCs w:val="20"/>
              </w:rPr>
              <w:t>Cut-off nach q</w:t>
            </w:r>
          </w:p>
        </w:tc>
        <w:tc>
          <w:tcPr>
            <w:tcW w:w="2694"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478DAC6" w14:textId="77777777" w:rsidR="008B0100" w:rsidRDefault="00000000">
            <w:r>
              <w:rPr>
                <w:sz w:val="20"/>
                <w:szCs w:val="20"/>
              </w:rPr>
              <w:t>Klingt langsam ab</w:t>
            </w:r>
          </w:p>
        </w:tc>
        <w:tc>
          <w:tcPr>
            <w:tcW w:w="552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6DBC58" w14:textId="77777777" w:rsidR="008B0100" w:rsidRDefault="00000000">
            <w:r>
              <w:rPr>
                <w:sz w:val="20"/>
                <w:szCs w:val="20"/>
              </w:rPr>
              <w:t>MA(q)</w:t>
            </w:r>
          </w:p>
        </w:tc>
      </w:tr>
      <w:tr w:rsidR="008B0100" w14:paraId="3227B3AD" w14:textId="77777777" w:rsidTr="00981494">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882E2" w14:textId="77777777" w:rsidR="008B0100" w:rsidRDefault="00000000">
            <w:r>
              <w:rPr>
                <w:sz w:val="20"/>
                <w:szCs w:val="20"/>
              </w:rPr>
              <w:t>Beide klingen ab</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1D6D1" w14:textId="77777777" w:rsidR="008B0100" w:rsidRDefault="00000000">
            <w:r>
              <w:rPr>
                <w:sz w:val="20"/>
                <w:szCs w:val="20"/>
              </w:rPr>
              <w:t>Beide klingen ab</w:t>
            </w:r>
          </w:p>
        </w:tc>
        <w:tc>
          <w:tcPr>
            <w:tcW w:w="55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AEB0B" w14:textId="77777777" w:rsidR="008B0100" w:rsidRDefault="00000000">
            <w:r>
              <w:rPr>
                <w:sz w:val="20"/>
                <w:szCs w:val="20"/>
              </w:rPr>
              <w:t>ARMA(p,q)</w:t>
            </w:r>
          </w:p>
        </w:tc>
      </w:tr>
    </w:tbl>
    <w:p w14:paraId="3824D3E8" w14:textId="77777777" w:rsidR="008B0100" w:rsidRDefault="008B0100">
      <w:pPr>
        <w:spacing w:after="80"/>
      </w:pPr>
    </w:p>
    <w:p w14:paraId="17078D24" w14:textId="6B9E8C22" w:rsidR="00474CA2" w:rsidRPr="00E05473" w:rsidRDefault="00474CA2"/>
    <w:p w14:paraId="1CB3103C" w14:textId="77777777" w:rsidR="00E05473" w:rsidRDefault="00E05473" w:rsidP="00474CA2">
      <w:pPr>
        <w:pStyle w:val="berschrift1"/>
        <w:spacing w:before="0"/>
      </w:pPr>
    </w:p>
    <w:p w14:paraId="642569B6" w14:textId="3C72D71C" w:rsidR="00474CA2" w:rsidRDefault="00474CA2" w:rsidP="00474CA2">
      <w:pPr>
        <w:pStyle w:val="berschrift1"/>
        <w:spacing w:before="0"/>
      </w:pPr>
      <w:bookmarkStart w:id="10" w:name="_Toc227388999"/>
      <w:r>
        <w:t>10) Prognose: Was ARIMA leisten kann — und was nicht</w:t>
      </w:r>
      <w:bookmarkEnd w:id="10"/>
    </w:p>
    <w:p w14:paraId="0928844B" w14:textId="58EAA677" w:rsidR="00474CA2" w:rsidRPr="00E05473" w:rsidRDefault="00474CA2" w:rsidP="00E05473">
      <w:pPr>
        <w:spacing w:after="120" w:line="276" w:lineRule="auto"/>
      </w:pPr>
      <w:r>
        <w:t xml:space="preserve">Wir haben den gesamten ARIMA-Baukasten kennengelernt: Dekomposition, Stationarität, Differenzierung, AR, MA, ACF, PACF und die Box-Jenkins-Methode. Aber eine zentrale Frage steht noch aus: </w:t>
      </w:r>
      <w:r>
        <w:rPr>
          <w:b/>
          <w:bCs/>
        </w:rPr>
        <w:t>Wozu das Ganze? Welchen konkreten Wert hat ein ARIMA-Modell für die Vorhersage künftigen Verhaltens?</w:t>
      </w:r>
    </w:p>
    <w:p w14:paraId="7267EA90" w14:textId="77777777" w:rsidR="00474CA2" w:rsidRDefault="00474CA2" w:rsidP="00474CA2">
      <w:pPr>
        <w:pStyle w:val="berschrift2"/>
      </w:pPr>
      <w:r>
        <w:rPr>
          <w:sz w:val="28"/>
          <w:szCs w:val="28"/>
        </w:rPr>
        <w:t>Was ARIMA über die Zukunft sagen kann</w:t>
      </w:r>
    </w:p>
    <w:p w14:paraId="179E94CB" w14:textId="77777777" w:rsidR="00474CA2" w:rsidRDefault="00474CA2" w:rsidP="00474CA2">
      <w:pPr>
        <w:spacing w:after="120" w:line="276" w:lineRule="auto"/>
      </w:pPr>
      <w:r>
        <w:t xml:space="preserve">Ein ARIMA-Modell macht keine </w:t>
      </w:r>
      <w:r>
        <w:rPr>
          <w:i/>
          <w:iCs/>
        </w:rPr>
        <w:t>kausalen</w:t>
      </w:r>
      <w:r>
        <w:t xml:space="preserve"> Aussagen. Es weiß nicht, </w:t>
      </w:r>
      <w:r>
        <w:rPr>
          <w:i/>
          <w:iCs/>
        </w:rPr>
        <w:t>warum</w:t>
      </w:r>
      <w:r>
        <w:t xml:space="preserve"> der Umsatz steigt — nur </w:t>
      </w:r>
      <w:r>
        <w:rPr>
          <w:i/>
          <w:iCs/>
        </w:rPr>
        <w:t>dass</w:t>
      </w:r>
      <w:r>
        <w:t xml:space="preserve"> er es tut und </w:t>
      </w:r>
      <w:r>
        <w:rPr>
          <w:i/>
          <w:iCs/>
        </w:rPr>
        <w:t>wie</w:t>
      </w:r>
      <w:r>
        <w:t xml:space="preserve"> sich die jüngste Dynamik anfühlt. Die Prognosekraft entsteht dadurch, dass ARIMA drei verschiedene Arten von Struktur in den Daten erkennt und für die Zukunft fortschreibt:</w:t>
      </w:r>
    </w:p>
    <w:p w14:paraId="39BEFA9A" w14:textId="77777777" w:rsidR="00474CA2" w:rsidRDefault="00474CA2" w:rsidP="00474CA2">
      <w:pPr>
        <w:spacing w:after="60"/>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69"/>
        <w:gridCol w:w="4678"/>
      </w:tblGrid>
      <w:tr w:rsidR="00474CA2" w14:paraId="02411A3C" w14:textId="77777777" w:rsidTr="00474CA2">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A0AB07" w14:textId="77777777" w:rsidR="00474CA2" w:rsidRDefault="00474CA2" w:rsidP="00BE7E4F">
            <w:r>
              <w:rPr>
                <w:b/>
                <w:bCs/>
                <w:sz w:val="20"/>
                <w:szCs w:val="20"/>
              </w:rPr>
              <w:t>Komponente</w:t>
            </w:r>
          </w:p>
        </w:tc>
        <w:tc>
          <w:tcPr>
            <w:tcW w:w="386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CE1784" w14:textId="77777777" w:rsidR="00474CA2" w:rsidRDefault="00474CA2" w:rsidP="00BE7E4F">
            <w:r>
              <w:rPr>
                <w:b/>
                <w:bCs/>
                <w:sz w:val="20"/>
                <w:szCs w:val="20"/>
              </w:rPr>
              <w:t>Was sie erfasst</w:t>
            </w:r>
          </w:p>
        </w:tc>
        <w:tc>
          <w:tcPr>
            <w:tcW w:w="46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68F30E" w14:textId="77777777" w:rsidR="00474CA2" w:rsidRDefault="00474CA2" w:rsidP="00BE7E4F">
            <w:r>
              <w:rPr>
                <w:b/>
                <w:bCs/>
                <w:sz w:val="20"/>
                <w:szCs w:val="20"/>
              </w:rPr>
              <w:t>Prognose-Beitrag</w:t>
            </w:r>
          </w:p>
        </w:tc>
      </w:tr>
      <w:tr w:rsidR="00474CA2" w14:paraId="31B18F66" w14:textId="77777777" w:rsidTr="00474C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8217A" w14:textId="77777777" w:rsidR="00474CA2" w:rsidRDefault="00474CA2" w:rsidP="00BE7E4F">
            <w:r>
              <w:rPr>
                <w:sz w:val="20"/>
                <w:szCs w:val="20"/>
              </w:rPr>
              <w:t>AR (Trägheit)</w:t>
            </w:r>
          </w:p>
        </w:tc>
        <w:tc>
          <w:tcPr>
            <w:tcW w:w="38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90935" w14:textId="77777777" w:rsidR="00474CA2" w:rsidRDefault="00474CA2" w:rsidP="00BE7E4F">
            <w:r>
              <w:rPr>
                <w:sz w:val="20"/>
                <w:szCs w:val="20"/>
              </w:rPr>
              <w:t>Der aktuelle Wert hängt von vergangenen Werten ab (Pendel-Metapher)</w:t>
            </w:r>
          </w:p>
        </w:tc>
        <w:tc>
          <w:tcPr>
            <w:tcW w:w="46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31676" w14:textId="77777777" w:rsidR="00474CA2" w:rsidRDefault="00474CA2" w:rsidP="00BE7E4F">
            <w:r>
              <w:rPr>
                <w:sz w:val="20"/>
                <w:szCs w:val="20"/>
              </w:rPr>
              <w:t>Extrapoliert die kurzfristige Drift: „Wenn wir gerade steigen, steigen wir vermutlich noch ein Stück weiter.“</w:t>
            </w:r>
          </w:p>
        </w:tc>
      </w:tr>
      <w:tr w:rsidR="00474CA2" w14:paraId="4977B245" w14:textId="77777777" w:rsidTr="00474CA2">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7106E" w14:textId="77777777" w:rsidR="00474CA2" w:rsidRDefault="00474CA2" w:rsidP="00BE7E4F">
            <w:r>
              <w:rPr>
                <w:sz w:val="20"/>
                <w:szCs w:val="20"/>
              </w:rPr>
              <w:t>I (Differenzierung)</w:t>
            </w:r>
          </w:p>
        </w:tc>
        <w:tc>
          <w:tcPr>
            <w:tcW w:w="38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DED4D" w14:textId="77777777" w:rsidR="00474CA2" w:rsidRDefault="00474CA2" w:rsidP="00BE7E4F">
            <w:r>
              <w:rPr>
                <w:sz w:val="20"/>
                <w:szCs w:val="20"/>
              </w:rPr>
              <w:t>Ein Trend liegt vor, der die statistischen Eigenschaften verändert</w:t>
            </w:r>
          </w:p>
        </w:tc>
        <w:tc>
          <w:tcPr>
            <w:tcW w:w="46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59CA9" w14:textId="77777777" w:rsidR="00474CA2" w:rsidRDefault="00474CA2" w:rsidP="00BE7E4F">
            <w:r>
              <w:rPr>
                <w:sz w:val="20"/>
                <w:szCs w:val="20"/>
              </w:rPr>
              <w:t>Trennt die Grundrichtung von der Dynamik, damit die Prognose nicht auf verschobenen Grundlagen fußt</w:t>
            </w:r>
          </w:p>
        </w:tc>
      </w:tr>
      <w:tr w:rsidR="00474CA2" w14:paraId="2A739E14" w14:textId="77777777" w:rsidTr="00474C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EE7B9" w14:textId="77777777" w:rsidR="00474CA2" w:rsidRDefault="00474CA2" w:rsidP="00BE7E4F">
            <w:r>
              <w:rPr>
                <w:sz w:val="20"/>
                <w:szCs w:val="20"/>
              </w:rPr>
              <w:t>MA (Schock-Nachhall)</w:t>
            </w:r>
          </w:p>
        </w:tc>
        <w:tc>
          <w:tcPr>
            <w:tcW w:w="38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C5D4D" w14:textId="77777777" w:rsidR="00474CA2" w:rsidRDefault="00474CA2" w:rsidP="00BE7E4F">
            <w:r>
              <w:rPr>
                <w:sz w:val="20"/>
                <w:szCs w:val="20"/>
              </w:rPr>
              <w:t>Vergangene Überraschungen wirken noch nach (Glocken-Metapher)</w:t>
            </w:r>
          </w:p>
        </w:tc>
        <w:tc>
          <w:tcPr>
            <w:tcW w:w="46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43C8D" w14:textId="77777777" w:rsidR="00474CA2" w:rsidRDefault="00474CA2" w:rsidP="00BE7E4F">
            <w:r>
              <w:rPr>
                <w:sz w:val="20"/>
                <w:szCs w:val="20"/>
              </w:rPr>
              <w:t>Berücksichtigt, ob ein jüngster Ausreißer noch nachwirkt oder bereits abgeklungen ist</w:t>
            </w:r>
          </w:p>
        </w:tc>
      </w:tr>
    </w:tbl>
    <w:p w14:paraId="3084293A" w14:textId="77777777" w:rsidR="00474CA2" w:rsidRDefault="00474CA2" w:rsidP="00474CA2">
      <w:pPr>
        <w:spacing w:after="200"/>
      </w:pPr>
    </w:p>
    <w:p w14:paraId="592E663E" w14:textId="77777777" w:rsidR="00474CA2" w:rsidRDefault="00474CA2" w:rsidP="00474CA2">
      <w:pPr>
        <w:spacing w:after="120" w:line="276" w:lineRule="auto"/>
      </w:pPr>
      <w:r>
        <w:lastRenderedPageBreak/>
        <w:t xml:space="preserve">Zusammen ergibt sich eine Vorhersage, die deutlich reicher ist als eine simple Trendlinie: ARIMA berücksichtigt die </w:t>
      </w:r>
      <w:r>
        <w:rPr>
          <w:b/>
          <w:bCs/>
        </w:rPr>
        <w:t>kurzfristige Dynamik</w:t>
      </w:r>
      <w:r>
        <w:t xml:space="preserve"> (Schwingungen, Trägheit, Nachhalleffekte), die eine Trendlinie schlicht ignoriert.</w:t>
      </w:r>
    </w:p>
    <w:p w14:paraId="64153FFF" w14:textId="77777777" w:rsidR="00474CA2" w:rsidRDefault="00474CA2" w:rsidP="00474CA2">
      <w:pPr>
        <w:spacing w:after="120"/>
      </w:pPr>
    </w:p>
    <w:p w14:paraId="455EF4C8" w14:textId="68B1F9A2" w:rsidR="00474CA2" w:rsidRDefault="00E05473" w:rsidP="00474CA2">
      <w:pPr>
        <w:spacing w:after="200"/>
      </w:pPr>
      <w:r>
        <w:rPr>
          <w:noProof/>
        </w:rPr>
        <w:drawing>
          <wp:inline distT="0" distB="0" distL="0" distR="0" wp14:anchorId="0EC29E16" wp14:editId="0798D7C1">
            <wp:extent cx="6645910" cy="2587625"/>
            <wp:effectExtent l="0" t="0" r="2540" b="3175"/>
            <wp:docPr id="1017741315" name="Grafik 1" descr="The image depicts a graph comparing the linear trend line to an ARIMA(1,1,0) forecast, showing data points and confidence intervals over tim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41315" name="Grafik 1" descr="The image depicts a graph comparing the linear trend line to an ARIMA(1,1,0) forecast, showing data points and confidence intervals over time.&#10;&#10;KI-generierte Inhalte können fehlerhaft sei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2587625"/>
                    </a:xfrm>
                    <a:prstGeom prst="rect">
                      <a:avLst/>
                    </a:prstGeom>
                  </pic:spPr>
                </pic:pic>
              </a:graphicData>
            </a:graphic>
          </wp:inline>
        </w:drawing>
      </w:r>
    </w:p>
    <w:p w14:paraId="30C993C3" w14:textId="3D011905" w:rsidR="00E05473" w:rsidRPr="00E05473" w:rsidRDefault="00E05473">
      <w:pPr>
        <w:rPr>
          <w:b/>
          <w:bCs/>
          <w:color w:val="2E75B6"/>
          <w:sz w:val="28"/>
          <w:szCs w:val="28"/>
        </w:rPr>
      </w:pPr>
    </w:p>
    <w:p w14:paraId="66E17213" w14:textId="5A9C1474" w:rsidR="00474CA2" w:rsidRDefault="00474CA2" w:rsidP="00474CA2">
      <w:pPr>
        <w:pStyle w:val="berschrift2"/>
      </w:pPr>
      <w:r>
        <w:rPr>
          <w:sz w:val="28"/>
          <w:szCs w:val="28"/>
        </w:rPr>
        <w:t>Beispielrechnung: Ein-Schritt-Prognose mit unserer Zeitreihe</w:t>
      </w:r>
    </w:p>
    <w:p w14:paraId="71E21F70" w14:textId="77777777" w:rsidR="00474CA2" w:rsidRDefault="00474CA2" w:rsidP="00474CA2">
      <w:pPr>
        <w:spacing w:after="120" w:line="276" w:lineRule="auto"/>
      </w:pPr>
      <w:r>
        <w:t xml:space="preserve">Zurück zu unserer Beispielzeitreihe mit 8 Werten. Wir haben in Block 5 gesehen, dass die differenzierte Reihe (d = 1) das Muster </w:t>
      </w:r>
      <w:r>
        <w:rPr>
          <w:b/>
          <w:bCs/>
        </w:rPr>
        <w:t>3, −1, 3, −1, 3, −1, 3</w:t>
      </w:r>
      <w:r>
        <w:t xml:space="preserve"> ergibt. Nun nehmen wir vereinfachend ein </w:t>
      </w:r>
      <w:r>
        <w:rPr>
          <w:b/>
          <w:bCs/>
        </w:rPr>
        <w:t>AR(1)-Modell auf die differenzierte Reihe</w:t>
      </w:r>
      <w:r>
        <w:t xml:space="preserve"> an — also ein ARIMA(1,1,0).</w:t>
      </w:r>
    </w:p>
    <w:p w14:paraId="0ADCF20B" w14:textId="77777777" w:rsidR="00474CA2" w:rsidRDefault="00474CA2" w:rsidP="00474CA2">
      <w:pPr>
        <w:spacing w:after="80"/>
      </w:pPr>
    </w:p>
    <w:p w14:paraId="593E4844" w14:textId="77777777" w:rsidR="00474CA2" w:rsidRDefault="00474CA2" w:rsidP="00474CA2">
      <w:pPr>
        <w:spacing w:after="120" w:line="276" w:lineRule="auto"/>
      </w:pPr>
      <w:r>
        <w:t>Angenommen, die Schätzung ergibt φ = −0,8 (der stark negative Wert spiegelt das Alternieren wider) und der Mittelwert der differenzierten Reihe ist μ ≈ 1,3.</w:t>
      </w:r>
    </w:p>
    <w:p w14:paraId="4567425A" w14:textId="77777777" w:rsidR="00474CA2" w:rsidRDefault="00474CA2" w:rsidP="00474CA2">
      <w:pPr>
        <w:spacing w:after="80"/>
      </w:pPr>
    </w:p>
    <w:p w14:paraId="256954E2" w14:textId="77777777" w:rsidR="00474CA2" w:rsidRDefault="00474CA2" w:rsidP="00474CA2">
      <w:pPr>
        <w:spacing w:after="120" w:line="276" w:lineRule="auto"/>
      </w:pPr>
      <w:r>
        <w:rPr>
          <w:b/>
          <w:bCs/>
        </w:rPr>
        <w:t>Prognose für den nächsten Differenzwert:</w:t>
      </w:r>
    </w:p>
    <w:p w14:paraId="54EA21F1" w14:textId="77777777" w:rsidR="00474CA2" w:rsidRDefault="00474CA2" w:rsidP="00474CA2">
      <w:pPr>
        <w:spacing w:after="60" w:line="276" w:lineRule="auto"/>
        <w:ind w:left="720"/>
      </w:pPr>
      <w:r>
        <w:rPr>
          <w:rFonts w:ascii="Consolas" w:eastAsia="Consolas" w:hAnsi="Consolas" w:cs="Consolas"/>
        </w:rPr>
        <w:t>x’₉ = μ + φ · x’₈ = 1,3 + (−0,8) · 3 = 1,3 − 2,4 = −1,1</w:t>
      </w:r>
    </w:p>
    <w:p w14:paraId="3524EB1A" w14:textId="77777777" w:rsidR="00474CA2" w:rsidRDefault="00474CA2" w:rsidP="00474CA2">
      <w:pPr>
        <w:spacing w:after="60"/>
      </w:pPr>
    </w:p>
    <w:p w14:paraId="645C0209" w14:textId="77777777" w:rsidR="00474CA2" w:rsidRDefault="00474CA2" w:rsidP="00474CA2">
      <w:pPr>
        <w:spacing w:after="120" w:line="276" w:lineRule="auto"/>
      </w:pPr>
      <w:r>
        <w:rPr>
          <w:b/>
          <w:bCs/>
        </w:rPr>
        <w:t>Rück-Transformation (Differenz rückgängig machen):</w:t>
      </w:r>
    </w:p>
    <w:p w14:paraId="38C6F8F3" w14:textId="77777777" w:rsidR="00474CA2" w:rsidRDefault="00474CA2" w:rsidP="00474CA2">
      <w:pPr>
        <w:spacing w:after="60" w:line="276" w:lineRule="auto"/>
        <w:ind w:left="720"/>
      </w:pPr>
      <w:r>
        <w:rPr>
          <w:rFonts w:ascii="Consolas" w:eastAsia="Consolas" w:hAnsi="Consolas" w:cs="Consolas"/>
        </w:rPr>
        <w:t>x₉ = x₈ + x’₉ = 11 + (−1,1) = 9,9</w:t>
      </w:r>
    </w:p>
    <w:p w14:paraId="44494869" w14:textId="77777777" w:rsidR="00474CA2" w:rsidRDefault="00474CA2" w:rsidP="00474CA2">
      <w:pPr>
        <w:spacing w:after="80"/>
      </w:pPr>
    </w:p>
    <w:p w14:paraId="4A6BBE95" w14:textId="77777777" w:rsidR="00474CA2" w:rsidRDefault="00474CA2" w:rsidP="00474CA2">
      <w:pPr>
        <w:spacing w:after="120" w:line="276" w:lineRule="auto"/>
      </w:pPr>
      <w:r>
        <w:t xml:space="preserve">Die ARIMA-Prognose für Monat 9 lautet also </w:t>
      </w:r>
      <w:r>
        <w:rPr>
          <w:b/>
          <w:bCs/>
        </w:rPr>
        <w:t>≈ 9,9 Tausend Stück</w:t>
      </w:r>
      <w:r>
        <w:t>. Das Modell hat erkannt, dass nach einem hohen Differenzwert (+3) typischerweise ein niedrigerer folgt — es bildet das Zickzack-Muster ab.</w:t>
      </w:r>
    </w:p>
    <w:p w14:paraId="227B3D30" w14:textId="77777777" w:rsidR="00474CA2" w:rsidRDefault="00474CA2" w:rsidP="00474CA2">
      <w:pPr>
        <w:spacing w:after="120" w:line="276" w:lineRule="auto"/>
      </w:pPr>
      <w:r>
        <w:t>Eine naive Trendlinie würde dagegen einfach den linearen Aufwärtstrend fortschreiben und käme auf ca. 12–13 — deutlich höher, weil sie das Alternieren ignoriert.</w:t>
      </w:r>
    </w:p>
    <w:p w14:paraId="6CE712DB" w14:textId="77777777" w:rsidR="00474CA2" w:rsidRDefault="00474CA2" w:rsidP="00474CA2">
      <w:pPr>
        <w:spacing w:after="120"/>
      </w:pPr>
    </w:p>
    <w:p w14:paraId="574A36F6" w14:textId="2473BB51" w:rsidR="00474CA2" w:rsidRDefault="00E05473" w:rsidP="00E05473">
      <w:pPr>
        <w:spacing w:after="200"/>
        <w:jc w:val="center"/>
      </w:pPr>
      <w:r>
        <w:rPr>
          <w:noProof/>
        </w:rPr>
        <w:lastRenderedPageBreak/>
        <w:drawing>
          <wp:inline distT="0" distB="0" distL="0" distR="0" wp14:anchorId="06E5CA1A" wp14:editId="67321692">
            <wp:extent cx="5419090" cy="2677960"/>
            <wp:effectExtent l="0" t="0" r="0" b="8255"/>
            <wp:docPr id="2070858538" name="Grafik 2" descr="The image displays a time series forecast using ARIMA(1,1,0) for a given dataset, showing predicted values with a 95% confidence interval.&#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58538" name="Grafik 2" descr="The image displays a time series forecast using ARIMA(1,1,0) for a given dataset, showing predicted values with a 95% confidence interval.&#10;&#10;KI-generierte Inhalte können fehlerhaft sei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32013" cy="2684346"/>
                    </a:xfrm>
                    <a:prstGeom prst="rect">
                      <a:avLst/>
                    </a:prstGeom>
                  </pic:spPr>
                </pic:pic>
              </a:graphicData>
            </a:graphic>
          </wp:inline>
        </w:drawing>
      </w:r>
    </w:p>
    <w:p w14:paraId="5100F989" w14:textId="6E299CF8" w:rsidR="00E05473" w:rsidRPr="00E05473" w:rsidRDefault="00E05473">
      <w:pPr>
        <w:rPr>
          <w:b/>
          <w:bCs/>
          <w:color w:val="2E75B6"/>
          <w:sz w:val="28"/>
          <w:szCs w:val="28"/>
        </w:rPr>
      </w:pPr>
    </w:p>
    <w:p w14:paraId="552B585A" w14:textId="67DE2A13" w:rsidR="00474CA2" w:rsidRDefault="00474CA2" w:rsidP="00474CA2">
      <w:pPr>
        <w:pStyle w:val="berschrift2"/>
      </w:pPr>
      <w:r>
        <w:rPr>
          <w:sz w:val="28"/>
          <w:szCs w:val="28"/>
        </w:rPr>
        <w:t>Der Prognosehorizont: Warum ARIMA kurzfristig stark ist</w:t>
      </w:r>
    </w:p>
    <w:p w14:paraId="65DAF3E5" w14:textId="59A72601" w:rsidR="00474CA2" w:rsidRPr="00E05473" w:rsidRDefault="00474CA2" w:rsidP="00E05473">
      <w:pPr>
        <w:spacing w:after="120" w:line="276" w:lineRule="auto"/>
      </w:pPr>
      <w:r>
        <w:t>Ein zentrales Merkmal von ARIMA-Prognosen ist, dass sie mit zunehmendem Horizont an Schärfe verlieren. Das liegt an der Natur der AR- und MA-Komponenten: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19"/>
        <w:gridCol w:w="2268"/>
        <w:gridCol w:w="3402"/>
      </w:tblGrid>
      <w:tr w:rsidR="00474CA2" w14:paraId="247CBBE5" w14:textId="77777777" w:rsidTr="00E05473">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CB763B" w14:textId="77777777" w:rsidR="00474CA2" w:rsidRDefault="00474CA2" w:rsidP="00BE7E4F">
            <w:r>
              <w:rPr>
                <w:b/>
                <w:bCs/>
                <w:sz w:val="20"/>
                <w:szCs w:val="20"/>
              </w:rPr>
              <w:t>Horizont</w:t>
            </w:r>
          </w:p>
        </w:tc>
        <w:tc>
          <w:tcPr>
            <w:tcW w:w="32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36755" w14:textId="77777777" w:rsidR="00474CA2" w:rsidRDefault="00474CA2" w:rsidP="00BE7E4F">
            <w:r>
              <w:rPr>
                <w:b/>
                <w:bCs/>
                <w:sz w:val="20"/>
                <w:szCs w:val="20"/>
              </w:rPr>
              <w:t>AR-Beitrag</w:t>
            </w:r>
          </w:p>
        </w:tc>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202708" w14:textId="77777777" w:rsidR="00474CA2" w:rsidRDefault="00474CA2" w:rsidP="00BE7E4F">
            <w:r>
              <w:rPr>
                <w:b/>
                <w:bCs/>
                <w:sz w:val="20"/>
                <w:szCs w:val="20"/>
              </w:rPr>
              <w:t>MA-Beitrag</w:t>
            </w:r>
          </w:p>
        </w:tc>
        <w:tc>
          <w:tcPr>
            <w:tcW w:w="340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6411C" w14:textId="77777777" w:rsidR="00474CA2" w:rsidRDefault="00474CA2" w:rsidP="00BE7E4F">
            <w:r>
              <w:rPr>
                <w:b/>
                <w:bCs/>
                <w:sz w:val="20"/>
                <w:szCs w:val="20"/>
              </w:rPr>
              <w:t>Prognosequalität</w:t>
            </w:r>
          </w:p>
        </w:tc>
      </w:tr>
      <w:tr w:rsidR="00474CA2" w14:paraId="18967D35" w14:textId="77777777" w:rsidTr="00E0547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1092B" w14:textId="77777777" w:rsidR="00474CA2" w:rsidRDefault="00474CA2" w:rsidP="00BE7E4F">
            <w:r>
              <w:rPr>
                <w:sz w:val="20"/>
                <w:szCs w:val="20"/>
              </w:rPr>
              <w:t>1 Schritt</w:t>
            </w:r>
          </w:p>
        </w:tc>
        <w:tc>
          <w:tcPr>
            <w:tcW w:w="32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9B3AD" w14:textId="77777777" w:rsidR="00474CA2" w:rsidRDefault="00474CA2" w:rsidP="00BE7E4F">
            <w:r>
              <w:rPr>
                <w:sz w:val="20"/>
                <w:szCs w:val="20"/>
              </w:rPr>
              <w:t>Nutzt den letzten bekannten Wert direkt</w:t>
            </w:r>
          </w:p>
        </w:tc>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ED3C2" w14:textId="77777777" w:rsidR="00474CA2" w:rsidRDefault="00474CA2" w:rsidP="00BE7E4F">
            <w:r>
              <w:rPr>
                <w:sz w:val="20"/>
                <w:szCs w:val="20"/>
              </w:rPr>
              <w:t>Nutzt den letzten bekannten Fehler</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E8023" w14:textId="77777777" w:rsidR="00474CA2" w:rsidRDefault="00474CA2" w:rsidP="00BE7E4F">
            <w:r>
              <w:rPr>
                <w:sz w:val="20"/>
                <w:szCs w:val="20"/>
              </w:rPr>
              <w:t>Am besten — maximale Information</w:t>
            </w:r>
          </w:p>
        </w:tc>
      </w:tr>
      <w:tr w:rsidR="00474CA2" w14:paraId="320A41DD" w14:textId="77777777" w:rsidTr="00E05473">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E2076" w14:textId="77777777" w:rsidR="00474CA2" w:rsidRDefault="00474CA2" w:rsidP="00BE7E4F">
            <w:r>
              <w:rPr>
                <w:sz w:val="20"/>
                <w:szCs w:val="20"/>
              </w:rPr>
              <w:t>2–5 Schritte</w:t>
            </w:r>
          </w:p>
        </w:tc>
        <w:tc>
          <w:tcPr>
            <w:tcW w:w="32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04747" w14:textId="77777777" w:rsidR="00474CA2" w:rsidRDefault="00474CA2" w:rsidP="00BE7E4F">
            <w:r>
              <w:rPr>
                <w:sz w:val="20"/>
                <w:szCs w:val="20"/>
              </w:rPr>
              <w:t>Nutzt eigene Prognosen als Input („auf Sand gebaut“)</w:t>
            </w:r>
          </w:p>
        </w:tc>
        <w:tc>
          <w:tcPr>
            <w:tcW w:w="22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B44AA" w14:textId="77777777" w:rsidR="00474CA2" w:rsidRDefault="00474CA2" w:rsidP="00BE7E4F">
            <w:r>
              <w:rPr>
                <w:sz w:val="20"/>
                <w:szCs w:val="20"/>
              </w:rPr>
              <w:t>Fehler werden auf 0 gesetzt (unbekannt)</w:t>
            </w:r>
          </w:p>
        </w:tc>
        <w:tc>
          <w:tcPr>
            <w:tcW w:w="3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5E761" w14:textId="77777777" w:rsidR="00474CA2" w:rsidRDefault="00474CA2" w:rsidP="00BE7E4F">
            <w:r>
              <w:rPr>
                <w:sz w:val="20"/>
                <w:szCs w:val="20"/>
              </w:rPr>
              <w:t>Konfidenzintervall wächst schnell</w:t>
            </w:r>
          </w:p>
        </w:tc>
      </w:tr>
      <w:tr w:rsidR="00474CA2" w14:paraId="4EB853C5" w14:textId="77777777" w:rsidTr="00E0547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D9C04" w14:textId="77777777" w:rsidR="00474CA2" w:rsidRDefault="00474CA2" w:rsidP="00BE7E4F">
            <w:r>
              <w:rPr>
                <w:sz w:val="20"/>
                <w:szCs w:val="20"/>
              </w:rPr>
              <w:t>Viele Schritte</w:t>
            </w:r>
          </w:p>
        </w:tc>
        <w:tc>
          <w:tcPr>
            <w:tcW w:w="32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73267" w14:textId="77777777" w:rsidR="00474CA2" w:rsidRDefault="00474CA2" w:rsidP="00BE7E4F">
            <w:r>
              <w:rPr>
                <w:sz w:val="20"/>
                <w:szCs w:val="20"/>
              </w:rPr>
              <w:t>Konvergiert gegen den Mittelwert</w:t>
            </w:r>
          </w:p>
        </w:tc>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550F1" w14:textId="77777777" w:rsidR="00474CA2" w:rsidRDefault="00474CA2" w:rsidP="00BE7E4F">
            <w:r>
              <w:rPr>
                <w:sz w:val="20"/>
                <w:szCs w:val="20"/>
              </w:rPr>
              <w:t>Kein Beitrag mehr</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EF7E2" w14:textId="77777777" w:rsidR="00474CA2" w:rsidRDefault="00474CA2" w:rsidP="00BE7E4F">
            <w:r>
              <w:rPr>
                <w:sz w:val="20"/>
                <w:szCs w:val="20"/>
              </w:rPr>
              <w:t>Prognose ≈ Mittelwert ± große Unsicherheit</w:t>
            </w:r>
          </w:p>
        </w:tc>
      </w:tr>
    </w:tbl>
    <w:p w14:paraId="10728F07" w14:textId="77777777" w:rsidR="00474CA2" w:rsidRDefault="00474CA2" w:rsidP="00474CA2">
      <w:pPr>
        <w:spacing w:after="120"/>
      </w:pPr>
    </w:p>
    <w:p w14:paraId="26346DF5" w14:textId="1BFE9540" w:rsidR="00474CA2" w:rsidRPr="00E05473" w:rsidRDefault="00474CA2" w:rsidP="00E05473">
      <w:pPr>
        <w:spacing w:after="120" w:line="276" w:lineRule="auto"/>
      </w:pPr>
      <w:r>
        <w:t xml:space="preserve">Anschaulich: Das ARIMA-Modell „vergisst“ mit jedem Prognoseschritt ein Stück Vergangenheit. Nach genügend Schritten sagt es nur noch: „Ich erwarte den langfristigen Durchschnitt.“ Das ist kein Defekt — es ist </w:t>
      </w:r>
      <w:r>
        <w:rPr>
          <w:b/>
          <w:bCs/>
        </w:rPr>
        <w:t>ehrliche Bescheidenheit</w:t>
      </w:r>
      <w:r>
        <w:t>. Das Modell gibt zu, wo sein Wissen endet.</w:t>
      </w:r>
    </w:p>
    <w:p w14:paraId="05A1750F" w14:textId="2FE5AF44" w:rsidR="00E05473" w:rsidRPr="00E05473" w:rsidRDefault="00E05473" w:rsidP="00E05473">
      <w:pPr>
        <w:spacing w:after="200"/>
        <w:jc w:val="center"/>
      </w:pPr>
      <w:r>
        <w:rPr>
          <w:noProof/>
        </w:rPr>
        <w:drawing>
          <wp:inline distT="0" distB="0" distL="0" distR="0" wp14:anchorId="5CAC8908" wp14:editId="739CF363">
            <wp:extent cx="5502910" cy="2476467"/>
            <wp:effectExtent l="0" t="0" r="2540" b="635"/>
            <wp:docPr id="793209731" name="Grafik 3" descr="The image displays a graph with two sets of data: the short-term projections (with an upward trend in the confidence interval and a convergence towards a mean) and long-term data represented by wider band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09731" name="Grafik 3" descr="The image displays a graph with two sets of data: the short-term projections (with an upward trend in the confidence interval and a convergence towards a mean) and long-term data represented by wider bands.&#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26703" cy="2487175"/>
                    </a:xfrm>
                    <a:prstGeom prst="rect">
                      <a:avLst/>
                    </a:prstGeom>
                  </pic:spPr>
                </pic:pic>
              </a:graphicData>
            </a:graphic>
          </wp:inline>
        </w:drawing>
      </w:r>
    </w:p>
    <w:p w14:paraId="08EF18BD" w14:textId="77777777" w:rsidR="00E05473" w:rsidRDefault="00E05473">
      <w:pPr>
        <w:rPr>
          <w:b/>
          <w:bCs/>
          <w:color w:val="2E75B6"/>
          <w:sz w:val="28"/>
          <w:szCs w:val="28"/>
        </w:rPr>
      </w:pPr>
      <w:r>
        <w:rPr>
          <w:sz w:val="28"/>
          <w:szCs w:val="28"/>
        </w:rPr>
        <w:br w:type="page"/>
      </w:r>
    </w:p>
    <w:p w14:paraId="1ED9FA19" w14:textId="4D77D339" w:rsidR="00474CA2" w:rsidRDefault="00474CA2" w:rsidP="00474CA2">
      <w:pPr>
        <w:pStyle w:val="berschrift2"/>
      </w:pPr>
      <w:r>
        <w:rPr>
          <w:sz w:val="28"/>
          <w:szCs w:val="28"/>
        </w:rPr>
        <w:lastRenderedPageBreak/>
        <w:t>Einordnung: ARIMA vs. andere Ansätze</w:t>
      </w:r>
    </w:p>
    <w:p w14:paraId="0E0C9022" w14:textId="19819A06" w:rsidR="00474CA2" w:rsidRPr="00E05473" w:rsidRDefault="00474CA2" w:rsidP="00E05473">
      <w:pPr>
        <w:spacing w:after="120" w:line="276" w:lineRule="auto"/>
      </w:pPr>
      <w:r>
        <w:t>Um den Wert von ARIMA zu verstehen, hilft ein Vergleich mit einfacheren und komplexeren Alternativen:</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693"/>
        <w:gridCol w:w="2410"/>
        <w:gridCol w:w="2835"/>
      </w:tblGrid>
      <w:tr w:rsidR="00474CA2" w14:paraId="6D052E61" w14:textId="77777777" w:rsidTr="00E05473">
        <w:tc>
          <w:tcPr>
            <w:tcW w:w="24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021F34" w14:textId="77777777" w:rsidR="00474CA2" w:rsidRDefault="00474CA2" w:rsidP="00BE7E4F">
            <w:r>
              <w:rPr>
                <w:b/>
                <w:bCs/>
                <w:sz w:val="20"/>
                <w:szCs w:val="20"/>
              </w:rPr>
              <w:t>Methode</w:t>
            </w:r>
          </w:p>
        </w:tc>
        <w:tc>
          <w:tcPr>
            <w:tcW w:w="269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73BFDE" w14:textId="77777777" w:rsidR="00474CA2" w:rsidRDefault="00474CA2" w:rsidP="00BE7E4F">
            <w:r>
              <w:rPr>
                <w:b/>
                <w:bCs/>
                <w:sz w:val="20"/>
                <w:szCs w:val="20"/>
              </w:rPr>
              <w:t>Idee</w:t>
            </w:r>
          </w:p>
        </w:tc>
        <w:tc>
          <w:tcPr>
            <w:tcW w:w="24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948769" w14:textId="77777777" w:rsidR="00474CA2" w:rsidRDefault="00474CA2" w:rsidP="00BE7E4F">
            <w:r>
              <w:rPr>
                <w:b/>
                <w:bCs/>
                <w:sz w:val="20"/>
                <w:szCs w:val="20"/>
              </w:rPr>
              <w:t>Stärke</w:t>
            </w:r>
          </w:p>
        </w:tc>
        <w:tc>
          <w:tcPr>
            <w:tcW w:w="283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1B7FDD" w14:textId="77777777" w:rsidR="00474CA2" w:rsidRDefault="00474CA2" w:rsidP="00BE7E4F">
            <w:r>
              <w:rPr>
                <w:b/>
                <w:bCs/>
                <w:sz w:val="20"/>
                <w:szCs w:val="20"/>
              </w:rPr>
              <w:t>Schwäche</w:t>
            </w:r>
          </w:p>
        </w:tc>
      </w:tr>
      <w:tr w:rsidR="00474CA2" w14:paraId="3AFD76AE" w14:textId="77777777" w:rsidTr="00E05473">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12B0F" w14:textId="77777777" w:rsidR="00474CA2" w:rsidRDefault="00474CA2" w:rsidP="00BE7E4F">
            <w:r>
              <w:rPr>
                <w:sz w:val="20"/>
                <w:szCs w:val="20"/>
              </w:rPr>
              <w:t>Naive Prognose</w:t>
            </w:r>
          </w:p>
        </w:tc>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DC6F9" w14:textId="77777777" w:rsidR="00474CA2" w:rsidRDefault="00474CA2" w:rsidP="00BE7E4F">
            <w:r>
              <w:rPr>
                <w:sz w:val="20"/>
                <w:szCs w:val="20"/>
              </w:rPr>
              <w:t>Morgen = Heute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72749" w14:textId="77777777" w:rsidR="00474CA2" w:rsidRDefault="00474CA2" w:rsidP="00BE7E4F">
            <w:r>
              <w:rPr>
                <w:sz w:val="20"/>
                <w:szCs w:val="20"/>
              </w:rPr>
              <w:t>Braucht kein Modell</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AD36B" w14:textId="77777777" w:rsidR="00474CA2" w:rsidRDefault="00474CA2" w:rsidP="00BE7E4F">
            <w:r>
              <w:rPr>
                <w:sz w:val="20"/>
                <w:szCs w:val="20"/>
              </w:rPr>
              <w:t>Ignoriert jede Dynamik</w:t>
            </w:r>
          </w:p>
        </w:tc>
      </w:tr>
      <w:tr w:rsidR="00474CA2" w14:paraId="2573B843" w14:textId="77777777" w:rsidTr="00E05473">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EBDA4" w14:textId="77777777" w:rsidR="00474CA2" w:rsidRDefault="00474CA2" w:rsidP="00BE7E4F">
            <w:r>
              <w:rPr>
                <w:sz w:val="20"/>
                <w:szCs w:val="20"/>
              </w:rPr>
              <w:t>Lineare Trendlinie</w:t>
            </w:r>
          </w:p>
        </w:tc>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DFA8B" w14:textId="77777777" w:rsidR="00474CA2" w:rsidRDefault="00474CA2" w:rsidP="00BE7E4F">
            <w:r>
              <w:rPr>
                <w:sz w:val="20"/>
                <w:szCs w:val="20"/>
              </w:rPr>
              <w:t>Gerade durch die Daten legen</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188A7" w14:textId="77777777" w:rsidR="00474CA2" w:rsidRDefault="00474CA2" w:rsidP="00BE7E4F">
            <w:r>
              <w:rPr>
                <w:sz w:val="20"/>
                <w:szCs w:val="20"/>
              </w:rPr>
              <w:t>Einfach, schön interpretierbar</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4468F" w14:textId="77777777" w:rsidR="00474CA2" w:rsidRDefault="00474CA2" w:rsidP="00BE7E4F">
            <w:r>
              <w:rPr>
                <w:sz w:val="20"/>
                <w:szCs w:val="20"/>
              </w:rPr>
              <w:t>Ignoriert Schwingungen und Schock-Effekte</w:t>
            </w:r>
          </w:p>
        </w:tc>
      </w:tr>
      <w:tr w:rsidR="00474CA2" w14:paraId="317918CC" w14:textId="77777777" w:rsidTr="00E05473">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0B3C9" w14:textId="77777777" w:rsidR="00474CA2" w:rsidRDefault="00474CA2" w:rsidP="00BE7E4F">
            <w:r>
              <w:rPr>
                <w:sz w:val="20"/>
                <w:szCs w:val="20"/>
              </w:rPr>
              <w:t>ARIMA</w:t>
            </w:r>
          </w:p>
        </w:tc>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E10DD" w14:textId="77777777" w:rsidR="00474CA2" w:rsidRDefault="00474CA2" w:rsidP="00BE7E4F">
            <w:r>
              <w:rPr>
                <w:sz w:val="20"/>
                <w:szCs w:val="20"/>
              </w:rPr>
              <w:t>Trägheit + Schock-Nachhall + Trend-Bereinigung</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9EF3D" w14:textId="77777777" w:rsidR="00474CA2" w:rsidRDefault="00474CA2" w:rsidP="00BE7E4F">
            <w:r>
              <w:rPr>
                <w:sz w:val="20"/>
                <w:szCs w:val="20"/>
              </w:rPr>
              <w:t>Erfasst kurzfristige Dynamik; formale Modellwahl</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BC1DE" w14:textId="77777777" w:rsidR="00474CA2" w:rsidRDefault="00474CA2" w:rsidP="00BE7E4F">
            <w:r>
              <w:rPr>
                <w:sz w:val="20"/>
                <w:szCs w:val="20"/>
              </w:rPr>
              <w:t>Nur univariat; keine externen Ursachen</w:t>
            </w:r>
          </w:p>
        </w:tc>
      </w:tr>
      <w:tr w:rsidR="00474CA2" w14:paraId="6D4AD20B" w14:textId="77777777" w:rsidTr="00E05473">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B917F7" w14:textId="77777777" w:rsidR="00474CA2" w:rsidRDefault="00474CA2" w:rsidP="00BE7E4F">
            <w:r>
              <w:rPr>
                <w:sz w:val="20"/>
                <w:szCs w:val="20"/>
              </w:rPr>
              <w:t>Expon. Glätten / Holt-Winters</w:t>
            </w:r>
          </w:p>
        </w:tc>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907A5" w14:textId="77777777" w:rsidR="00474CA2" w:rsidRDefault="00474CA2" w:rsidP="00BE7E4F">
            <w:r>
              <w:rPr>
                <w:sz w:val="20"/>
                <w:szCs w:val="20"/>
              </w:rPr>
              <w:t>Gewichtete Mittel mit Trend + Saison</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6FF28" w14:textId="77777777" w:rsidR="00474CA2" w:rsidRDefault="00474CA2" w:rsidP="00BE7E4F">
            <w:r>
              <w:rPr>
                <w:sz w:val="20"/>
                <w:szCs w:val="20"/>
              </w:rPr>
              <w:t>Ähnlich gut; einfache Implementierung</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7A6E8" w14:textId="77777777" w:rsidR="00474CA2" w:rsidRDefault="00474CA2" w:rsidP="00BE7E4F">
            <w:r>
              <w:rPr>
                <w:sz w:val="20"/>
                <w:szCs w:val="20"/>
              </w:rPr>
              <w:t>Weniger diagnostische Werkzeuge (ACF/PACF)</w:t>
            </w:r>
          </w:p>
        </w:tc>
      </w:tr>
      <w:tr w:rsidR="00474CA2" w14:paraId="08C6FEAC" w14:textId="77777777" w:rsidTr="00E05473">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8DFF0" w14:textId="77777777" w:rsidR="00474CA2" w:rsidRDefault="00474CA2" w:rsidP="00BE7E4F">
            <w:r>
              <w:rPr>
                <w:sz w:val="20"/>
                <w:szCs w:val="20"/>
              </w:rPr>
              <w:t>Machine-Learning (LSTM, Transformer)</w:t>
            </w:r>
          </w:p>
        </w:tc>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3E269" w14:textId="77777777" w:rsidR="00474CA2" w:rsidRDefault="00474CA2" w:rsidP="00BE7E4F">
            <w:r>
              <w:rPr>
                <w:sz w:val="20"/>
                <w:szCs w:val="20"/>
              </w:rPr>
              <w:t>Lernt beliebig komplexe Muster</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1C963" w14:textId="77777777" w:rsidR="00474CA2" w:rsidRDefault="00474CA2" w:rsidP="00BE7E4F">
            <w:r>
              <w:rPr>
                <w:sz w:val="20"/>
                <w:szCs w:val="20"/>
              </w:rPr>
              <w:t>Kann nichtlineare Zusammenhänge finden</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9C60" w14:textId="77777777" w:rsidR="00474CA2" w:rsidRDefault="00474CA2" w:rsidP="00BE7E4F">
            <w:r>
              <w:rPr>
                <w:sz w:val="20"/>
                <w:szCs w:val="20"/>
              </w:rPr>
              <w:t>Braucht viele Daten; „Black Box“; Überanpassung</w:t>
            </w:r>
          </w:p>
        </w:tc>
      </w:tr>
    </w:tbl>
    <w:p w14:paraId="5524C042" w14:textId="77777777" w:rsidR="00474CA2" w:rsidRDefault="00474CA2" w:rsidP="00474CA2">
      <w:pPr>
        <w:spacing w:after="200"/>
      </w:pPr>
    </w:p>
    <w:p w14:paraId="7DF09185" w14:textId="77777777" w:rsidR="00474CA2" w:rsidRDefault="00474CA2" w:rsidP="00474CA2">
      <w:pPr>
        <w:spacing w:after="120" w:line="276" w:lineRule="auto"/>
      </w:pPr>
      <w:r>
        <w:t xml:space="preserve">ARIMA sitzt in einer produktiven Mitte: Es ist </w:t>
      </w:r>
      <w:r>
        <w:rPr>
          <w:b/>
          <w:bCs/>
        </w:rPr>
        <w:t>mächtiger als einfache Trendverfahren</w:t>
      </w:r>
      <w:r>
        <w:t xml:space="preserve"> (weil es Dynamik modelliert), aber </w:t>
      </w:r>
      <w:r>
        <w:rPr>
          <w:b/>
          <w:bCs/>
        </w:rPr>
        <w:t>transparenter als Black-Box-Modelle</w:t>
      </w:r>
      <w:r>
        <w:t xml:space="preserve"> (weil man p, d, q interpretieren kann und die Residuen diagnostisch prüfbar sind).</w:t>
      </w:r>
    </w:p>
    <w:p w14:paraId="110B8A97" w14:textId="6394E3D4" w:rsidR="00474CA2" w:rsidRDefault="00474CA2" w:rsidP="00474CA2">
      <w:pPr>
        <w:pStyle w:val="berschrift2"/>
      </w:pPr>
      <w:r>
        <w:rPr>
          <w:sz w:val="28"/>
          <w:szCs w:val="28"/>
        </w:rPr>
        <w:t>Grenzen: Wann ARIMA an seine Grenzen stößt</w:t>
      </w:r>
    </w:p>
    <w:p w14:paraId="02D06C4B" w14:textId="77777777" w:rsidR="00474CA2" w:rsidRDefault="00474CA2" w:rsidP="00474CA2">
      <w:pPr>
        <w:spacing w:after="120" w:line="276" w:lineRule="auto"/>
      </w:pPr>
      <w:r>
        <w:t>Ehrlichkeit über die Grenzen eines Modells ist Teil guter Modellierung. ARIMA hat drei strukturelle Limitationen:</w:t>
      </w:r>
    </w:p>
    <w:p w14:paraId="10D73DE2" w14:textId="77777777" w:rsidR="00474CA2" w:rsidRDefault="00474CA2" w:rsidP="00474CA2">
      <w:pPr>
        <w:spacing w:after="60"/>
      </w:pPr>
    </w:p>
    <w:p w14:paraId="2C6DC944" w14:textId="77777777" w:rsidR="00474CA2" w:rsidRDefault="00474CA2" w:rsidP="00474CA2">
      <w:pPr>
        <w:spacing w:after="120" w:line="276" w:lineRule="auto"/>
      </w:pPr>
      <w:r>
        <w:rPr>
          <w:b/>
          <w:bCs/>
        </w:rPr>
        <w:t xml:space="preserve">1. Keine externen Treiber: </w:t>
      </w:r>
      <w:r>
        <w:t>ARIMA kennt nur die Zeitreihe selbst. Es kann nicht wissen, dass ein Umsatzsprung durch eine Marketing-Kampagne verursacht wurde. Für solche Fälle gibt es Erweiterungen wie ARIMAX (ARIMA mit exogenen Variablen) oder VAR (Vektorautoregression).</w:t>
      </w:r>
    </w:p>
    <w:p w14:paraId="0ACF0F19" w14:textId="77777777" w:rsidR="00474CA2" w:rsidRDefault="00474CA2" w:rsidP="00474CA2">
      <w:pPr>
        <w:spacing w:after="120" w:line="276" w:lineRule="auto"/>
      </w:pPr>
      <w:r>
        <w:rPr>
          <w:b/>
          <w:bCs/>
        </w:rPr>
        <w:t xml:space="preserve">2. Linearität: </w:t>
      </w:r>
      <w:r>
        <w:t>ARIMA modelliert lineare Zusammenhänge zwischen vergangenen und zukünftigen Werten. Nichtlineare Dynamiken (z. B. Schwellwerteffekte, plötzliche Regimewechsel) werden nicht erfasst. Hier können GARCH-Modelle oder Machine-Learning-Ansätze ergänzen.</w:t>
      </w:r>
    </w:p>
    <w:p w14:paraId="6AEFE4AA" w14:textId="26228D49" w:rsidR="00474CA2" w:rsidRPr="00E05473" w:rsidRDefault="00474CA2" w:rsidP="00E05473">
      <w:pPr>
        <w:spacing w:after="120" w:line="276" w:lineRule="auto"/>
      </w:pPr>
      <w:r>
        <w:rPr>
          <w:b/>
          <w:bCs/>
        </w:rPr>
        <w:t xml:space="preserve">3. Stationäritäts-Annahme: </w:t>
      </w:r>
      <w:r>
        <w:t>Selbst nach Differenzierung muss die transformierte Reihe stationär sein. Wenn sich die Grundstruktur der Daten verändert (z. B. durch einen Pandemie-Schock), kann das Modell versagen, weil die „Spielregeln“ plötzlich andere sind.</w:t>
      </w:r>
    </w:p>
    <w:p w14:paraId="47F3CFAD" w14:textId="7ABFD367" w:rsidR="00474CA2" w:rsidRDefault="00E05473" w:rsidP="00E05473">
      <w:pPr>
        <w:spacing w:after="200"/>
        <w:jc w:val="center"/>
      </w:pPr>
      <w:r>
        <w:rPr>
          <w:noProof/>
        </w:rPr>
        <w:drawing>
          <wp:inline distT="0" distB="0" distL="0" distR="0" wp14:anchorId="2C1E1F77" wp14:editId="3654F08C">
            <wp:extent cx="5449570" cy="2440487"/>
            <wp:effectExtent l="0" t="0" r="0" b="0"/>
            <wp:docPr id="1527648876" name="Grafik 4" descr="The image depicts an ARIMA model's prediction, which failed to account for a structural break, showing the discrepancy between the actual and forecasted values before and after the break.&#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8876" name="Grafik 4" descr="The image depicts an ARIMA model's prediction, which failed to account for a structural break, showing the discrepancy between the actual and forecasted values before and after the break.&#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63047" cy="2446522"/>
                    </a:xfrm>
                    <a:prstGeom prst="rect">
                      <a:avLst/>
                    </a:prstGeom>
                  </pic:spPr>
                </pic:pic>
              </a:graphicData>
            </a:graphic>
          </wp:inline>
        </w:drawing>
      </w:r>
    </w:p>
    <w:p w14:paraId="6F72EBAC" w14:textId="77777777" w:rsidR="00474CA2" w:rsidRDefault="00474CA2" w:rsidP="00474CA2">
      <w:pPr>
        <w:pStyle w:val="berschrift2"/>
      </w:pPr>
      <w:r>
        <w:rPr>
          <w:sz w:val="28"/>
          <w:szCs w:val="28"/>
        </w:rPr>
        <w:lastRenderedPageBreak/>
        <w:t>Zusammenfassung: Wozu ARIMA?</w:t>
      </w:r>
    </w:p>
    <w:p w14:paraId="26C81ECC" w14:textId="77777777" w:rsidR="00474CA2" w:rsidRDefault="00474CA2" w:rsidP="00474CA2">
      <w:pPr>
        <w:spacing w:after="120" w:line="276" w:lineRule="auto"/>
      </w:pPr>
      <w:r>
        <w:t>ARIMA ist kein Orakel. Es beantwortet eine sehr spezifische, aber praktisch enorm relevante Frage:</w:t>
      </w:r>
    </w:p>
    <w:p w14:paraId="66522E95" w14:textId="77777777" w:rsidR="00474CA2" w:rsidRDefault="00474CA2" w:rsidP="00474CA2">
      <w:pPr>
        <w:spacing w:after="120" w:line="276" w:lineRule="auto"/>
        <w:jc w:val="center"/>
      </w:pPr>
      <w:r>
        <w:rPr>
          <w:b/>
          <w:bCs/>
          <w:i/>
          <w:iCs/>
          <w:sz w:val="24"/>
          <w:szCs w:val="24"/>
        </w:rPr>
        <w:t>„Was passiert in den nächsten Schritten, wenn sich nichts Grundsätzliches ändert?“</w:t>
      </w:r>
    </w:p>
    <w:p w14:paraId="79D1E5FD" w14:textId="77777777" w:rsidR="00474CA2" w:rsidRDefault="00474CA2" w:rsidP="00474CA2">
      <w:pPr>
        <w:spacing w:after="120" w:line="276" w:lineRule="auto"/>
      </w:pPr>
      <w:r>
        <w:t xml:space="preserve">Diese Frage stellt sich täglich in der Praxis — bei Lagerbestandsplanung, Personalplanung, Budgetierung, Energiebedarfsprognosen oder Qualitätskontrolle. Und genau für diese Frage liefert ARIMA ein </w:t>
      </w:r>
      <w:r>
        <w:rPr>
          <w:b/>
          <w:bCs/>
        </w:rPr>
        <w:t>transparentes, mathematisch fundiertes und diagnostisch überprüfbares</w:t>
      </w:r>
      <w:r>
        <w:t xml:space="preserve"> Werkzeug.</w:t>
      </w:r>
    </w:p>
    <w:p w14:paraId="04710F47" w14:textId="77777777" w:rsidR="00474CA2" w:rsidRDefault="00474CA2" w:rsidP="00474CA2">
      <w:pPr>
        <w:spacing w:after="12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0"/>
      </w:tblGrid>
      <w:tr w:rsidR="00474CA2" w14:paraId="0FD7C4CB" w14:textId="77777777" w:rsidTr="00E05473">
        <w:tc>
          <w:tcPr>
            <w:tcW w:w="10340" w:type="dxa"/>
            <w:tcBorders>
              <w:top w:val="single" w:sz="1" w:space="0" w:color="E0C97A"/>
              <w:left w:val="single" w:sz="6" w:space="0" w:color="D4A934"/>
              <w:bottom w:val="single" w:sz="1" w:space="0" w:color="E0C97A"/>
              <w:right w:val="single" w:sz="1" w:space="0" w:color="E0C97A"/>
            </w:tcBorders>
            <w:shd w:val="clear" w:color="auto" w:fill="FFF3CD"/>
            <w:tcMar>
              <w:top w:w="120" w:type="dxa"/>
              <w:left w:w="200" w:type="dxa"/>
              <w:bottom w:w="120" w:type="dxa"/>
              <w:right w:w="200" w:type="dxa"/>
            </w:tcMar>
          </w:tcPr>
          <w:p w14:paraId="0063CDB8" w14:textId="77777777" w:rsidR="00474CA2" w:rsidRDefault="00474CA2" w:rsidP="00BE7E4F">
            <w:pPr>
              <w:spacing w:line="276" w:lineRule="auto"/>
            </w:pPr>
            <w:r>
              <w:rPr>
                <w:b/>
                <w:bCs/>
              </w:rPr>
              <w:t xml:space="preserve">📌 Merksatz: </w:t>
            </w:r>
            <w:r>
              <w:t>ARIMA prognostiziert, indem es die innere Mechanik einer Zeitreihe — Trägheit (AR), Trend (I) und Schock-Nachhall (MA) — quantifiziert und fortschreibt. Die Prognose ist kurzfristig am stärksten und wird mit zunehmendem Horizont ehrlich unsicherer. ARIMA kennt keine Ursachen, nur Muster — aber genau diese Muster sind für kurzfristige Vorhersagen oft der wichtigste Hebel.</w:t>
            </w:r>
          </w:p>
        </w:tc>
      </w:tr>
    </w:tbl>
    <w:p w14:paraId="63A55505" w14:textId="77777777" w:rsidR="00474CA2" w:rsidRDefault="00474CA2" w:rsidP="00474CA2">
      <w:pPr>
        <w:spacing w:after="20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0"/>
      </w:tblGrid>
      <w:tr w:rsidR="00474CA2" w14:paraId="2E5C163A" w14:textId="77777777" w:rsidTr="00E05473">
        <w:tc>
          <w:tcPr>
            <w:tcW w:w="10340" w:type="dxa"/>
            <w:tcBorders>
              <w:top w:val="single" w:sz="1" w:space="0" w:color="E0C97A"/>
              <w:left w:val="single" w:sz="6" w:space="0" w:color="D4A934"/>
              <w:bottom w:val="single" w:sz="1" w:space="0" w:color="E0C97A"/>
              <w:right w:val="single" w:sz="1" w:space="0" w:color="E0C97A"/>
            </w:tcBorders>
            <w:shd w:val="clear" w:color="auto" w:fill="E8F4FD"/>
            <w:tcMar>
              <w:top w:w="120" w:type="dxa"/>
              <w:left w:w="200" w:type="dxa"/>
              <w:bottom w:w="120" w:type="dxa"/>
              <w:right w:w="200" w:type="dxa"/>
            </w:tcMar>
          </w:tcPr>
          <w:p w14:paraId="58BB8EA4" w14:textId="77777777" w:rsidR="00474CA2" w:rsidRDefault="00474CA2" w:rsidP="00BE7E4F">
            <w:pPr>
              <w:spacing w:line="276" w:lineRule="auto"/>
            </w:pPr>
            <w:r>
              <w:rPr>
                <w:b/>
                <w:bCs/>
              </w:rPr>
              <w:t xml:space="preserve">⚠ Hinweis: </w:t>
            </w:r>
            <w:r>
              <w:t>In der Praxis wird ARIMA häufig als Baseline-Modell eingesetzt: Bevor man komplexe Machine-Learning-Modelle baut, prüft man, ob ein einfaches ARIMA bereits gute Ergebnisse liefert. Wenn ja, ist das ML-Modell den Mehraufwand oft nicht wert. Wenn nein, hat man eine saubere Messlatte, gegen die man das komplexere Modell benchmarken kann.</w:t>
            </w:r>
          </w:p>
        </w:tc>
      </w:tr>
    </w:tbl>
    <w:p w14:paraId="1DCD7116" w14:textId="293DA562" w:rsidR="00474CA2" w:rsidRPr="00E05473" w:rsidRDefault="00474CA2" w:rsidP="00474CA2"/>
    <w:p w14:paraId="30B873FF" w14:textId="77777777" w:rsidR="00E05473" w:rsidRDefault="00E05473" w:rsidP="00E05473">
      <w:pPr>
        <w:pStyle w:val="berschrift1"/>
        <w:pBdr>
          <w:bottom w:val="single" w:sz="6" w:space="4" w:color="2E75B6"/>
        </w:pBdr>
      </w:pPr>
      <w:bookmarkStart w:id="11" w:name="_Toc227389000"/>
      <w:r>
        <w:t>Zusammenfassung — Cheat Sheet</w:t>
      </w:r>
      <w:bookmarkEnd w:id="11"/>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8222"/>
      </w:tblGrid>
      <w:tr w:rsidR="00E05473" w14:paraId="056C6ACD"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F46CA5D" w14:textId="77777777" w:rsidR="00E05473" w:rsidRDefault="00E05473" w:rsidP="00BE7E4F">
            <w:r>
              <w:rPr>
                <w:b/>
                <w:bCs/>
                <w:sz w:val="20"/>
                <w:szCs w:val="20"/>
              </w:rPr>
              <w:t>Konzept</w:t>
            </w:r>
          </w:p>
        </w:tc>
        <w:tc>
          <w:tcPr>
            <w:tcW w:w="822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CE2BA0" w14:textId="77777777" w:rsidR="00E05473" w:rsidRDefault="00E05473" w:rsidP="00BE7E4F">
            <w:r>
              <w:rPr>
                <w:b/>
                <w:bCs/>
                <w:sz w:val="20"/>
                <w:szCs w:val="20"/>
              </w:rPr>
              <w:t>Kernaussage</w:t>
            </w:r>
          </w:p>
        </w:tc>
      </w:tr>
      <w:tr w:rsidR="00E05473" w14:paraId="19334C53"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49ED80" w14:textId="77777777" w:rsidR="00E05473" w:rsidRDefault="00E05473" w:rsidP="00BE7E4F">
            <w:r>
              <w:rPr>
                <w:sz w:val="20"/>
                <w:szCs w:val="20"/>
              </w:rPr>
              <w:t>Zeitreihe</w:t>
            </w:r>
          </w:p>
        </w:tc>
        <w:tc>
          <w:tcPr>
            <w:tcW w:w="8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915B9" w14:textId="77777777" w:rsidR="00E05473" w:rsidRDefault="00E05473" w:rsidP="00BE7E4F">
            <w:r>
              <w:rPr>
                <w:sz w:val="20"/>
                <w:szCs w:val="20"/>
              </w:rPr>
              <w:t>Zeitlich geordnete Messwerte. Die Reihenfolge trägt Information.</w:t>
            </w:r>
          </w:p>
        </w:tc>
      </w:tr>
      <w:tr w:rsidR="00E05473" w14:paraId="77502187"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003D821" w14:textId="77777777" w:rsidR="00E05473" w:rsidRDefault="00E05473" w:rsidP="00BE7E4F">
            <w:r>
              <w:rPr>
                <w:sz w:val="20"/>
                <w:szCs w:val="20"/>
              </w:rPr>
              <w:t>Dekomposition</w:t>
            </w:r>
          </w:p>
        </w:tc>
        <w:tc>
          <w:tcPr>
            <w:tcW w:w="8222"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874AE0" w14:textId="77777777" w:rsidR="00E05473" w:rsidRDefault="00E05473" w:rsidP="00BE7E4F">
            <w:r>
              <w:rPr>
                <w:sz w:val="20"/>
                <w:szCs w:val="20"/>
              </w:rPr>
              <w:t>Zeitreihe = Trend + Saisonalität + Residuum (additiv oder multiplikativ)</w:t>
            </w:r>
          </w:p>
        </w:tc>
      </w:tr>
      <w:tr w:rsidR="00E05473" w14:paraId="1C9EEF56"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3340C" w14:textId="77777777" w:rsidR="00E05473" w:rsidRDefault="00E05473" w:rsidP="00BE7E4F">
            <w:r>
              <w:rPr>
                <w:sz w:val="20"/>
                <w:szCs w:val="20"/>
              </w:rPr>
              <w:t>Stationarität</w:t>
            </w:r>
          </w:p>
        </w:tc>
        <w:tc>
          <w:tcPr>
            <w:tcW w:w="8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0A1E0" w14:textId="77777777" w:rsidR="00E05473" w:rsidRDefault="00E05473" w:rsidP="00BE7E4F">
            <w:r>
              <w:rPr>
                <w:sz w:val="20"/>
                <w:szCs w:val="20"/>
              </w:rPr>
              <w:t>Konstanter Mittelwert, konstante Varianz, Autokovarianz hängt nur vom Lag ab</w:t>
            </w:r>
          </w:p>
        </w:tc>
      </w:tr>
      <w:tr w:rsidR="00E05473" w14:paraId="3D597FF0"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8506B5E" w14:textId="77777777" w:rsidR="00E05473" w:rsidRDefault="00E05473" w:rsidP="00BE7E4F">
            <w:r>
              <w:rPr>
                <w:sz w:val="20"/>
                <w:szCs w:val="20"/>
              </w:rPr>
              <w:t>ACF</w:t>
            </w:r>
          </w:p>
        </w:tc>
        <w:tc>
          <w:tcPr>
            <w:tcW w:w="8222"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033C6AB" w14:textId="77777777" w:rsidR="00E05473" w:rsidRDefault="00E05473" w:rsidP="00BE7E4F">
            <w:r>
              <w:rPr>
                <w:sz w:val="20"/>
                <w:szCs w:val="20"/>
              </w:rPr>
              <w:t>Gesamtkorrelation über Lags. Cut-off nach q → MA(q)</w:t>
            </w:r>
          </w:p>
        </w:tc>
      </w:tr>
      <w:tr w:rsidR="00E05473" w14:paraId="394AB44A"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DF0A8" w14:textId="77777777" w:rsidR="00E05473" w:rsidRDefault="00E05473" w:rsidP="00BE7E4F">
            <w:r>
              <w:rPr>
                <w:sz w:val="20"/>
                <w:szCs w:val="20"/>
              </w:rPr>
              <w:t>Differenzierung (I)</w:t>
            </w:r>
          </w:p>
        </w:tc>
        <w:tc>
          <w:tcPr>
            <w:tcW w:w="8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562809" w14:textId="77777777" w:rsidR="00E05473" w:rsidRDefault="00E05473" w:rsidP="00BE7E4F">
            <w:r>
              <w:rPr>
                <w:sz w:val="20"/>
                <w:szCs w:val="20"/>
              </w:rPr>
              <w:t>Entfernt Trend durch Differenzbildung. d = Anzahl der Differenzierungen</w:t>
            </w:r>
          </w:p>
        </w:tc>
      </w:tr>
      <w:tr w:rsidR="00E05473" w14:paraId="32C440B3"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1F35E9E" w14:textId="77777777" w:rsidR="00E05473" w:rsidRDefault="00E05473" w:rsidP="00BE7E4F">
            <w:r>
              <w:rPr>
                <w:sz w:val="20"/>
                <w:szCs w:val="20"/>
              </w:rPr>
              <w:t>Autoregression (AR)</w:t>
            </w:r>
          </w:p>
        </w:tc>
        <w:tc>
          <w:tcPr>
            <w:tcW w:w="8222"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0817DCE" w14:textId="77777777" w:rsidR="00E05473" w:rsidRDefault="00E05473" w:rsidP="00BE7E4F">
            <w:r>
              <w:rPr>
                <w:sz w:val="20"/>
                <w:szCs w:val="20"/>
              </w:rPr>
              <w:t xml:space="preserve">Aktueller Wert = gewichtete Summe vergangener </w:t>
            </w:r>
            <w:r>
              <w:rPr>
                <w:b/>
                <w:bCs/>
                <w:sz w:val="20"/>
                <w:szCs w:val="20"/>
              </w:rPr>
              <w:t>Werte</w:t>
            </w:r>
            <w:r>
              <w:rPr>
                <w:sz w:val="20"/>
                <w:szCs w:val="20"/>
              </w:rPr>
              <w:t xml:space="preserve"> + Rauschen</w:t>
            </w:r>
          </w:p>
        </w:tc>
      </w:tr>
      <w:tr w:rsidR="00E05473" w14:paraId="7FC2BC5B"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F2DCFC" w14:textId="77777777" w:rsidR="00E05473" w:rsidRDefault="00E05473" w:rsidP="00BE7E4F">
            <w:r>
              <w:rPr>
                <w:sz w:val="20"/>
                <w:szCs w:val="20"/>
              </w:rPr>
              <w:t>Moving Average (MA)</w:t>
            </w:r>
          </w:p>
        </w:tc>
        <w:tc>
          <w:tcPr>
            <w:tcW w:w="8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146DBC" w14:textId="77777777" w:rsidR="00E05473" w:rsidRDefault="00E05473" w:rsidP="00BE7E4F">
            <w:r>
              <w:rPr>
                <w:sz w:val="20"/>
                <w:szCs w:val="20"/>
              </w:rPr>
              <w:t xml:space="preserve">Aktueller Wert = Mittelwert + gewichtete Summe vergangener </w:t>
            </w:r>
            <w:r>
              <w:rPr>
                <w:b/>
                <w:bCs/>
                <w:sz w:val="20"/>
                <w:szCs w:val="20"/>
              </w:rPr>
              <w:t>Fehler</w:t>
            </w:r>
          </w:p>
        </w:tc>
      </w:tr>
      <w:tr w:rsidR="00E05473" w14:paraId="3568DE70"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CC0E0F2" w14:textId="77777777" w:rsidR="00E05473" w:rsidRDefault="00E05473" w:rsidP="00BE7E4F">
            <w:r>
              <w:rPr>
                <w:sz w:val="20"/>
                <w:szCs w:val="20"/>
              </w:rPr>
              <w:t>PACF</w:t>
            </w:r>
          </w:p>
        </w:tc>
        <w:tc>
          <w:tcPr>
            <w:tcW w:w="8222"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E82A7B7" w14:textId="77777777" w:rsidR="00E05473" w:rsidRDefault="00E05473" w:rsidP="00BE7E4F">
            <w:r>
              <w:rPr>
                <w:sz w:val="20"/>
                <w:szCs w:val="20"/>
              </w:rPr>
              <w:t>Direkte Korrelation pro Lag. Cut-off nach p → AR(p)</w:t>
            </w:r>
          </w:p>
        </w:tc>
      </w:tr>
      <w:tr w:rsidR="00E05473" w14:paraId="5D390F1A"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A490E" w14:textId="77777777" w:rsidR="00E05473" w:rsidRDefault="00E05473" w:rsidP="00BE7E4F">
            <w:r>
              <w:rPr>
                <w:sz w:val="20"/>
                <w:szCs w:val="20"/>
              </w:rPr>
              <w:t>ARIMA(p,d,q)</w:t>
            </w:r>
          </w:p>
        </w:tc>
        <w:tc>
          <w:tcPr>
            <w:tcW w:w="8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153CF" w14:textId="77777777" w:rsidR="00E05473" w:rsidRDefault="00E05473" w:rsidP="00BE7E4F">
            <w:r>
              <w:rPr>
                <w:sz w:val="20"/>
                <w:szCs w:val="20"/>
              </w:rPr>
              <w:t>p = AR-Tiefe, d = Differenzierungen, q = MA-Tiefe</w:t>
            </w:r>
          </w:p>
        </w:tc>
      </w:tr>
      <w:tr w:rsidR="00474CA2" w14:paraId="550E2C73" w14:textId="77777777" w:rsidTr="00E05473">
        <w:trPr>
          <w:trHeight w:val="22"/>
        </w:trPr>
        <w:tc>
          <w:tcPr>
            <w:tcW w:w="226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A88796" w14:textId="2BCA42DD" w:rsidR="00474CA2" w:rsidRPr="00E05473" w:rsidRDefault="00474CA2" w:rsidP="00BE7E4F">
            <w:pPr>
              <w:rPr>
                <w:sz w:val="8"/>
                <w:szCs w:val="8"/>
              </w:rPr>
            </w:pPr>
          </w:p>
        </w:tc>
        <w:tc>
          <w:tcPr>
            <w:tcW w:w="822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664FBF" w14:textId="6B9DA13A" w:rsidR="00474CA2" w:rsidRPr="00E05473" w:rsidRDefault="00474CA2" w:rsidP="00BE7E4F">
            <w:pPr>
              <w:rPr>
                <w:sz w:val="8"/>
                <w:szCs w:val="8"/>
              </w:rPr>
            </w:pPr>
          </w:p>
        </w:tc>
      </w:tr>
      <w:tr w:rsidR="00474CA2" w14:paraId="47B45957" w14:textId="77777777" w:rsidTr="00E05473">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C1E5B" w14:textId="77777777" w:rsidR="00474CA2" w:rsidRPr="00E05473" w:rsidRDefault="00474CA2" w:rsidP="00BE7E4F">
            <w:pPr>
              <w:rPr>
                <w:i/>
                <w:iCs/>
              </w:rPr>
            </w:pPr>
            <w:r w:rsidRPr="00E05473">
              <w:rPr>
                <w:i/>
                <w:iCs/>
                <w:sz w:val="20"/>
                <w:szCs w:val="20"/>
              </w:rPr>
              <w:t>Prognose-Idee</w:t>
            </w:r>
          </w:p>
        </w:tc>
        <w:tc>
          <w:tcPr>
            <w:tcW w:w="82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55617" w14:textId="77777777" w:rsidR="00474CA2" w:rsidRPr="00E05473" w:rsidRDefault="00474CA2" w:rsidP="00BE7E4F">
            <w:pPr>
              <w:rPr>
                <w:i/>
                <w:iCs/>
              </w:rPr>
            </w:pPr>
            <w:r w:rsidRPr="00E05473">
              <w:rPr>
                <w:i/>
                <w:iCs/>
                <w:sz w:val="20"/>
                <w:szCs w:val="20"/>
              </w:rPr>
              <w:t>ARIMA extrapoliert die kurzfristige Dynamik (Trägheit + Nachhall), nicht bloß den Trend</w:t>
            </w:r>
          </w:p>
        </w:tc>
      </w:tr>
      <w:tr w:rsidR="00474CA2" w14:paraId="233C86BD"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44628" w14:textId="77777777" w:rsidR="00474CA2" w:rsidRPr="00E05473" w:rsidRDefault="00474CA2" w:rsidP="00BE7E4F">
            <w:pPr>
              <w:rPr>
                <w:i/>
                <w:iCs/>
              </w:rPr>
            </w:pPr>
            <w:r w:rsidRPr="00E05473">
              <w:rPr>
                <w:i/>
                <w:iCs/>
                <w:sz w:val="20"/>
                <w:szCs w:val="20"/>
              </w:rPr>
              <w:t>Prognosehorizont</w:t>
            </w:r>
          </w:p>
        </w:tc>
        <w:tc>
          <w:tcPr>
            <w:tcW w:w="82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452E3" w14:textId="77777777" w:rsidR="00474CA2" w:rsidRPr="00E05473" w:rsidRDefault="00474CA2" w:rsidP="00BE7E4F">
            <w:pPr>
              <w:rPr>
                <w:i/>
                <w:iCs/>
              </w:rPr>
            </w:pPr>
            <w:r w:rsidRPr="00E05473">
              <w:rPr>
                <w:i/>
                <w:iCs/>
                <w:sz w:val="20"/>
                <w:szCs w:val="20"/>
              </w:rPr>
              <w:t>Kurzfristig stark, langfristig konvergiert die Vorhersage gegen den Mittelwert</w:t>
            </w:r>
          </w:p>
        </w:tc>
      </w:tr>
      <w:tr w:rsidR="00474CA2" w14:paraId="04971A4A" w14:textId="77777777" w:rsidTr="00E05473">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9C3F2" w14:textId="77777777" w:rsidR="00474CA2" w:rsidRPr="00E05473" w:rsidRDefault="00474CA2" w:rsidP="00BE7E4F">
            <w:pPr>
              <w:rPr>
                <w:i/>
                <w:iCs/>
              </w:rPr>
            </w:pPr>
            <w:r w:rsidRPr="00E05473">
              <w:rPr>
                <w:i/>
                <w:iCs/>
                <w:sz w:val="20"/>
                <w:szCs w:val="20"/>
              </w:rPr>
              <w:t>Konfidenzintervall</w:t>
            </w:r>
          </w:p>
        </w:tc>
        <w:tc>
          <w:tcPr>
            <w:tcW w:w="82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EF919" w14:textId="77777777" w:rsidR="00474CA2" w:rsidRPr="00E05473" w:rsidRDefault="00474CA2" w:rsidP="00BE7E4F">
            <w:pPr>
              <w:rPr>
                <w:i/>
                <w:iCs/>
              </w:rPr>
            </w:pPr>
            <w:r w:rsidRPr="00E05473">
              <w:rPr>
                <w:i/>
                <w:iCs/>
                <w:sz w:val="20"/>
                <w:szCs w:val="20"/>
              </w:rPr>
              <w:t>Die Unsicherheit fächert sich mit jedem Schritt auf — das Modell zeigt ehrlich, wo sein Wissen endet</w:t>
            </w:r>
          </w:p>
        </w:tc>
      </w:tr>
      <w:tr w:rsidR="00474CA2" w14:paraId="19B492AB" w14:textId="77777777" w:rsidTr="00E05473">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83312" w14:textId="77777777" w:rsidR="00474CA2" w:rsidRPr="00E05473" w:rsidRDefault="00474CA2" w:rsidP="00BE7E4F">
            <w:pPr>
              <w:rPr>
                <w:i/>
                <w:iCs/>
              </w:rPr>
            </w:pPr>
            <w:r w:rsidRPr="00E05473">
              <w:rPr>
                <w:i/>
                <w:iCs/>
                <w:sz w:val="20"/>
                <w:szCs w:val="20"/>
              </w:rPr>
              <w:t>Baseline-Rolle</w:t>
            </w:r>
          </w:p>
        </w:tc>
        <w:tc>
          <w:tcPr>
            <w:tcW w:w="82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BF722" w14:textId="77777777" w:rsidR="00474CA2" w:rsidRPr="00E05473" w:rsidRDefault="00474CA2" w:rsidP="00BE7E4F">
            <w:pPr>
              <w:rPr>
                <w:i/>
                <w:iCs/>
              </w:rPr>
            </w:pPr>
            <w:r w:rsidRPr="00E05473">
              <w:rPr>
                <w:i/>
                <w:iCs/>
                <w:sz w:val="20"/>
                <w:szCs w:val="20"/>
              </w:rPr>
              <w:t>ARIMA dient oft als Referenz: Jedes komplexere Modell muss ARIMA erst schlagen</w:t>
            </w:r>
          </w:p>
        </w:tc>
      </w:tr>
      <w:tr w:rsidR="00474CA2" w14:paraId="79DEFDC6" w14:textId="77777777" w:rsidTr="00E05473">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7041" w14:textId="77777777" w:rsidR="00474CA2" w:rsidRPr="00E05473" w:rsidRDefault="00474CA2" w:rsidP="00BE7E4F">
            <w:pPr>
              <w:rPr>
                <w:i/>
                <w:iCs/>
              </w:rPr>
            </w:pPr>
            <w:r w:rsidRPr="00E05473">
              <w:rPr>
                <w:i/>
                <w:iCs/>
                <w:sz w:val="20"/>
                <w:szCs w:val="20"/>
              </w:rPr>
              <w:t>Grenzen</w:t>
            </w:r>
          </w:p>
        </w:tc>
        <w:tc>
          <w:tcPr>
            <w:tcW w:w="82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E480E" w14:textId="77777777" w:rsidR="00474CA2" w:rsidRPr="00E05473" w:rsidRDefault="00474CA2" w:rsidP="00BE7E4F">
            <w:pPr>
              <w:rPr>
                <w:i/>
                <w:iCs/>
              </w:rPr>
            </w:pPr>
            <w:r w:rsidRPr="00E05473">
              <w:rPr>
                <w:i/>
                <w:iCs/>
                <w:sz w:val="20"/>
                <w:szCs w:val="20"/>
              </w:rPr>
              <w:t>Keine Kausalität, nur lineare Muster, versagt bei Strukturbrüchen</w:t>
            </w:r>
          </w:p>
        </w:tc>
      </w:tr>
    </w:tbl>
    <w:p w14:paraId="56092F7F" w14:textId="089EFB3F" w:rsidR="00FC7619" w:rsidRDefault="00FC7619" w:rsidP="00E05473"/>
    <w:p w14:paraId="56195503" w14:textId="77777777" w:rsidR="00FC7619" w:rsidRDefault="00FC7619">
      <w:r>
        <w:br w:type="page"/>
      </w:r>
    </w:p>
    <w:p w14:paraId="019DA1BB" w14:textId="45189B66" w:rsidR="00FC7619" w:rsidRPr="00FC7619" w:rsidRDefault="00FC7619" w:rsidP="00FC7619">
      <w:pPr>
        <w:pStyle w:val="berschrift1"/>
        <w:spacing w:before="0"/>
      </w:pPr>
      <w:bookmarkStart w:id="12" w:name="_Toc227389001"/>
      <w:r>
        <w:lastRenderedPageBreak/>
        <w:t xml:space="preserve">11 </w:t>
      </w:r>
      <w:r w:rsidRPr="00FC7619">
        <w:t>SARIMA: Saisonalität modellieren</w:t>
      </w:r>
      <w:bookmarkEnd w:id="12"/>
    </w:p>
    <w:p w14:paraId="1752459F" w14:textId="77777777" w:rsidR="00FC7619" w:rsidRPr="00FC7619" w:rsidRDefault="00FC7619" w:rsidP="00FC7619">
      <w:r w:rsidRPr="00FC7619">
        <w:t xml:space="preserve">Dieses Kapitel ist eine Erweiterung des ARIMA-Leitfadens. Es setzt die Blöcke 1–10 voraus und baut direkt auf dem </w:t>
      </w:r>
      <w:r w:rsidRPr="00FC7619">
        <w:rPr>
          <w:i/>
          <w:iCs/>
        </w:rPr>
        <w:t>Ausblick</w:t>
      </w:r>
      <w:r w:rsidRPr="00FC7619">
        <w:t xml:space="preserve"> in Block 9 auf, der SARIMA bereits als nächsten Schritt angekündigt hat.</w:t>
      </w:r>
    </w:p>
    <w:p w14:paraId="4A45B190" w14:textId="77777777" w:rsidR="00FC7619" w:rsidRPr="00FC7619" w:rsidRDefault="00FC7619" w:rsidP="00FC7619">
      <w:r w:rsidRPr="00FC7619">
        <w:t xml:space="preserve">Als durchgängiges Beispiel verwenden wir die </w:t>
      </w:r>
      <w:r w:rsidRPr="00FC7619">
        <w:rPr>
          <w:b/>
          <w:bCs/>
        </w:rPr>
        <w:t>Air-Passengers-Zeitreihe</w:t>
      </w:r>
      <w:r w:rsidRPr="00FC7619">
        <w:t xml:space="preserve">, die uns aus den vorherigen Blöcken bereits bekannt ist — monatliche Flugpassagierzahlen von 1949 bis 1960 mit 144 Datenpunkten. Sie zeigt genau die beiden Phänomene, die ARIMA allein nicht greifen kann: einen steigenden Trend </w:t>
      </w:r>
      <w:r w:rsidRPr="00FC7619">
        <w:rPr>
          <w:i/>
          <w:iCs/>
        </w:rPr>
        <w:t>und</w:t>
      </w:r>
      <w:r w:rsidRPr="00FC7619">
        <w:t xml:space="preserve"> ein klares saisonales Muster (Sommer-Hochs, Winter-Tiefs).</w:t>
      </w:r>
    </w:p>
    <w:p w14:paraId="6EB9CD9E" w14:textId="77777777" w:rsidR="00FC7619" w:rsidRPr="00FC7619" w:rsidRDefault="00FC7619" w:rsidP="00FC7619"/>
    <w:p w14:paraId="691228EC" w14:textId="77777777" w:rsidR="00FC7619" w:rsidRPr="00FC7619" w:rsidRDefault="00FC7619" w:rsidP="00FC7619">
      <w:pPr>
        <w:rPr>
          <w:b/>
          <w:bCs/>
        </w:rPr>
      </w:pPr>
      <w:r w:rsidRPr="00FC7619">
        <w:rPr>
          <w:b/>
          <w:bCs/>
        </w:rPr>
        <w:t>Warum reicht ARIMA nicht?</w:t>
      </w:r>
    </w:p>
    <w:p w14:paraId="78B8CFC1" w14:textId="77777777" w:rsidR="00FC7619" w:rsidRPr="00FC7619" w:rsidRDefault="00FC7619" w:rsidP="00FC7619">
      <w:r w:rsidRPr="00FC7619">
        <w:t xml:space="preserve">In Block 5 haben wir gesehen, dass die </w:t>
      </w:r>
      <w:r w:rsidRPr="00FC7619">
        <w:rPr>
          <w:b/>
          <w:bCs/>
        </w:rPr>
        <w:t>erste Differenzierung (d = 1)</w:t>
      </w:r>
      <w:r w:rsidRPr="00FC7619">
        <w:t xml:space="preserve"> den Trend entfernt. Aber schauen wir uns an, was bei den Air Passengers danach übrig bleibt:</w:t>
      </w:r>
    </w:p>
    <w:p w14:paraId="65072023"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4832"/>
      </w:tblGrid>
      <w:tr w:rsidR="00FC7619" w:rsidRPr="00FC7619" w14:paraId="72E0584A" w14:textId="77777777" w:rsidTr="00FC7619">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D68D6D3" w14:textId="77777777" w:rsidR="00FC7619" w:rsidRPr="00FC7619" w:rsidRDefault="00FC7619" w:rsidP="00FC7619">
            <w:r w:rsidRPr="00FC7619">
              <w:rPr>
                <w:b/>
                <w:bCs/>
              </w:rPr>
              <w:t>Schritt</w:t>
            </w:r>
          </w:p>
        </w:tc>
        <w:tc>
          <w:tcPr>
            <w:tcW w:w="3513"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A063D03" w14:textId="77777777" w:rsidR="00FC7619" w:rsidRPr="00FC7619" w:rsidRDefault="00FC7619" w:rsidP="00FC7619">
            <w:r w:rsidRPr="00FC7619">
              <w:rPr>
                <w:b/>
                <w:bCs/>
              </w:rPr>
              <w:t>Was passiert</w:t>
            </w:r>
          </w:p>
        </w:tc>
        <w:tc>
          <w:tcPr>
            <w:tcW w:w="483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C5F6631" w14:textId="77777777" w:rsidR="00FC7619" w:rsidRPr="00FC7619" w:rsidRDefault="00FC7619" w:rsidP="00FC7619">
            <w:r w:rsidRPr="00FC7619">
              <w:rPr>
                <w:b/>
                <w:bCs/>
              </w:rPr>
              <w:t>Was bleibt übrig</w:t>
            </w:r>
          </w:p>
        </w:tc>
      </w:tr>
      <w:tr w:rsidR="00FC7619" w:rsidRPr="00FC7619" w14:paraId="3C7E7207" w14:textId="77777777" w:rsidTr="00FC7619">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A7FDB4" w14:textId="77777777" w:rsidR="00FC7619" w:rsidRPr="00FC7619" w:rsidRDefault="00FC7619" w:rsidP="00FC7619">
            <w:r w:rsidRPr="00FC7619">
              <w:t>Original-Reihe</w:t>
            </w:r>
          </w:p>
        </w:tc>
        <w:tc>
          <w:tcPr>
            <w:tcW w:w="3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BCAEBD" w14:textId="77777777" w:rsidR="00FC7619" w:rsidRPr="00FC7619" w:rsidRDefault="00FC7619" w:rsidP="00FC7619">
            <w:r w:rsidRPr="00FC7619">
              <w:t>Trend + Saisonalität + Rauschen</w:t>
            </w:r>
          </w:p>
        </w:tc>
        <w:tc>
          <w:tcPr>
            <w:tcW w:w="4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888C63" w14:textId="77777777" w:rsidR="00FC7619" w:rsidRPr="00FC7619" w:rsidRDefault="00FC7619" w:rsidP="00FC7619">
            <w:r w:rsidRPr="00FC7619">
              <w:t>Alles</w:t>
            </w:r>
          </w:p>
        </w:tc>
      </w:tr>
      <w:tr w:rsidR="00FC7619" w:rsidRPr="00FC7619" w14:paraId="3682ECF2" w14:textId="77777777" w:rsidTr="00FC7619">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E95BFF" w14:textId="77777777" w:rsidR="00FC7619" w:rsidRPr="00FC7619" w:rsidRDefault="00FC7619" w:rsidP="00FC7619">
            <w:r w:rsidRPr="00FC7619">
              <w:t>Nach d = 1</w:t>
            </w:r>
          </w:p>
        </w:tc>
        <w:tc>
          <w:tcPr>
            <w:tcW w:w="3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7B1D3A" w14:textId="77777777" w:rsidR="00FC7619" w:rsidRPr="00FC7619" w:rsidRDefault="00FC7619" w:rsidP="00FC7619">
            <w:r w:rsidRPr="00FC7619">
              <w:t>Trend ist weg</w:t>
            </w:r>
          </w:p>
        </w:tc>
        <w:tc>
          <w:tcPr>
            <w:tcW w:w="4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1D20DF" w14:textId="77777777" w:rsidR="00FC7619" w:rsidRPr="00FC7619" w:rsidRDefault="00FC7619" w:rsidP="00FC7619">
            <w:r w:rsidRPr="00FC7619">
              <w:t>Saisonalität + Rauschen</w:t>
            </w:r>
          </w:p>
        </w:tc>
      </w:tr>
      <w:tr w:rsidR="00FC7619" w:rsidRPr="00FC7619" w14:paraId="0F5FB687" w14:textId="77777777" w:rsidTr="00FC7619">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C8C2E6" w14:textId="77777777" w:rsidR="00FC7619" w:rsidRPr="00FC7619" w:rsidRDefault="00FC7619" w:rsidP="00FC7619">
            <w:r w:rsidRPr="00FC7619">
              <w:t>Nach d = 2</w:t>
            </w:r>
          </w:p>
        </w:tc>
        <w:tc>
          <w:tcPr>
            <w:tcW w:w="3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E9DA3B" w14:textId="77777777" w:rsidR="00FC7619" w:rsidRPr="00FC7619" w:rsidRDefault="00FC7619" w:rsidP="00FC7619">
            <w:r w:rsidRPr="00FC7619">
              <w:t>Auch quadratischer Trend weg</w:t>
            </w:r>
          </w:p>
        </w:tc>
        <w:tc>
          <w:tcPr>
            <w:tcW w:w="4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65D9C1" w14:textId="77777777" w:rsidR="00FC7619" w:rsidRPr="00FC7619" w:rsidRDefault="00FC7619" w:rsidP="00FC7619">
            <w:r w:rsidRPr="00FC7619">
              <w:t>Saisonalität + Rauschen (stärker verrauscht)</w:t>
            </w:r>
          </w:p>
        </w:tc>
      </w:tr>
    </w:tbl>
    <w:p w14:paraId="65EA24B8" w14:textId="77777777" w:rsidR="00FC7619" w:rsidRPr="00FC7619" w:rsidRDefault="00FC7619" w:rsidP="00FC7619"/>
    <w:p w14:paraId="628F9237" w14:textId="77777777" w:rsidR="00FC7619" w:rsidRPr="00FC7619" w:rsidRDefault="00FC7619" w:rsidP="00FC7619">
      <w:r w:rsidRPr="00FC7619">
        <w:t>Das Problem: Egal wie oft wir differenzieren — die saisonalen Spitzen bei Lag 12, 24, 36 im ACF-Plot bleiben bestehen. Die gewöhnliche Differenzierung vergleicht einen Monat mit dem Vormonat. Aber Saisonalität bedeutet, dass der Juli 1957 dem Juli 1956 ähnelt — nicht dem Juni 1957.</w:t>
      </w:r>
    </w:p>
    <w:p w14:paraId="38E92CFC" w14:textId="77777777" w:rsidR="00FC7619" w:rsidRPr="00FC7619" w:rsidRDefault="00FC7619" w:rsidP="00FC7619">
      <w:r w:rsidRPr="00FC7619">
        <w:t xml:space="preserve">Wir brauchen also ein Werkzeug, das auf einer zweiten Ebene arbeitet: nicht Schritt für Schritt, sondern </w:t>
      </w:r>
      <w:r w:rsidRPr="00FC7619">
        <w:rPr>
          <w:b/>
          <w:bCs/>
        </w:rPr>
        <w:t>Saison für Saison</w:t>
      </w:r>
      <w:r w:rsidRPr="00FC7619">
        <w:t>. Genau das leistet SARIMA.</w:t>
      </w:r>
    </w:p>
    <w:p w14:paraId="646F93B0"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5"/>
      </w:tblGrid>
      <w:tr w:rsidR="00FC7619" w:rsidRPr="00FC7619" w14:paraId="38A7A2EA" w14:textId="77777777" w:rsidTr="00FC7619">
        <w:tc>
          <w:tcPr>
            <w:tcW w:w="10345" w:type="dxa"/>
            <w:tcBorders>
              <w:top w:val="single" w:sz="2" w:space="0" w:color="CCCCCC"/>
              <w:left w:val="single" w:sz="2" w:space="0" w:color="CCCCCC"/>
              <w:bottom w:val="single" w:sz="2" w:space="0" w:color="CCCCCC"/>
              <w:right w:val="single" w:sz="2" w:space="0" w:color="CCCCCC"/>
            </w:tcBorders>
            <w:shd w:val="clear" w:color="auto" w:fill="E8F0FE"/>
            <w:tcMar>
              <w:top w:w="120" w:type="dxa"/>
              <w:left w:w="200" w:type="dxa"/>
              <w:bottom w:w="120" w:type="dxa"/>
              <w:right w:w="200" w:type="dxa"/>
            </w:tcMar>
            <w:hideMark/>
          </w:tcPr>
          <w:p w14:paraId="2781C678" w14:textId="77777777" w:rsidR="00FC7619" w:rsidRPr="00FC7619" w:rsidRDefault="00FC7619" w:rsidP="00FC7619">
            <w:r w:rsidRPr="00FC7619">
              <w:rPr>
                <w:rFonts w:ascii="Segoe UI Emoji" w:hAnsi="Segoe UI Emoji" w:cs="Segoe UI Emoji"/>
                <w:b/>
                <w:bCs/>
              </w:rPr>
              <w:t>📌</w:t>
            </w:r>
            <w:r w:rsidRPr="00FC7619">
              <w:rPr>
                <w:b/>
                <w:bCs/>
              </w:rPr>
              <w:t xml:space="preserve"> Merksatz: </w:t>
            </w:r>
            <w:r w:rsidRPr="00FC7619">
              <w:t>Die gewöhnliche Differenzierung (d) entfernt den Trend, aber nicht die Saisonalität. Dafür brauchen wir eine saisonale Differenzierung, die Werte mit dem gleichen Saisonpunkt des Vorjahres vergleicht.</w:t>
            </w:r>
          </w:p>
        </w:tc>
      </w:tr>
    </w:tbl>
    <w:p w14:paraId="1221C320" w14:textId="77777777" w:rsidR="00FC7619" w:rsidRPr="00FC7619" w:rsidRDefault="00FC7619" w:rsidP="00FC7619"/>
    <w:p w14:paraId="34476D7B" w14:textId="77777777" w:rsidR="00FC7619" w:rsidRPr="00FC7619" w:rsidRDefault="00FC7619" w:rsidP="00FC7619">
      <w:pPr>
        <w:rPr>
          <w:b/>
          <w:bCs/>
        </w:rPr>
      </w:pPr>
      <w:r w:rsidRPr="00FC7619">
        <w:rPr>
          <w:b/>
          <w:bCs/>
        </w:rPr>
        <w:t>Die SARIMA-Notation: ARIMA(p,d,q)(P,D,Q)m</w:t>
      </w:r>
    </w:p>
    <w:p w14:paraId="333FCCC5" w14:textId="77777777" w:rsidR="00FC7619" w:rsidRPr="00FC7619" w:rsidRDefault="00FC7619" w:rsidP="00FC7619">
      <w:r w:rsidRPr="00FC7619">
        <w:t xml:space="preserve">SARIMA erweitert ARIMA um eine </w:t>
      </w:r>
      <w:r w:rsidRPr="00FC7619">
        <w:rPr>
          <w:b/>
          <w:bCs/>
        </w:rPr>
        <w:t>zweite Parameterschicht</w:t>
      </w:r>
      <w:r w:rsidRPr="00FC7619">
        <w:t>. Die Notation liest sich so:</w:t>
      </w:r>
    </w:p>
    <w:p w14:paraId="319F672D"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1120"/>
        <w:gridCol w:w="7088"/>
        <w:gridCol w:w="992"/>
      </w:tblGrid>
      <w:tr w:rsidR="00FC7619" w:rsidRPr="00FC7619" w14:paraId="5977038C" w14:textId="77777777" w:rsidTr="00FC7619">
        <w:tc>
          <w:tcPr>
            <w:tcW w:w="114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B45F95F" w14:textId="77777777" w:rsidR="00FC7619" w:rsidRPr="00FC7619" w:rsidRDefault="00FC7619" w:rsidP="00FC7619">
            <w:r w:rsidRPr="00FC7619">
              <w:rPr>
                <w:b/>
                <w:bCs/>
              </w:rPr>
              <w:t>Ebene</w:t>
            </w:r>
          </w:p>
        </w:tc>
        <w:tc>
          <w:tcPr>
            <w:tcW w:w="112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67C8B0D" w14:textId="52A327E8" w:rsidR="00FC7619" w:rsidRPr="00FC7619" w:rsidRDefault="00FC7619" w:rsidP="00FC7619">
            <w:r w:rsidRPr="00FC7619">
              <w:rPr>
                <w:b/>
                <w:bCs/>
              </w:rPr>
              <w:t>Param</w:t>
            </w:r>
            <w:r>
              <w:rPr>
                <w:b/>
                <w:bCs/>
              </w:rPr>
              <w:t>.</w:t>
            </w:r>
          </w:p>
        </w:tc>
        <w:tc>
          <w:tcPr>
            <w:tcW w:w="7088"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2EF4DE3" w14:textId="77777777" w:rsidR="00FC7619" w:rsidRPr="00FC7619" w:rsidRDefault="00FC7619" w:rsidP="00FC7619">
            <w:r w:rsidRPr="00FC7619">
              <w:rPr>
                <w:b/>
                <w:bCs/>
              </w:rPr>
              <w:t>Bedeutung</w:t>
            </w:r>
          </w:p>
        </w:tc>
        <w:tc>
          <w:tcPr>
            <w:tcW w:w="99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18BC0FA" w14:textId="00F71A0A" w:rsidR="00FC7619" w:rsidRPr="00FC7619" w:rsidRDefault="00FC7619" w:rsidP="00FC7619">
            <w:r>
              <w:rPr>
                <w:b/>
                <w:bCs/>
              </w:rPr>
              <w:t>Kapitel</w:t>
            </w:r>
          </w:p>
        </w:tc>
      </w:tr>
      <w:tr w:rsidR="00FC7619" w:rsidRPr="00FC7619" w14:paraId="51AB071E" w14:textId="77777777" w:rsidTr="00FC7619">
        <w:tc>
          <w:tcPr>
            <w:tcW w:w="114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D002B4" w14:textId="77777777" w:rsidR="00FC7619" w:rsidRPr="00FC7619" w:rsidRDefault="00FC7619" w:rsidP="00FC7619">
            <w:r w:rsidRPr="00FC7619">
              <w:t>Nicht-saisonal</w:t>
            </w:r>
          </w:p>
        </w:tc>
        <w:tc>
          <w:tcPr>
            <w:tcW w:w="1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047BFF" w14:textId="77777777" w:rsidR="00FC7619" w:rsidRPr="00FC7619" w:rsidRDefault="00FC7619" w:rsidP="00FC7619">
            <w:r w:rsidRPr="00FC7619">
              <w:t>p</w:t>
            </w:r>
          </w:p>
        </w:tc>
        <w:tc>
          <w:tcPr>
            <w:tcW w:w="70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15BFDA" w14:textId="77777777" w:rsidR="00FC7619" w:rsidRPr="00FC7619" w:rsidRDefault="00FC7619" w:rsidP="00FC7619">
            <w:r w:rsidRPr="00FC7619">
              <w:t>AR-Ordnung (Abhängigkeit von vergangenen Werten)</w:t>
            </w:r>
          </w:p>
        </w:tc>
        <w:tc>
          <w:tcPr>
            <w:tcW w:w="99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6DDC59" w14:textId="77777777" w:rsidR="00FC7619" w:rsidRPr="00FC7619" w:rsidRDefault="00FC7619" w:rsidP="00FC7619">
            <w:r w:rsidRPr="00FC7619">
              <w:t>Block 6</w:t>
            </w:r>
          </w:p>
        </w:tc>
      </w:tr>
      <w:tr w:rsidR="00FC7619" w:rsidRPr="00FC7619" w14:paraId="7B1DE907" w14:textId="77777777" w:rsidTr="00FC7619">
        <w:tc>
          <w:tcPr>
            <w:tcW w:w="114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3CDA00" w14:textId="77777777" w:rsidR="00FC7619" w:rsidRPr="00FC7619" w:rsidRDefault="00FC7619" w:rsidP="00FC7619">
            <w:r w:rsidRPr="00FC7619">
              <w:t>Nicht-saisonal</w:t>
            </w:r>
          </w:p>
        </w:tc>
        <w:tc>
          <w:tcPr>
            <w:tcW w:w="1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83EC26" w14:textId="77777777" w:rsidR="00FC7619" w:rsidRPr="00FC7619" w:rsidRDefault="00FC7619" w:rsidP="00FC7619">
            <w:r w:rsidRPr="00FC7619">
              <w:t>d</w:t>
            </w:r>
          </w:p>
        </w:tc>
        <w:tc>
          <w:tcPr>
            <w:tcW w:w="70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071F7B" w14:textId="77777777" w:rsidR="00FC7619" w:rsidRPr="00FC7619" w:rsidRDefault="00FC7619" w:rsidP="00FC7619">
            <w:r w:rsidRPr="00FC7619">
              <w:t>Anzahl gewöhnlicher Differenzierungen</w:t>
            </w:r>
          </w:p>
        </w:tc>
        <w:tc>
          <w:tcPr>
            <w:tcW w:w="99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4F9BEF" w14:textId="77777777" w:rsidR="00FC7619" w:rsidRPr="00FC7619" w:rsidRDefault="00FC7619" w:rsidP="00FC7619">
            <w:r w:rsidRPr="00FC7619">
              <w:t>Block 5</w:t>
            </w:r>
          </w:p>
        </w:tc>
      </w:tr>
      <w:tr w:rsidR="00FC7619" w:rsidRPr="00FC7619" w14:paraId="6E52EA28" w14:textId="77777777" w:rsidTr="00FC7619">
        <w:tc>
          <w:tcPr>
            <w:tcW w:w="114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819D24" w14:textId="77777777" w:rsidR="00FC7619" w:rsidRPr="00FC7619" w:rsidRDefault="00FC7619" w:rsidP="00FC7619">
            <w:r w:rsidRPr="00FC7619">
              <w:t>Nicht-saisonal</w:t>
            </w:r>
          </w:p>
        </w:tc>
        <w:tc>
          <w:tcPr>
            <w:tcW w:w="1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7641A0" w14:textId="77777777" w:rsidR="00FC7619" w:rsidRPr="00FC7619" w:rsidRDefault="00FC7619" w:rsidP="00FC7619">
            <w:r w:rsidRPr="00FC7619">
              <w:t>q</w:t>
            </w:r>
          </w:p>
        </w:tc>
        <w:tc>
          <w:tcPr>
            <w:tcW w:w="70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C05EE9" w14:textId="77777777" w:rsidR="00FC7619" w:rsidRPr="00FC7619" w:rsidRDefault="00FC7619" w:rsidP="00FC7619">
            <w:r w:rsidRPr="00FC7619">
              <w:t>MA-Ordnung (Nachhall vergangener Fehler)</w:t>
            </w:r>
          </w:p>
        </w:tc>
        <w:tc>
          <w:tcPr>
            <w:tcW w:w="99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05C491" w14:textId="77777777" w:rsidR="00FC7619" w:rsidRPr="00FC7619" w:rsidRDefault="00FC7619" w:rsidP="00FC7619">
            <w:r w:rsidRPr="00FC7619">
              <w:t>Block 7</w:t>
            </w:r>
          </w:p>
        </w:tc>
      </w:tr>
      <w:tr w:rsidR="00FC7619" w:rsidRPr="00FC7619" w14:paraId="05E69A4C" w14:textId="77777777" w:rsidTr="00FC7619">
        <w:tc>
          <w:tcPr>
            <w:tcW w:w="114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EDE78E" w14:textId="77777777" w:rsidR="00FC7619" w:rsidRPr="00FC7619" w:rsidRDefault="00FC7619" w:rsidP="00FC7619">
            <w:r w:rsidRPr="00FC7619">
              <w:rPr>
                <w:b/>
                <w:bCs/>
              </w:rPr>
              <w:t>Saisonal</w:t>
            </w:r>
          </w:p>
        </w:tc>
        <w:tc>
          <w:tcPr>
            <w:tcW w:w="1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D92980" w14:textId="77777777" w:rsidR="00FC7619" w:rsidRPr="00FC7619" w:rsidRDefault="00FC7619" w:rsidP="00FC7619">
            <w:r w:rsidRPr="00FC7619">
              <w:rPr>
                <w:b/>
                <w:bCs/>
              </w:rPr>
              <w:t>P</w:t>
            </w:r>
          </w:p>
        </w:tc>
        <w:tc>
          <w:tcPr>
            <w:tcW w:w="70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19D12A" w14:textId="77777777" w:rsidR="00FC7619" w:rsidRPr="00FC7619" w:rsidRDefault="00FC7619" w:rsidP="00FC7619">
            <w:r w:rsidRPr="00FC7619">
              <w:t>Saisonale AR-Ordnung (Abhängigkeit vom gleichen Monat des Vorjahres)</w:t>
            </w:r>
          </w:p>
        </w:tc>
        <w:tc>
          <w:tcPr>
            <w:tcW w:w="99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7A24E7" w14:textId="77777777" w:rsidR="00FC7619" w:rsidRPr="00FC7619" w:rsidRDefault="00FC7619" w:rsidP="00FC7619">
            <w:r w:rsidRPr="00FC7619">
              <w:rPr>
                <w:b/>
                <w:bCs/>
              </w:rPr>
              <w:t>NEU</w:t>
            </w:r>
          </w:p>
        </w:tc>
      </w:tr>
      <w:tr w:rsidR="00FC7619" w:rsidRPr="00FC7619" w14:paraId="2E0EED59" w14:textId="77777777" w:rsidTr="00FC7619">
        <w:tc>
          <w:tcPr>
            <w:tcW w:w="114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BA0A0E" w14:textId="77777777" w:rsidR="00FC7619" w:rsidRPr="00FC7619" w:rsidRDefault="00FC7619" w:rsidP="00FC7619">
            <w:r w:rsidRPr="00FC7619">
              <w:rPr>
                <w:b/>
                <w:bCs/>
              </w:rPr>
              <w:t>Saisonal</w:t>
            </w:r>
          </w:p>
        </w:tc>
        <w:tc>
          <w:tcPr>
            <w:tcW w:w="1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20C0FB" w14:textId="77777777" w:rsidR="00FC7619" w:rsidRPr="00FC7619" w:rsidRDefault="00FC7619" w:rsidP="00FC7619">
            <w:r w:rsidRPr="00FC7619">
              <w:rPr>
                <w:b/>
                <w:bCs/>
              </w:rPr>
              <w:t>D</w:t>
            </w:r>
          </w:p>
        </w:tc>
        <w:tc>
          <w:tcPr>
            <w:tcW w:w="70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984DCD" w14:textId="77777777" w:rsidR="00FC7619" w:rsidRPr="00FC7619" w:rsidRDefault="00FC7619" w:rsidP="00FC7619">
            <w:r w:rsidRPr="00FC7619">
              <w:t>Anzahl saisonaler Differenzierungen</w:t>
            </w:r>
          </w:p>
        </w:tc>
        <w:tc>
          <w:tcPr>
            <w:tcW w:w="99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ED8B89" w14:textId="77777777" w:rsidR="00FC7619" w:rsidRPr="00FC7619" w:rsidRDefault="00FC7619" w:rsidP="00FC7619">
            <w:r w:rsidRPr="00FC7619">
              <w:rPr>
                <w:b/>
                <w:bCs/>
              </w:rPr>
              <w:t>NEU</w:t>
            </w:r>
          </w:p>
        </w:tc>
      </w:tr>
      <w:tr w:rsidR="00FC7619" w:rsidRPr="00FC7619" w14:paraId="4804E399" w14:textId="77777777" w:rsidTr="00FC7619">
        <w:tc>
          <w:tcPr>
            <w:tcW w:w="114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B43C5D" w14:textId="77777777" w:rsidR="00FC7619" w:rsidRPr="00FC7619" w:rsidRDefault="00FC7619" w:rsidP="00FC7619">
            <w:r w:rsidRPr="00FC7619">
              <w:rPr>
                <w:b/>
                <w:bCs/>
              </w:rPr>
              <w:t>Saisonal</w:t>
            </w:r>
          </w:p>
        </w:tc>
        <w:tc>
          <w:tcPr>
            <w:tcW w:w="1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7C64C5" w14:textId="77777777" w:rsidR="00FC7619" w:rsidRPr="00FC7619" w:rsidRDefault="00FC7619" w:rsidP="00FC7619">
            <w:r w:rsidRPr="00FC7619">
              <w:rPr>
                <w:b/>
                <w:bCs/>
              </w:rPr>
              <w:t>Q</w:t>
            </w:r>
          </w:p>
        </w:tc>
        <w:tc>
          <w:tcPr>
            <w:tcW w:w="70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32C11D" w14:textId="77777777" w:rsidR="00FC7619" w:rsidRPr="00FC7619" w:rsidRDefault="00FC7619" w:rsidP="00FC7619">
            <w:r w:rsidRPr="00FC7619">
              <w:t>Saisonale MA-Ordnung (Nachhall saisonaler Fehler)</w:t>
            </w:r>
          </w:p>
        </w:tc>
        <w:tc>
          <w:tcPr>
            <w:tcW w:w="99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2776CA" w14:textId="77777777" w:rsidR="00FC7619" w:rsidRPr="00FC7619" w:rsidRDefault="00FC7619" w:rsidP="00FC7619">
            <w:r w:rsidRPr="00FC7619">
              <w:rPr>
                <w:b/>
                <w:bCs/>
              </w:rPr>
              <w:t>NEU</w:t>
            </w:r>
          </w:p>
        </w:tc>
      </w:tr>
      <w:tr w:rsidR="00FC7619" w:rsidRPr="00FC7619" w14:paraId="7F5746A9" w14:textId="77777777" w:rsidTr="00FC7619">
        <w:tc>
          <w:tcPr>
            <w:tcW w:w="114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9C319B" w14:textId="77777777" w:rsidR="00FC7619" w:rsidRPr="00FC7619" w:rsidRDefault="00FC7619" w:rsidP="00FC7619">
            <w:r w:rsidRPr="00FC7619">
              <w:rPr>
                <w:b/>
                <w:bCs/>
              </w:rPr>
              <w:t>Periode</w:t>
            </w:r>
          </w:p>
        </w:tc>
        <w:tc>
          <w:tcPr>
            <w:tcW w:w="1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27FD05" w14:textId="77777777" w:rsidR="00FC7619" w:rsidRPr="00FC7619" w:rsidRDefault="00FC7619" w:rsidP="00FC7619">
            <w:r w:rsidRPr="00FC7619">
              <w:rPr>
                <w:b/>
                <w:bCs/>
              </w:rPr>
              <w:t>m</w:t>
            </w:r>
          </w:p>
        </w:tc>
        <w:tc>
          <w:tcPr>
            <w:tcW w:w="70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229072" w14:textId="77777777" w:rsidR="00FC7619" w:rsidRPr="00FC7619" w:rsidRDefault="00FC7619" w:rsidP="00FC7619">
            <w:r w:rsidRPr="00FC7619">
              <w:t>Länge eines Saisonzyklus (z. B. 12 für Monatsdaten, 4 für Quartalsdaten)</w:t>
            </w:r>
          </w:p>
        </w:tc>
        <w:tc>
          <w:tcPr>
            <w:tcW w:w="99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0C20E9" w14:textId="77777777" w:rsidR="00FC7619" w:rsidRPr="00FC7619" w:rsidRDefault="00FC7619" w:rsidP="00FC7619">
            <w:r w:rsidRPr="00FC7619">
              <w:rPr>
                <w:b/>
                <w:bCs/>
              </w:rPr>
              <w:t>NEU</w:t>
            </w:r>
          </w:p>
        </w:tc>
      </w:tr>
    </w:tbl>
    <w:p w14:paraId="523EAE31" w14:textId="77777777" w:rsidR="00FC7619" w:rsidRPr="00FC7619" w:rsidRDefault="00FC7619" w:rsidP="00FC7619"/>
    <w:p w14:paraId="49AD5DC0" w14:textId="77777777" w:rsidR="00FC7619" w:rsidRPr="00FC7619" w:rsidRDefault="00FC7619" w:rsidP="00FC7619">
      <w:r w:rsidRPr="00FC7619">
        <w:rPr>
          <w:b/>
          <w:bCs/>
        </w:rPr>
        <w:t xml:space="preserve">Die Kernidee: </w:t>
      </w:r>
      <w:r w:rsidRPr="00FC7619">
        <w:t>Die drei neuen Parameter P, D, Q tun auf der saisonalen Ebene (also bei den Lags m, 2m, 3m, ...) exakt dasselbe, was p, d, q auf der Einzelschritt-Ebene tun. Es ist derselbe Baukasten — nur auf einer langsameren Zeitskala.</w:t>
      </w:r>
    </w:p>
    <w:p w14:paraId="1AF26153" w14:textId="77777777" w:rsidR="00FC7619" w:rsidRPr="00FC7619" w:rsidRDefault="00FC7619" w:rsidP="00FC7619"/>
    <w:p w14:paraId="5F8C6712" w14:textId="77777777" w:rsidR="00FC7619" w:rsidRPr="00FC7619" w:rsidRDefault="00FC7619" w:rsidP="00FC7619">
      <w:r w:rsidRPr="00FC7619">
        <w:rPr>
          <w:b/>
          <w:bCs/>
        </w:rPr>
        <w:lastRenderedPageBreak/>
        <w:t>Metapher: Die zwei Uhren</w:t>
      </w:r>
    </w:p>
    <w:p w14:paraId="285B070A" w14:textId="77777777" w:rsidR="00FC7619" w:rsidRPr="00FC7619" w:rsidRDefault="00FC7619" w:rsidP="00FC7619">
      <w:r w:rsidRPr="00FC7619">
        <w:t xml:space="preserve">Stellen Sie sich eine Uhr mit zwei Zeigern vor. Der </w:t>
      </w:r>
      <w:r w:rsidRPr="00FC7619">
        <w:rPr>
          <w:i/>
          <w:iCs/>
        </w:rPr>
        <w:t>Minutenzeiger</w:t>
      </w:r>
      <w:r w:rsidRPr="00FC7619">
        <w:t xml:space="preserve"> (p, d, q) erfasst die kurzfristige Dynamik von Monat zu Monat — Trägheit, kleine Schocks, lokale Trends. Der </w:t>
      </w:r>
      <w:r w:rsidRPr="00FC7619">
        <w:rPr>
          <w:i/>
          <w:iCs/>
        </w:rPr>
        <w:t>Stundenzeiger</w:t>
      </w:r>
      <w:r w:rsidRPr="00FC7619">
        <w:t xml:space="preserve"> (P, D, Q) erfasst die langsame, wiederkehrende Dynamik von Saison zu Saison — warum der Juli immer ein Hoch hat und der Januar ein Tief. SARIMA liest beide Zeiger gleichzeitig ab.</w:t>
      </w:r>
    </w:p>
    <w:p w14:paraId="4729DAE2"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5"/>
      </w:tblGrid>
      <w:tr w:rsidR="00FC7619" w:rsidRPr="00FC7619" w14:paraId="537852DF" w14:textId="77777777" w:rsidTr="00FC7619">
        <w:tc>
          <w:tcPr>
            <w:tcW w:w="10345" w:type="dxa"/>
            <w:tcBorders>
              <w:top w:val="single" w:sz="2" w:space="0" w:color="CCCCCC"/>
              <w:left w:val="single" w:sz="2" w:space="0" w:color="CCCCCC"/>
              <w:bottom w:val="single" w:sz="2" w:space="0" w:color="CCCCCC"/>
              <w:right w:val="single" w:sz="2" w:space="0" w:color="CCCCCC"/>
            </w:tcBorders>
            <w:shd w:val="clear" w:color="auto" w:fill="E8F0FE"/>
            <w:tcMar>
              <w:top w:w="120" w:type="dxa"/>
              <w:left w:w="200" w:type="dxa"/>
              <w:bottom w:w="120" w:type="dxa"/>
              <w:right w:w="200" w:type="dxa"/>
            </w:tcMar>
            <w:hideMark/>
          </w:tcPr>
          <w:p w14:paraId="2BBED82F" w14:textId="77777777" w:rsidR="00FC7619" w:rsidRPr="00FC7619" w:rsidRDefault="00FC7619" w:rsidP="00FC7619">
            <w:r w:rsidRPr="00FC7619">
              <w:rPr>
                <w:rFonts w:ascii="Segoe UI Emoji" w:hAnsi="Segoe UI Emoji" w:cs="Segoe UI Emoji"/>
                <w:b/>
                <w:bCs/>
              </w:rPr>
              <w:t>📌</w:t>
            </w:r>
            <w:r w:rsidRPr="00FC7619">
              <w:rPr>
                <w:b/>
                <w:bCs/>
              </w:rPr>
              <w:t xml:space="preserve"> Merksatz: </w:t>
            </w:r>
            <w:r w:rsidRPr="00FC7619">
              <w:t>SARIMA = ARIMA + saisonale Schicht. Die Notation ARIMA(p,d,q)(P,D,Q)m enthält zwei Baukästen: einen für die kurzfristige Dynamik (Kleinbuchstaben) und einen für die saisonale Dynamik (Großbuchstaben). Der Index m gibt die Saisonperiode an.</w:t>
            </w:r>
          </w:p>
        </w:tc>
      </w:tr>
    </w:tbl>
    <w:p w14:paraId="4A102002" w14:textId="77777777" w:rsidR="00FC7619" w:rsidRPr="00FC7619" w:rsidRDefault="00FC7619" w:rsidP="00FC7619"/>
    <w:p w14:paraId="67A8D540" w14:textId="77777777" w:rsidR="00FC7619" w:rsidRPr="00FC7619" w:rsidRDefault="00FC7619" w:rsidP="00FC7619">
      <w:pPr>
        <w:rPr>
          <w:b/>
          <w:bCs/>
        </w:rPr>
      </w:pPr>
      <w:r w:rsidRPr="00FC7619">
        <w:rPr>
          <w:b/>
          <w:bCs/>
        </w:rPr>
        <w:t>Saisonale Differenzierung (D): Saisonalität entfernen</w:t>
      </w:r>
    </w:p>
    <w:p w14:paraId="5309E100" w14:textId="77777777" w:rsidR="00FC7619" w:rsidRPr="00FC7619" w:rsidRDefault="00FC7619" w:rsidP="00FC7619">
      <w:r w:rsidRPr="00FC7619">
        <w:t xml:space="preserve">In Block 5 haben wir die gewöhnliche Differenzierung kennengelernt. Die </w:t>
      </w:r>
      <w:r w:rsidRPr="00FC7619">
        <w:rPr>
          <w:b/>
          <w:bCs/>
        </w:rPr>
        <w:t>saisonale Differenzierung</w:t>
      </w:r>
      <w:r w:rsidRPr="00FC7619">
        <w:t xml:space="preserve"> funktioniert analog, aber mit einem Sprung über eine ganze Saison:</w:t>
      </w:r>
    </w:p>
    <w:p w14:paraId="3D09944B" w14:textId="77777777" w:rsidR="00FC7619" w:rsidRPr="00FC7619" w:rsidRDefault="00FC7619" w:rsidP="00FC7619"/>
    <w:p w14:paraId="338ACC2D" w14:textId="77777777" w:rsidR="00FC7619" w:rsidRPr="00FC7619" w:rsidRDefault="00FC7619" w:rsidP="00FC7619">
      <w:r w:rsidRPr="00FC7619">
        <w:rPr>
          <w:b/>
          <w:bCs/>
        </w:rPr>
        <w:t>x</w:t>
      </w:r>
      <w:r w:rsidRPr="00FC7619">
        <w:rPr>
          <w:b/>
          <w:bCs/>
          <w:vertAlign w:val="subscript"/>
        </w:rPr>
        <w:t>*t</w:t>
      </w:r>
      <w:r w:rsidRPr="00FC7619">
        <w:rPr>
          <w:b/>
          <w:bCs/>
        </w:rPr>
        <w:t xml:space="preserve"> = x</w:t>
      </w:r>
      <w:r w:rsidRPr="00FC7619">
        <w:rPr>
          <w:b/>
          <w:bCs/>
          <w:vertAlign w:val="subscript"/>
        </w:rPr>
        <w:t xml:space="preserve">t </w:t>
      </w:r>
      <w:r w:rsidRPr="00FC7619">
        <w:rPr>
          <w:b/>
          <w:bCs/>
        </w:rPr>
        <w:t>− x</w:t>
      </w:r>
      <w:r w:rsidRPr="00FC7619">
        <w:rPr>
          <w:b/>
          <w:bCs/>
          <w:vertAlign w:val="subscript"/>
        </w:rPr>
        <w:t>t-m</w:t>
      </w:r>
    </w:p>
    <w:p w14:paraId="6EC7A666" w14:textId="77777777" w:rsidR="00FC7619" w:rsidRPr="00FC7619" w:rsidRDefault="00FC7619" w:rsidP="00FC7619"/>
    <w:p w14:paraId="7C477EE7" w14:textId="77777777" w:rsidR="00FC7619" w:rsidRPr="00FC7619" w:rsidRDefault="00FC7619" w:rsidP="00FC7619">
      <w:r w:rsidRPr="00FC7619">
        <w:t>Bei monatlichen Daten (m = 12) zieht man also vom Juli 1957 den Juli 1956 ab, vom August 1957 den August 1956, und so weiter. Dadurch wird die regelmäßige saisonale Schwankung eliminiert.</w:t>
      </w:r>
    </w:p>
    <w:p w14:paraId="5DDC5AD4" w14:textId="77777777" w:rsidR="00FC7619" w:rsidRPr="00FC7619" w:rsidRDefault="00FC7619" w:rsidP="00FC7619">
      <w:pPr>
        <w:rPr>
          <w:b/>
          <w:bCs/>
        </w:rPr>
      </w:pPr>
      <w:r w:rsidRPr="00FC7619">
        <w:rPr>
          <w:b/>
          <w:bCs/>
        </w:rPr>
        <w:t>Beispielrechnung mit Air Passengers</w:t>
      </w:r>
    </w:p>
    <w:p w14:paraId="69955B0B" w14:textId="77777777" w:rsidR="00FC7619" w:rsidRPr="00FC7619" w:rsidRDefault="00FC7619" w:rsidP="00FC7619">
      <w:r w:rsidRPr="00FC7619">
        <w:t>Hier ein Ausschnitt der Air-Passengers-Daten (Passagierzahlen in Tausend):</w:t>
      </w:r>
    </w:p>
    <w:p w14:paraId="21D2A1A5"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7"/>
        <w:gridCol w:w="1478"/>
        <w:gridCol w:w="1478"/>
        <w:gridCol w:w="1478"/>
        <w:gridCol w:w="1478"/>
        <w:gridCol w:w="1478"/>
        <w:gridCol w:w="1478"/>
      </w:tblGrid>
      <w:tr w:rsidR="00FC7619" w:rsidRPr="00FC7619" w14:paraId="580F18BF" w14:textId="77777777" w:rsidTr="00FC7619">
        <w:tc>
          <w:tcPr>
            <w:tcW w:w="1477"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88FF8F4" w14:textId="77777777" w:rsidR="00FC7619" w:rsidRPr="00FC7619" w:rsidRDefault="00FC7619" w:rsidP="00FC7619">
            <w:r w:rsidRPr="00FC7619">
              <w:rPr>
                <w:b/>
                <w:bCs/>
              </w:rPr>
              <w:t>Monat</w:t>
            </w:r>
          </w:p>
        </w:tc>
        <w:tc>
          <w:tcPr>
            <w:tcW w:w="1478"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64E8374" w14:textId="77777777" w:rsidR="00FC7619" w:rsidRPr="00FC7619" w:rsidRDefault="00FC7619" w:rsidP="00FC7619">
            <w:r w:rsidRPr="00FC7619">
              <w:rPr>
                <w:b/>
                <w:bCs/>
              </w:rPr>
              <w:t>Jan</w:t>
            </w:r>
          </w:p>
        </w:tc>
        <w:tc>
          <w:tcPr>
            <w:tcW w:w="1478"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D15D8AC" w14:textId="77777777" w:rsidR="00FC7619" w:rsidRPr="00FC7619" w:rsidRDefault="00FC7619" w:rsidP="00FC7619">
            <w:r w:rsidRPr="00FC7619">
              <w:rPr>
                <w:b/>
                <w:bCs/>
              </w:rPr>
              <w:t>Feb</w:t>
            </w:r>
          </w:p>
        </w:tc>
        <w:tc>
          <w:tcPr>
            <w:tcW w:w="1478"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A262F07" w14:textId="77777777" w:rsidR="00FC7619" w:rsidRPr="00FC7619" w:rsidRDefault="00FC7619" w:rsidP="00FC7619">
            <w:r w:rsidRPr="00FC7619">
              <w:rPr>
                <w:b/>
                <w:bCs/>
              </w:rPr>
              <w:t>Mär</w:t>
            </w:r>
          </w:p>
        </w:tc>
        <w:tc>
          <w:tcPr>
            <w:tcW w:w="1478"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5E6F2CA" w14:textId="77777777" w:rsidR="00FC7619" w:rsidRPr="00FC7619" w:rsidRDefault="00FC7619" w:rsidP="00FC7619">
            <w:r w:rsidRPr="00FC7619">
              <w:rPr>
                <w:b/>
                <w:bCs/>
              </w:rPr>
              <w:t>Apr</w:t>
            </w:r>
          </w:p>
        </w:tc>
        <w:tc>
          <w:tcPr>
            <w:tcW w:w="1478"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7FD01A7" w14:textId="77777777" w:rsidR="00FC7619" w:rsidRPr="00FC7619" w:rsidRDefault="00FC7619" w:rsidP="00FC7619">
            <w:r w:rsidRPr="00FC7619">
              <w:rPr>
                <w:b/>
                <w:bCs/>
              </w:rPr>
              <w:t>Mai</w:t>
            </w:r>
          </w:p>
        </w:tc>
        <w:tc>
          <w:tcPr>
            <w:tcW w:w="1478"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0354E71" w14:textId="77777777" w:rsidR="00FC7619" w:rsidRPr="00FC7619" w:rsidRDefault="00FC7619" w:rsidP="00FC7619">
            <w:r w:rsidRPr="00FC7619">
              <w:rPr>
                <w:b/>
                <w:bCs/>
              </w:rPr>
              <w:t>Jun</w:t>
            </w:r>
          </w:p>
        </w:tc>
      </w:tr>
      <w:tr w:rsidR="00FC7619" w:rsidRPr="00FC7619" w14:paraId="206C4699" w14:textId="77777777" w:rsidTr="00FC7619">
        <w:tc>
          <w:tcPr>
            <w:tcW w:w="147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352D1B" w14:textId="77777777" w:rsidR="00FC7619" w:rsidRPr="00FC7619" w:rsidRDefault="00FC7619" w:rsidP="00FC7619">
            <w:r w:rsidRPr="00FC7619">
              <w:t>1949</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1036DB" w14:textId="77777777" w:rsidR="00FC7619" w:rsidRPr="00FC7619" w:rsidRDefault="00FC7619" w:rsidP="00FC7619">
            <w:r w:rsidRPr="00FC7619">
              <w:t>112</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15456C" w14:textId="77777777" w:rsidR="00FC7619" w:rsidRPr="00FC7619" w:rsidRDefault="00FC7619" w:rsidP="00FC7619">
            <w:r w:rsidRPr="00FC7619">
              <w:t>118</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154695" w14:textId="77777777" w:rsidR="00FC7619" w:rsidRPr="00FC7619" w:rsidRDefault="00FC7619" w:rsidP="00FC7619">
            <w:r w:rsidRPr="00FC7619">
              <w:t>132</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418FD5" w14:textId="77777777" w:rsidR="00FC7619" w:rsidRPr="00FC7619" w:rsidRDefault="00FC7619" w:rsidP="00FC7619">
            <w:r w:rsidRPr="00FC7619">
              <w:t>129</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379FB7" w14:textId="77777777" w:rsidR="00FC7619" w:rsidRPr="00FC7619" w:rsidRDefault="00FC7619" w:rsidP="00FC7619">
            <w:r w:rsidRPr="00FC7619">
              <w:t>121</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F7184F" w14:textId="77777777" w:rsidR="00FC7619" w:rsidRPr="00FC7619" w:rsidRDefault="00FC7619" w:rsidP="00FC7619">
            <w:r w:rsidRPr="00FC7619">
              <w:t>135</w:t>
            </w:r>
          </w:p>
        </w:tc>
      </w:tr>
      <w:tr w:rsidR="00FC7619" w:rsidRPr="00FC7619" w14:paraId="42A2B0F2" w14:textId="77777777" w:rsidTr="00FC7619">
        <w:tc>
          <w:tcPr>
            <w:tcW w:w="147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DD2263" w14:textId="77777777" w:rsidR="00FC7619" w:rsidRPr="00FC7619" w:rsidRDefault="00FC7619" w:rsidP="00FC7619">
            <w:r w:rsidRPr="00FC7619">
              <w:t>1950</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7D22C1" w14:textId="77777777" w:rsidR="00FC7619" w:rsidRPr="00FC7619" w:rsidRDefault="00FC7619" w:rsidP="00FC7619">
            <w:r w:rsidRPr="00FC7619">
              <w:t>115</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AB2A70" w14:textId="77777777" w:rsidR="00FC7619" w:rsidRPr="00FC7619" w:rsidRDefault="00FC7619" w:rsidP="00FC7619">
            <w:r w:rsidRPr="00FC7619">
              <w:t>126</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881335" w14:textId="77777777" w:rsidR="00FC7619" w:rsidRPr="00FC7619" w:rsidRDefault="00FC7619" w:rsidP="00FC7619">
            <w:r w:rsidRPr="00FC7619">
              <w:t>141</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55B04B" w14:textId="77777777" w:rsidR="00FC7619" w:rsidRPr="00FC7619" w:rsidRDefault="00FC7619" w:rsidP="00FC7619">
            <w:r w:rsidRPr="00FC7619">
              <w:t>135</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59177E" w14:textId="77777777" w:rsidR="00FC7619" w:rsidRPr="00FC7619" w:rsidRDefault="00FC7619" w:rsidP="00FC7619">
            <w:r w:rsidRPr="00FC7619">
              <w:t>125</w:t>
            </w:r>
          </w:p>
        </w:tc>
        <w:tc>
          <w:tcPr>
            <w:tcW w:w="147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E72C7D" w14:textId="77777777" w:rsidR="00FC7619" w:rsidRPr="00FC7619" w:rsidRDefault="00FC7619" w:rsidP="00FC7619">
            <w:r w:rsidRPr="00FC7619">
              <w:t>149</w:t>
            </w:r>
          </w:p>
        </w:tc>
      </w:tr>
    </w:tbl>
    <w:p w14:paraId="766AFF37" w14:textId="77777777" w:rsidR="00FC7619" w:rsidRPr="00FC7619" w:rsidRDefault="00FC7619" w:rsidP="00FC7619"/>
    <w:p w14:paraId="01CDCFE1" w14:textId="77777777" w:rsidR="00FC7619" w:rsidRPr="00FC7619" w:rsidRDefault="00FC7619" w:rsidP="00FC7619">
      <w:r w:rsidRPr="00FC7619">
        <w:t>Saisonale Differenzierung (m = 12): Wir ziehen von jedem Monat 1950 den gleichen Monat 1949 ab:</w:t>
      </w:r>
    </w:p>
    <w:p w14:paraId="4FAC979F"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2977"/>
        <w:gridCol w:w="4394"/>
      </w:tblGrid>
      <w:tr w:rsidR="00FC7619" w:rsidRPr="00FC7619" w14:paraId="21708E90" w14:textId="77777777" w:rsidTr="00DD2A5B">
        <w:tc>
          <w:tcPr>
            <w:tcW w:w="297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B418109" w14:textId="77777777" w:rsidR="00FC7619" w:rsidRPr="00FC7619" w:rsidRDefault="00FC7619" w:rsidP="00FC7619">
            <w:r w:rsidRPr="00FC7619">
              <w:rPr>
                <w:b/>
                <w:bCs/>
              </w:rPr>
              <w:t>Schritt</w:t>
            </w:r>
          </w:p>
        </w:tc>
        <w:tc>
          <w:tcPr>
            <w:tcW w:w="2977"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B0011B0" w14:textId="77777777" w:rsidR="00FC7619" w:rsidRPr="00FC7619" w:rsidRDefault="00FC7619" w:rsidP="00FC7619">
            <w:r w:rsidRPr="00FC7619">
              <w:rPr>
                <w:b/>
                <w:bCs/>
              </w:rPr>
              <w:t>Rechnung</w:t>
            </w:r>
          </w:p>
        </w:tc>
        <w:tc>
          <w:tcPr>
            <w:tcW w:w="439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CB33121" w14:textId="77777777" w:rsidR="00FC7619" w:rsidRPr="00FC7619" w:rsidRDefault="00FC7619" w:rsidP="00FC7619">
            <w:r w:rsidRPr="00FC7619">
              <w:rPr>
                <w:b/>
                <w:bCs/>
              </w:rPr>
              <w:t>Ergebnis x*t</w:t>
            </w:r>
          </w:p>
        </w:tc>
      </w:tr>
      <w:tr w:rsidR="00FC7619" w:rsidRPr="00FC7619" w14:paraId="132B1E3A" w14:textId="77777777" w:rsidTr="00DD2A5B">
        <w:tc>
          <w:tcPr>
            <w:tcW w:w="29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1A0067" w14:textId="77777777" w:rsidR="00FC7619" w:rsidRPr="00FC7619" w:rsidRDefault="00FC7619" w:rsidP="00FC7619">
            <w:r w:rsidRPr="00FC7619">
              <w:t>Jan 1950</w:t>
            </w:r>
          </w:p>
        </w:tc>
        <w:tc>
          <w:tcPr>
            <w:tcW w:w="297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8E644E" w14:textId="77777777" w:rsidR="00FC7619" w:rsidRPr="00FC7619" w:rsidRDefault="00FC7619" w:rsidP="00FC7619">
            <w:r w:rsidRPr="00FC7619">
              <w:t>115 − 112</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AAEBF7" w14:textId="77777777" w:rsidR="00FC7619" w:rsidRPr="00FC7619" w:rsidRDefault="00FC7619" w:rsidP="00FC7619">
            <w:r w:rsidRPr="00FC7619">
              <w:t>3</w:t>
            </w:r>
          </w:p>
        </w:tc>
      </w:tr>
      <w:tr w:rsidR="00FC7619" w:rsidRPr="00FC7619" w14:paraId="3ACAC773" w14:textId="77777777" w:rsidTr="00DD2A5B">
        <w:tc>
          <w:tcPr>
            <w:tcW w:w="29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335316" w14:textId="77777777" w:rsidR="00FC7619" w:rsidRPr="00FC7619" w:rsidRDefault="00FC7619" w:rsidP="00FC7619">
            <w:r w:rsidRPr="00FC7619">
              <w:t>Feb 1950</w:t>
            </w:r>
          </w:p>
        </w:tc>
        <w:tc>
          <w:tcPr>
            <w:tcW w:w="297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075FC9" w14:textId="77777777" w:rsidR="00FC7619" w:rsidRPr="00FC7619" w:rsidRDefault="00FC7619" w:rsidP="00FC7619">
            <w:r w:rsidRPr="00FC7619">
              <w:t>126 − 118</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F29856" w14:textId="77777777" w:rsidR="00FC7619" w:rsidRPr="00FC7619" w:rsidRDefault="00FC7619" w:rsidP="00FC7619">
            <w:r w:rsidRPr="00FC7619">
              <w:t>8</w:t>
            </w:r>
          </w:p>
        </w:tc>
      </w:tr>
      <w:tr w:rsidR="00FC7619" w:rsidRPr="00FC7619" w14:paraId="29218020" w14:textId="77777777" w:rsidTr="00DD2A5B">
        <w:tc>
          <w:tcPr>
            <w:tcW w:w="29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526710" w14:textId="77777777" w:rsidR="00FC7619" w:rsidRPr="00FC7619" w:rsidRDefault="00FC7619" w:rsidP="00FC7619">
            <w:r w:rsidRPr="00FC7619">
              <w:t>Mär 1950</w:t>
            </w:r>
          </w:p>
        </w:tc>
        <w:tc>
          <w:tcPr>
            <w:tcW w:w="297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4893F3" w14:textId="77777777" w:rsidR="00FC7619" w:rsidRPr="00FC7619" w:rsidRDefault="00FC7619" w:rsidP="00FC7619">
            <w:r w:rsidRPr="00FC7619">
              <w:t>141 − 132</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60A187" w14:textId="77777777" w:rsidR="00FC7619" w:rsidRPr="00FC7619" w:rsidRDefault="00FC7619" w:rsidP="00FC7619">
            <w:r w:rsidRPr="00FC7619">
              <w:t>9</w:t>
            </w:r>
          </w:p>
        </w:tc>
      </w:tr>
      <w:tr w:rsidR="00FC7619" w:rsidRPr="00FC7619" w14:paraId="70C6F3C0" w14:textId="77777777" w:rsidTr="00DD2A5B">
        <w:tc>
          <w:tcPr>
            <w:tcW w:w="29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3D1B6D" w14:textId="77777777" w:rsidR="00FC7619" w:rsidRPr="00FC7619" w:rsidRDefault="00FC7619" w:rsidP="00FC7619">
            <w:r w:rsidRPr="00FC7619">
              <w:t>Apr 1950</w:t>
            </w:r>
          </w:p>
        </w:tc>
        <w:tc>
          <w:tcPr>
            <w:tcW w:w="297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51E93C" w14:textId="77777777" w:rsidR="00FC7619" w:rsidRPr="00FC7619" w:rsidRDefault="00FC7619" w:rsidP="00FC7619">
            <w:r w:rsidRPr="00FC7619">
              <w:t>135 − 129</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6D64F6" w14:textId="77777777" w:rsidR="00FC7619" w:rsidRPr="00FC7619" w:rsidRDefault="00FC7619" w:rsidP="00FC7619">
            <w:r w:rsidRPr="00FC7619">
              <w:t>6</w:t>
            </w:r>
          </w:p>
        </w:tc>
      </w:tr>
      <w:tr w:rsidR="00FC7619" w:rsidRPr="00FC7619" w14:paraId="1515DF5E" w14:textId="77777777" w:rsidTr="00DD2A5B">
        <w:tc>
          <w:tcPr>
            <w:tcW w:w="29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820A68" w14:textId="77777777" w:rsidR="00FC7619" w:rsidRPr="00FC7619" w:rsidRDefault="00FC7619" w:rsidP="00FC7619">
            <w:r w:rsidRPr="00FC7619">
              <w:t>Mai 1950</w:t>
            </w:r>
          </w:p>
        </w:tc>
        <w:tc>
          <w:tcPr>
            <w:tcW w:w="297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D602C8" w14:textId="77777777" w:rsidR="00FC7619" w:rsidRPr="00FC7619" w:rsidRDefault="00FC7619" w:rsidP="00FC7619">
            <w:r w:rsidRPr="00FC7619">
              <w:t>125 − 121</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35AC0A" w14:textId="77777777" w:rsidR="00FC7619" w:rsidRPr="00FC7619" w:rsidRDefault="00FC7619" w:rsidP="00FC7619">
            <w:r w:rsidRPr="00FC7619">
              <w:t>4</w:t>
            </w:r>
          </w:p>
        </w:tc>
      </w:tr>
      <w:tr w:rsidR="00FC7619" w:rsidRPr="00FC7619" w14:paraId="4E9A6930" w14:textId="77777777" w:rsidTr="00DD2A5B">
        <w:tc>
          <w:tcPr>
            <w:tcW w:w="29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26C390" w14:textId="77777777" w:rsidR="00FC7619" w:rsidRPr="00FC7619" w:rsidRDefault="00FC7619" w:rsidP="00FC7619">
            <w:r w:rsidRPr="00FC7619">
              <w:t>Jun 1950</w:t>
            </w:r>
          </w:p>
        </w:tc>
        <w:tc>
          <w:tcPr>
            <w:tcW w:w="297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291773" w14:textId="77777777" w:rsidR="00FC7619" w:rsidRPr="00FC7619" w:rsidRDefault="00FC7619" w:rsidP="00FC7619">
            <w:r w:rsidRPr="00FC7619">
              <w:t>149 − 135</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7549BC" w14:textId="77777777" w:rsidR="00FC7619" w:rsidRPr="00FC7619" w:rsidRDefault="00FC7619" w:rsidP="00FC7619">
            <w:r w:rsidRPr="00FC7619">
              <w:t>14</w:t>
            </w:r>
          </w:p>
        </w:tc>
      </w:tr>
    </w:tbl>
    <w:p w14:paraId="14C23078" w14:textId="77777777" w:rsidR="00FC7619" w:rsidRPr="00FC7619" w:rsidRDefault="00FC7619" w:rsidP="00FC7619"/>
    <w:p w14:paraId="78CA151A" w14:textId="77777777" w:rsidR="00FC7619" w:rsidRPr="00FC7619" w:rsidRDefault="00FC7619" w:rsidP="00FC7619">
      <w:r w:rsidRPr="00FC7619">
        <w:rPr>
          <w:b/>
          <w:bCs/>
        </w:rPr>
        <w:t xml:space="preserve">Interpretation: </w:t>
      </w:r>
      <w:r w:rsidRPr="00FC7619">
        <w:t xml:space="preserve">Die saisonal differenzierte Reihe zeigt die </w:t>
      </w:r>
      <w:r w:rsidRPr="00FC7619">
        <w:rPr>
          <w:i/>
          <w:iCs/>
        </w:rPr>
        <w:t>Veränderung gegenüber dem Vorjahresmonat</w:t>
      </w:r>
      <w:r w:rsidRPr="00FC7619">
        <w:t>. Der Wert 3 für Januar bedeutet: Im Januar 1950 flogen 3.000 Passagiere mehr als im Januar 1949. Die wiederkehrende saisonale Grundform (Sommer hoch, Winter tief) ist herausgefiltert — übrig bleibt das Wachstum von Jahr zu Jahr.</w:t>
      </w:r>
    </w:p>
    <w:p w14:paraId="235038A0" w14:textId="7C4128F5" w:rsidR="00FC7619" w:rsidRPr="00FC7619" w:rsidRDefault="00FC7619" w:rsidP="00FC7619">
      <w:pPr>
        <w:rPr>
          <w:b/>
          <w:bCs/>
        </w:rPr>
      </w:pPr>
      <w:r w:rsidRPr="00FC7619">
        <w:rPr>
          <w:b/>
          <w:bCs/>
        </w:rPr>
        <w:t>Die Kombination: d und D gemeinsam</w:t>
      </w:r>
      <w:r w:rsidR="00DD2A5B">
        <w:rPr>
          <w:b/>
          <w:bCs/>
        </w:rPr>
        <w:t xml:space="preserve"> </w:t>
      </w:r>
      <w:r w:rsidRPr="00FC7619">
        <w:t>In der Praxis wendet man häufig beide Differenzierungen an:</w:t>
      </w:r>
    </w:p>
    <w:p w14:paraId="57991BEE"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3260"/>
        <w:gridCol w:w="4394"/>
      </w:tblGrid>
      <w:tr w:rsidR="00FC7619" w:rsidRPr="00FC7619" w14:paraId="5CFD8B62" w14:textId="77777777" w:rsidTr="00DD2A5B">
        <w:tc>
          <w:tcPr>
            <w:tcW w:w="2691"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7D15014" w14:textId="77777777" w:rsidR="00FC7619" w:rsidRPr="00FC7619" w:rsidRDefault="00FC7619" w:rsidP="00FC7619">
            <w:r w:rsidRPr="00FC7619">
              <w:rPr>
                <w:b/>
                <w:bCs/>
              </w:rPr>
              <w:t>Reihenfolge</w:t>
            </w:r>
          </w:p>
        </w:tc>
        <w:tc>
          <w:tcPr>
            <w:tcW w:w="32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3F9E835" w14:textId="77777777" w:rsidR="00FC7619" w:rsidRPr="00FC7619" w:rsidRDefault="00FC7619" w:rsidP="00FC7619">
            <w:r w:rsidRPr="00FC7619">
              <w:rPr>
                <w:b/>
                <w:bCs/>
              </w:rPr>
              <w:t>Operation</w:t>
            </w:r>
          </w:p>
        </w:tc>
        <w:tc>
          <w:tcPr>
            <w:tcW w:w="439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54E0408" w14:textId="77777777" w:rsidR="00FC7619" w:rsidRPr="00FC7619" w:rsidRDefault="00FC7619" w:rsidP="00FC7619">
            <w:r w:rsidRPr="00FC7619">
              <w:rPr>
                <w:b/>
                <w:bCs/>
              </w:rPr>
              <w:t>Was wird entfernt</w:t>
            </w:r>
          </w:p>
        </w:tc>
      </w:tr>
      <w:tr w:rsidR="00FC7619" w:rsidRPr="00FC7619" w14:paraId="16AEBA2E" w14:textId="77777777" w:rsidTr="00DD2A5B">
        <w:tc>
          <w:tcPr>
            <w:tcW w:w="269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D91EB3" w14:textId="77777777" w:rsidR="00FC7619" w:rsidRPr="00FC7619" w:rsidRDefault="00FC7619" w:rsidP="00FC7619">
            <w:r w:rsidRPr="00FC7619">
              <w:t>1. Saisonale Diff. (D = 1)</w:t>
            </w:r>
          </w:p>
        </w:tc>
        <w:tc>
          <w:tcPr>
            <w:tcW w:w="3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7B624F" w14:textId="77777777" w:rsidR="00FC7619" w:rsidRPr="00FC7619" w:rsidRDefault="00FC7619" w:rsidP="00FC7619">
            <w:r w:rsidRPr="00FC7619">
              <w:t>x*t = xt − xt-12</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777420" w14:textId="77777777" w:rsidR="00FC7619" w:rsidRPr="00FC7619" w:rsidRDefault="00FC7619" w:rsidP="00FC7619">
            <w:r w:rsidRPr="00FC7619">
              <w:t>Das saisonale Muster</w:t>
            </w:r>
          </w:p>
        </w:tc>
      </w:tr>
      <w:tr w:rsidR="00FC7619" w:rsidRPr="00FC7619" w14:paraId="424A0A93" w14:textId="77777777" w:rsidTr="00DD2A5B">
        <w:tc>
          <w:tcPr>
            <w:tcW w:w="269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294649" w14:textId="77777777" w:rsidR="00FC7619" w:rsidRPr="00FC7619" w:rsidRDefault="00FC7619" w:rsidP="00FC7619">
            <w:r w:rsidRPr="00FC7619">
              <w:t>2. Gewöhnliche Diff. (d = 1)</w:t>
            </w:r>
          </w:p>
        </w:tc>
        <w:tc>
          <w:tcPr>
            <w:tcW w:w="3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7A349C" w14:textId="77777777" w:rsidR="00FC7619" w:rsidRPr="00FC7619" w:rsidRDefault="00FC7619" w:rsidP="00FC7619">
            <w:r w:rsidRPr="00FC7619">
              <w:t>x’*t = x*t − x*t-1</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41398F" w14:textId="77777777" w:rsidR="00FC7619" w:rsidRPr="00FC7619" w:rsidRDefault="00FC7619" w:rsidP="00FC7619">
            <w:r w:rsidRPr="00FC7619">
              <w:t>Der verbleibende Trend</w:t>
            </w:r>
          </w:p>
        </w:tc>
      </w:tr>
    </w:tbl>
    <w:p w14:paraId="2D848B43" w14:textId="77777777" w:rsidR="00FC7619" w:rsidRPr="00FC7619" w:rsidRDefault="00FC7619" w:rsidP="00FC7619"/>
    <w:p w14:paraId="50DF455B" w14:textId="77777777" w:rsidR="00FC7619" w:rsidRPr="00FC7619" w:rsidRDefault="00FC7619" w:rsidP="00FC7619">
      <w:r w:rsidRPr="00FC7619">
        <w:t>Nach beiden Schritten sollte die Reihe stationär sein — sowohl der Trend als auch die Saisonalität sind entfernt. Für die Air Passengers (mit Log-Transformation wegen wachsender Amplitude) ist d = 1 und D = 1 die Standardwahl.</w:t>
      </w:r>
    </w:p>
    <w:p w14:paraId="2074A0DB"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5"/>
      </w:tblGrid>
      <w:tr w:rsidR="00FC7619" w:rsidRPr="00FC7619" w14:paraId="364B6ACC" w14:textId="77777777" w:rsidTr="00DD2A5B">
        <w:tc>
          <w:tcPr>
            <w:tcW w:w="10345" w:type="dxa"/>
            <w:tcBorders>
              <w:top w:val="single" w:sz="2" w:space="0" w:color="CCCCCC"/>
              <w:left w:val="single" w:sz="2" w:space="0" w:color="CCCCCC"/>
              <w:bottom w:val="single" w:sz="2" w:space="0" w:color="CCCCCC"/>
              <w:right w:val="single" w:sz="2" w:space="0" w:color="CCCCCC"/>
            </w:tcBorders>
            <w:shd w:val="clear" w:color="auto" w:fill="FFF8E1"/>
            <w:tcMar>
              <w:top w:w="120" w:type="dxa"/>
              <w:left w:w="200" w:type="dxa"/>
              <w:bottom w:w="120" w:type="dxa"/>
              <w:right w:w="200" w:type="dxa"/>
            </w:tcMar>
            <w:hideMark/>
          </w:tcPr>
          <w:p w14:paraId="354BC182" w14:textId="77777777" w:rsidR="00FC7619" w:rsidRPr="00FC7619" w:rsidRDefault="00FC7619" w:rsidP="00FC7619">
            <w:r w:rsidRPr="00FC7619">
              <w:rPr>
                <w:rFonts w:ascii="Segoe UI Symbol" w:hAnsi="Segoe UI Symbol" w:cs="Segoe UI Symbol"/>
                <w:b/>
                <w:bCs/>
              </w:rPr>
              <w:t>⚠</w:t>
            </w:r>
            <w:r w:rsidRPr="00FC7619">
              <w:rPr>
                <w:b/>
                <w:bCs/>
              </w:rPr>
              <w:t xml:space="preserve"> Hinweis: </w:t>
            </w:r>
            <w:r w:rsidRPr="00FC7619">
              <w:t>Die Reihenfolge der Differenzierungen spielt mathematisch keine Rolle — das Ergebnis ist dasselbe. In der Praxis beginnt man oft mit der saisonalen Differenzierung (D), weil man dann am ACF-Plot direkt sieht, ob der Trend bereits verschwunden ist oder noch eine gewöhnliche Differenzierung (d) nötig ist.</w:t>
            </w:r>
          </w:p>
        </w:tc>
      </w:tr>
    </w:tbl>
    <w:p w14:paraId="064CF465"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5"/>
      </w:tblGrid>
      <w:tr w:rsidR="00FC7619" w:rsidRPr="00FC7619" w14:paraId="66DC5A43" w14:textId="77777777" w:rsidTr="00DD2A5B">
        <w:tc>
          <w:tcPr>
            <w:tcW w:w="10345" w:type="dxa"/>
            <w:tcBorders>
              <w:top w:val="single" w:sz="2" w:space="0" w:color="CCCCCC"/>
              <w:left w:val="single" w:sz="2" w:space="0" w:color="CCCCCC"/>
              <w:bottom w:val="single" w:sz="2" w:space="0" w:color="CCCCCC"/>
              <w:right w:val="single" w:sz="2" w:space="0" w:color="CCCCCC"/>
            </w:tcBorders>
            <w:shd w:val="clear" w:color="auto" w:fill="E8F0FE"/>
            <w:tcMar>
              <w:top w:w="120" w:type="dxa"/>
              <w:left w:w="200" w:type="dxa"/>
              <w:bottom w:w="120" w:type="dxa"/>
              <w:right w:w="200" w:type="dxa"/>
            </w:tcMar>
            <w:hideMark/>
          </w:tcPr>
          <w:p w14:paraId="514889D4" w14:textId="77777777" w:rsidR="00FC7619" w:rsidRPr="00FC7619" w:rsidRDefault="00FC7619" w:rsidP="00FC7619">
            <w:r w:rsidRPr="00FC7619">
              <w:rPr>
                <w:rFonts w:ascii="Segoe UI Emoji" w:hAnsi="Segoe UI Emoji" w:cs="Segoe UI Emoji"/>
                <w:b/>
                <w:bCs/>
              </w:rPr>
              <w:t>📌</w:t>
            </w:r>
            <w:r w:rsidRPr="00FC7619">
              <w:rPr>
                <w:b/>
                <w:bCs/>
              </w:rPr>
              <w:t xml:space="preserve"> Merksatz: </w:t>
            </w:r>
            <w:r w:rsidRPr="00FC7619">
              <w:t>Die saisonale Differenzierung x*t = xt − xt-m vergleicht jeden Zeitpunkt mit dem gleichen Saisonpunkt der Vorperiode. D gibt die Anzahl saisonaler Differenzierungen an — in der Praxis fast immer D = 0 oder D = 1.</w:t>
            </w:r>
          </w:p>
        </w:tc>
      </w:tr>
    </w:tbl>
    <w:p w14:paraId="2E7FAAC9" w14:textId="77777777" w:rsidR="00FC7619" w:rsidRPr="00FC7619" w:rsidRDefault="00FC7619" w:rsidP="00FC7619"/>
    <w:p w14:paraId="72C7B0D1" w14:textId="77777777" w:rsidR="00FC7619" w:rsidRPr="00FC7619" w:rsidRDefault="00FC7619" w:rsidP="00FC7619">
      <w:pPr>
        <w:rPr>
          <w:b/>
          <w:bCs/>
        </w:rPr>
      </w:pPr>
      <w:r w:rsidRPr="00FC7619">
        <w:rPr>
          <w:b/>
          <w:bCs/>
        </w:rPr>
        <w:t>Saisonale AR- und MA-Komponenten (P und Q)</w:t>
      </w:r>
    </w:p>
    <w:p w14:paraId="71D72CEC" w14:textId="77777777" w:rsidR="00FC7619" w:rsidRPr="00FC7619" w:rsidRDefault="00FC7619" w:rsidP="00FC7619">
      <w:r w:rsidRPr="00FC7619">
        <w:t xml:space="preserve">So wie p und q die kurzfristige Dynamik beschreiben, modellieren P und Q die </w:t>
      </w:r>
      <w:r w:rsidRPr="00FC7619">
        <w:rPr>
          <w:b/>
          <w:bCs/>
        </w:rPr>
        <w:t>saisonale Dynamik</w:t>
      </w:r>
      <w:r w:rsidRPr="00FC7619">
        <w:t xml:space="preserve"> — also die Abhängigkeiten zwischen gleichen Saisonpunkten über die Jahre hinweg.</w:t>
      </w:r>
    </w:p>
    <w:p w14:paraId="66E34242" w14:textId="77777777" w:rsidR="00FC7619" w:rsidRPr="00FC7619" w:rsidRDefault="00FC7619" w:rsidP="00FC7619">
      <w:pPr>
        <w:rPr>
          <w:b/>
          <w:bCs/>
        </w:rPr>
      </w:pPr>
      <w:r w:rsidRPr="00FC7619">
        <w:rPr>
          <w:b/>
          <w:bCs/>
        </w:rPr>
        <w:t>Saisonaler AR-Term (P)</w:t>
      </w:r>
    </w:p>
    <w:p w14:paraId="3771C6CD" w14:textId="77777777" w:rsidR="00FC7619" w:rsidRPr="00FC7619" w:rsidRDefault="00FC7619" w:rsidP="00FC7619">
      <w:r w:rsidRPr="00FC7619">
        <w:t>Ein saisonaler AR(1)-Term mit m = 12 besagt: Der Juli dieses Jahres hängt vom Juli letzten Jahres ab. Die Formel lautet:</w:t>
      </w:r>
    </w:p>
    <w:p w14:paraId="22E484BC" w14:textId="77777777" w:rsidR="00FC7619" w:rsidRPr="00FC7619" w:rsidRDefault="00FC7619" w:rsidP="00FC7619"/>
    <w:p w14:paraId="33C4E71B" w14:textId="77777777" w:rsidR="00FC7619" w:rsidRPr="00FC7619" w:rsidRDefault="00FC7619" w:rsidP="00FC7619">
      <w:r w:rsidRPr="00FC7619">
        <w:rPr>
          <w:b/>
          <w:bCs/>
        </w:rPr>
        <w:t>xt = Φ · xt-12 + εt</w:t>
      </w:r>
    </w:p>
    <w:p w14:paraId="23E2C33D" w14:textId="77777777" w:rsidR="00FC7619" w:rsidRPr="00FC7619" w:rsidRDefault="00FC7619" w:rsidP="00FC7619"/>
    <w:p w14:paraId="4D68B920" w14:textId="77777777" w:rsidR="00FC7619" w:rsidRPr="00FC7619" w:rsidRDefault="00FC7619" w:rsidP="00FC7619">
      <w:r w:rsidRPr="00FC7619">
        <w:t>Φ (großes Phi) ist der saisonale AR-Koeffizient. Die Logik ist identisch zum gewöhnlichen AR aus Block 6 — nur der Zeitsprung ist größer: statt eines Schritts zurück schauen wir eine ganze Saison zurück.</w:t>
      </w:r>
    </w:p>
    <w:p w14:paraId="4592E2C8" w14:textId="77777777" w:rsidR="00FC7619" w:rsidRPr="00FC7619" w:rsidRDefault="00FC7619" w:rsidP="00FC7619">
      <w:r w:rsidRPr="00FC7619">
        <w:rPr>
          <w:b/>
          <w:bCs/>
        </w:rPr>
        <w:t xml:space="preserve">Zurück zur Pendel-Metapher: </w:t>
      </w:r>
      <w:r w:rsidRPr="00FC7619">
        <w:t>Wenn das gewöhnliche AR ein Pendel mit Trägheit von Monat zu Monat ist, dann ist das saisonale AR ein Pendel, das sich an den gleichen Monat des Vorjahres erinnert. Hoher Sommer-Umsatz letztes Jahr? Dann vermutlich auch dieses Jahr.</w:t>
      </w:r>
    </w:p>
    <w:p w14:paraId="2F12EA8C" w14:textId="77777777" w:rsidR="00FC7619" w:rsidRPr="00FC7619" w:rsidRDefault="00FC7619" w:rsidP="00FC7619">
      <w:pPr>
        <w:rPr>
          <w:b/>
          <w:bCs/>
        </w:rPr>
      </w:pPr>
      <w:r w:rsidRPr="00FC7619">
        <w:rPr>
          <w:b/>
          <w:bCs/>
        </w:rPr>
        <w:t>Saisonaler MA-Term (Q)</w:t>
      </w:r>
    </w:p>
    <w:p w14:paraId="03BCD92D" w14:textId="77777777" w:rsidR="00FC7619" w:rsidRPr="00FC7619" w:rsidRDefault="00FC7619" w:rsidP="00FC7619">
      <w:r w:rsidRPr="00FC7619">
        <w:t>Ein saisonaler MA(1)-Term besagt: Ein Überraschungseffekt vom Juli letzten Jahres wirkt noch auf den Juli dieses Jahres nach. Die Formel:</w:t>
      </w:r>
    </w:p>
    <w:p w14:paraId="7EE43E6E" w14:textId="77777777" w:rsidR="00FC7619" w:rsidRPr="00FC7619" w:rsidRDefault="00FC7619" w:rsidP="00FC7619"/>
    <w:p w14:paraId="153BECD0" w14:textId="77777777" w:rsidR="00FC7619" w:rsidRPr="00FC7619" w:rsidRDefault="00FC7619" w:rsidP="00FC7619">
      <w:r w:rsidRPr="00FC7619">
        <w:rPr>
          <w:b/>
          <w:bCs/>
        </w:rPr>
        <w:t>xt = εt + Θ · εt-12</w:t>
      </w:r>
    </w:p>
    <w:p w14:paraId="36F89BF0" w14:textId="77777777" w:rsidR="00FC7619" w:rsidRPr="00FC7619" w:rsidRDefault="00FC7619" w:rsidP="00FC7619"/>
    <w:p w14:paraId="7A831EC0" w14:textId="77777777" w:rsidR="00FC7619" w:rsidRPr="00FC7619" w:rsidRDefault="00FC7619" w:rsidP="00FC7619">
      <w:r w:rsidRPr="00FC7619">
        <w:t>Θ (großes Theta) ist der saisonale MA-Koeffizient. Auch hier gilt die Glocken-Metapher aus Block 7 — nur hallt die Glocke nicht einen Zeitschritt nach, sondern eine ganze Saison.</w:t>
      </w:r>
    </w:p>
    <w:p w14:paraId="133FA06B"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4219"/>
        <w:gridCol w:w="4394"/>
      </w:tblGrid>
      <w:tr w:rsidR="00FC7619" w:rsidRPr="00FC7619" w14:paraId="54899E47" w14:textId="77777777" w:rsidTr="00DD2A5B">
        <w:tc>
          <w:tcPr>
            <w:tcW w:w="173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AF9D54F" w14:textId="77777777" w:rsidR="00FC7619" w:rsidRPr="00FC7619" w:rsidRDefault="00FC7619" w:rsidP="00FC7619"/>
        </w:tc>
        <w:tc>
          <w:tcPr>
            <w:tcW w:w="4219"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D78E029" w14:textId="77777777" w:rsidR="00FC7619" w:rsidRPr="00FC7619" w:rsidRDefault="00FC7619" w:rsidP="00FC7619">
            <w:r w:rsidRPr="00FC7619">
              <w:rPr>
                <w:b/>
                <w:bCs/>
              </w:rPr>
              <w:t>Nicht-saisonal (Kleinbuchstaben)</w:t>
            </w:r>
          </w:p>
        </w:tc>
        <w:tc>
          <w:tcPr>
            <w:tcW w:w="439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13C6209" w14:textId="77777777" w:rsidR="00FC7619" w:rsidRPr="00FC7619" w:rsidRDefault="00FC7619" w:rsidP="00FC7619">
            <w:r w:rsidRPr="00FC7619">
              <w:rPr>
                <w:b/>
                <w:bCs/>
              </w:rPr>
              <w:t>Saisonal (Großbuchstaben)</w:t>
            </w:r>
          </w:p>
        </w:tc>
      </w:tr>
      <w:tr w:rsidR="00FC7619" w:rsidRPr="00FC7619" w14:paraId="392D38F0" w14:textId="77777777" w:rsidTr="00DD2A5B">
        <w:tc>
          <w:tcPr>
            <w:tcW w:w="1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89EDAC" w14:textId="77777777" w:rsidR="00FC7619" w:rsidRPr="00FC7619" w:rsidRDefault="00FC7619" w:rsidP="00FC7619">
            <w:r w:rsidRPr="00FC7619">
              <w:t>AR</w:t>
            </w:r>
          </w:p>
        </w:tc>
        <w:tc>
          <w:tcPr>
            <w:tcW w:w="421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6FBE31" w14:textId="77777777" w:rsidR="00FC7619" w:rsidRPr="00FC7619" w:rsidRDefault="00FC7619" w:rsidP="00FC7619">
            <w:r w:rsidRPr="00FC7619">
              <w:t>φ · xt-1  →  Vormonat beeinflusst heute</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E04E6A" w14:textId="77777777" w:rsidR="00FC7619" w:rsidRPr="00FC7619" w:rsidRDefault="00FC7619" w:rsidP="00FC7619">
            <w:r w:rsidRPr="00FC7619">
              <w:t>Φ · xt-12  →  Gleicher Monat letztes Jahr beeinflusst heute</w:t>
            </w:r>
          </w:p>
        </w:tc>
      </w:tr>
      <w:tr w:rsidR="00FC7619" w:rsidRPr="00FC7619" w14:paraId="1C4BFBCC" w14:textId="77777777" w:rsidTr="00DD2A5B">
        <w:tc>
          <w:tcPr>
            <w:tcW w:w="1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EE0F8E" w14:textId="77777777" w:rsidR="00FC7619" w:rsidRPr="00FC7619" w:rsidRDefault="00FC7619" w:rsidP="00FC7619">
            <w:r w:rsidRPr="00FC7619">
              <w:t>Differenzierung</w:t>
            </w:r>
          </w:p>
        </w:tc>
        <w:tc>
          <w:tcPr>
            <w:tcW w:w="421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D76F30" w14:textId="77777777" w:rsidR="00FC7619" w:rsidRPr="00FC7619" w:rsidRDefault="00FC7619" w:rsidP="00FC7619">
            <w:r w:rsidRPr="00FC7619">
              <w:t>xt − xt-1  →  Trend entfernen</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D14B8B" w14:textId="77777777" w:rsidR="00FC7619" w:rsidRPr="00FC7619" w:rsidRDefault="00FC7619" w:rsidP="00FC7619">
            <w:r w:rsidRPr="00FC7619">
              <w:t>xt − xt-12  →  Saisonalität entfernen</w:t>
            </w:r>
          </w:p>
        </w:tc>
      </w:tr>
      <w:tr w:rsidR="00FC7619" w:rsidRPr="00FC7619" w14:paraId="2BD10A34" w14:textId="77777777" w:rsidTr="00DD2A5B">
        <w:tc>
          <w:tcPr>
            <w:tcW w:w="1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0794F5" w14:textId="77777777" w:rsidR="00FC7619" w:rsidRPr="00FC7619" w:rsidRDefault="00FC7619" w:rsidP="00FC7619">
            <w:r w:rsidRPr="00FC7619">
              <w:t>MA</w:t>
            </w:r>
          </w:p>
        </w:tc>
        <w:tc>
          <w:tcPr>
            <w:tcW w:w="421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EA384B" w14:textId="77777777" w:rsidR="00FC7619" w:rsidRPr="00FC7619" w:rsidRDefault="00FC7619" w:rsidP="00FC7619">
            <w:r w:rsidRPr="00FC7619">
              <w:t>θ · εt-1  →  Schock von gestern hallt nach</w:t>
            </w:r>
          </w:p>
        </w:tc>
        <w:tc>
          <w:tcPr>
            <w:tcW w:w="43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7E856A" w14:textId="77777777" w:rsidR="00FC7619" w:rsidRPr="00FC7619" w:rsidRDefault="00FC7619" w:rsidP="00FC7619">
            <w:r w:rsidRPr="00FC7619">
              <w:t>Θ · εt-12  →  Saisonaler Schock hallt nach</w:t>
            </w:r>
          </w:p>
        </w:tc>
      </w:tr>
    </w:tbl>
    <w:p w14:paraId="0D812670"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5"/>
      </w:tblGrid>
      <w:tr w:rsidR="00FC7619" w:rsidRPr="00FC7619" w14:paraId="2585DDD3" w14:textId="77777777" w:rsidTr="00DD2A5B">
        <w:tc>
          <w:tcPr>
            <w:tcW w:w="10345" w:type="dxa"/>
            <w:tcBorders>
              <w:top w:val="single" w:sz="2" w:space="0" w:color="CCCCCC"/>
              <w:left w:val="single" w:sz="2" w:space="0" w:color="CCCCCC"/>
              <w:bottom w:val="single" w:sz="2" w:space="0" w:color="CCCCCC"/>
              <w:right w:val="single" w:sz="2" w:space="0" w:color="CCCCCC"/>
            </w:tcBorders>
            <w:shd w:val="clear" w:color="auto" w:fill="E8F0FE"/>
            <w:tcMar>
              <w:top w:w="120" w:type="dxa"/>
              <w:left w:w="200" w:type="dxa"/>
              <w:bottom w:w="120" w:type="dxa"/>
              <w:right w:w="200" w:type="dxa"/>
            </w:tcMar>
            <w:hideMark/>
          </w:tcPr>
          <w:p w14:paraId="2EAC5D59" w14:textId="77777777" w:rsidR="00FC7619" w:rsidRPr="00FC7619" w:rsidRDefault="00FC7619" w:rsidP="00FC7619">
            <w:r w:rsidRPr="00FC7619">
              <w:rPr>
                <w:rFonts w:ascii="Segoe UI Emoji" w:hAnsi="Segoe UI Emoji" w:cs="Segoe UI Emoji"/>
                <w:b/>
                <w:bCs/>
              </w:rPr>
              <w:t>📌</w:t>
            </w:r>
            <w:r w:rsidRPr="00FC7619">
              <w:rPr>
                <w:b/>
                <w:bCs/>
              </w:rPr>
              <w:t xml:space="preserve"> Merksatz: </w:t>
            </w:r>
            <w:r w:rsidRPr="00FC7619">
              <w:t>P und Q funktionieren exakt wie p und q — nur auf der saisonalen Zeitskala. Saisonales AR (P) modelliert die Trägheit zwischen gleichen Saisonpunkten, saisonales MA (Q) das Nachhallen saisonaler Schocks. Die Konzepte aus Block 6 und 7 werden wiederverwendet, nicht ersetzt.</w:t>
            </w:r>
          </w:p>
        </w:tc>
      </w:tr>
    </w:tbl>
    <w:p w14:paraId="1B9BADDD" w14:textId="77777777" w:rsidR="00FC7619" w:rsidRPr="00FC7619" w:rsidRDefault="00FC7619" w:rsidP="00FC7619"/>
    <w:p w14:paraId="48B2E9A1" w14:textId="77777777" w:rsidR="00DD2A5B" w:rsidRDefault="00DD2A5B">
      <w:pPr>
        <w:rPr>
          <w:b/>
          <w:bCs/>
        </w:rPr>
      </w:pPr>
      <w:r>
        <w:rPr>
          <w:b/>
          <w:bCs/>
        </w:rPr>
        <w:br w:type="page"/>
      </w:r>
    </w:p>
    <w:p w14:paraId="3E69B254" w14:textId="064CBB1D" w:rsidR="00FC7619" w:rsidRPr="00FC7619" w:rsidRDefault="00FC7619" w:rsidP="00FC7619">
      <w:pPr>
        <w:rPr>
          <w:b/>
          <w:bCs/>
        </w:rPr>
      </w:pPr>
      <w:r w:rsidRPr="00FC7619">
        <w:rPr>
          <w:b/>
          <w:bCs/>
        </w:rPr>
        <w:lastRenderedPageBreak/>
        <w:t>ACF und PACF bei saisonalen Daten lesen</w:t>
      </w:r>
    </w:p>
    <w:p w14:paraId="77EB1F72" w14:textId="77777777" w:rsidR="00FC7619" w:rsidRPr="00FC7619" w:rsidRDefault="00FC7619" w:rsidP="00FC7619">
      <w:r w:rsidRPr="00FC7619">
        <w:t xml:space="preserve">In Block 8 haben wir gelernt, ACF und PACF für die Modellwahl zu nutzen. Bei saisonalen Daten müssen wir den Plot auf </w:t>
      </w:r>
      <w:r w:rsidRPr="00FC7619">
        <w:rPr>
          <w:b/>
          <w:bCs/>
        </w:rPr>
        <w:t>zwei Ebenen</w:t>
      </w:r>
      <w:r w:rsidRPr="00FC7619">
        <w:t xml:space="preserve"> lesen:</w:t>
      </w:r>
    </w:p>
    <w:p w14:paraId="12225DF0"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83"/>
        <w:gridCol w:w="4536"/>
        <w:gridCol w:w="2126"/>
      </w:tblGrid>
      <w:tr w:rsidR="00FC7619" w:rsidRPr="00FC7619" w14:paraId="5B3E445F" w14:textId="77777777" w:rsidTr="00DD2A5B">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B7A8E0A" w14:textId="77777777" w:rsidR="00FC7619" w:rsidRPr="00FC7619" w:rsidRDefault="00FC7619" w:rsidP="00FC7619">
            <w:r w:rsidRPr="00FC7619">
              <w:rPr>
                <w:b/>
                <w:bCs/>
              </w:rPr>
              <w:t>Ebene</w:t>
            </w:r>
          </w:p>
        </w:tc>
        <w:tc>
          <w:tcPr>
            <w:tcW w:w="2183"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7A7E4E8" w14:textId="77777777" w:rsidR="00FC7619" w:rsidRPr="00FC7619" w:rsidRDefault="00FC7619" w:rsidP="00FC7619">
            <w:r w:rsidRPr="00FC7619">
              <w:rPr>
                <w:b/>
                <w:bCs/>
              </w:rPr>
              <w:t>Relevante Lags</w:t>
            </w:r>
          </w:p>
        </w:tc>
        <w:tc>
          <w:tcPr>
            <w:tcW w:w="4536"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F0578DD" w14:textId="77777777" w:rsidR="00FC7619" w:rsidRPr="00FC7619" w:rsidRDefault="00FC7619" w:rsidP="00FC7619">
            <w:r w:rsidRPr="00FC7619">
              <w:rPr>
                <w:b/>
                <w:bCs/>
              </w:rPr>
              <w:t>Was wir ablesen</w:t>
            </w:r>
          </w:p>
        </w:tc>
        <w:tc>
          <w:tcPr>
            <w:tcW w:w="2126"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FFA954B" w14:textId="77777777" w:rsidR="00FC7619" w:rsidRPr="00FC7619" w:rsidRDefault="00FC7619" w:rsidP="00FC7619">
            <w:r w:rsidRPr="00FC7619">
              <w:rPr>
                <w:b/>
                <w:bCs/>
              </w:rPr>
              <w:t>Bestimmt</w:t>
            </w:r>
          </w:p>
        </w:tc>
      </w:tr>
      <w:tr w:rsidR="00FC7619" w:rsidRPr="00FC7619" w14:paraId="0BE34FEC" w14:textId="77777777" w:rsidTr="00DD2A5B">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D1E073" w14:textId="77777777" w:rsidR="00FC7619" w:rsidRPr="00FC7619" w:rsidRDefault="00FC7619" w:rsidP="00FC7619">
            <w:r w:rsidRPr="00FC7619">
              <w:t>Nicht-saisonal</w:t>
            </w:r>
          </w:p>
        </w:tc>
        <w:tc>
          <w:tcPr>
            <w:tcW w:w="21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9CAA37" w14:textId="77777777" w:rsidR="00FC7619" w:rsidRPr="00FC7619" w:rsidRDefault="00FC7619" w:rsidP="00FC7619">
            <w:r w:rsidRPr="00FC7619">
              <w:t>1, 2, 3, ...</w:t>
            </w:r>
          </w:p>
        </w:tc>
        <w:tc>
          <w:tcPr>
            <w:tcW w:w="45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3AE55C" w14:textId="77777777" w:rsidR="00FC7619" w:rsidRPr="00FC7619" w:rsidRDefault="00FC7619" w:rsidP="00FC7619">
            <w:r w:rsidRPr="00FC7619">
              <w:t>Kurzfristige Abhängigkeiten (Monat zu Monat)</w:t>
            </w:r>
          </w:p>
        </w:tc>
        <w:tc>
          <w:tcPr>
            <w:tcW w:w="21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7DCB0C" w14:textId="77777777" w:rsidR="00FC7619" w:rsidRPr="00FC7619" w:rsidRDefault="00FC7619" w:rsidP="00FC7619">
            <w:r w:rsidRPr="00FC7619">
              <w:t>p und q</w:t>
            </w:r>
          </w:p>
        </w:tc>
      </w:tr>
      <w:tr w:rsidR="00FC7619" w:rsidRPr="00FC7619" w14:paraId="4769DFCA" w14:textId="77777777" w:rsidTr="00DD2A5B">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7DCBEE" w14:textId="77777777" w:rsidR="00FC7619" w:rsidRPr="00FC7619" w:rsidRDefault="00FC7619" w:rsidP="00FC7619">
            <w:r w:rsidRPr="00FC7619">
              <w:t>Saisonal</w:t>
            </w:r>
          </w:p>
        </w:tc>
        <w:tc>
          <w:tcPr>
            <w:tcW w:w="21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052FF8" w14:textId="77777777" w:rsidR="00FC7619" w:rsidRPr="00FC7619" w:rsidRDefault="00FC7619" w:rsidP="00FC7619">
            <w:r w:rsidRPr="00FC7619">
              <w:t>m, 2m, 3m, ... (z. B. 12, 24, 36)</w:t>
            </w:r>
          </w:p>
        </w:tc>
        <w:tc>
          <w:tcPr>
            <w:tcW w:w="45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0E1402" w14:textId="77777777" w:rsidR="00FC7619" w:rsidRPr="00FC7619" w:rsidRDefault="00FC7619" w:rsidP="00FC7619">
            <w:r w:rsidRPr="00FC7619">
              <w:t>Saisonale Abhängigkeiten (Jahr zu Jahr)</w:t>
            </w:r>
          </w:p>
        </w:tc>
        <w:tc>
          <w:tcPr>
            <w:tcW w:w="21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22858B" w14:textId="77777777" w:rsidR="00FC7619" w:rsidRPr="00FC7619" w:rsidRDefault="00FC7619" w:rsidP="00FC7619">
            <w:r w:rsidRPr="00FC7619">
              <w:t>P und Q</w:t>
            </w:r>
          </w:p>
        </w:tc>
      </w:tr>
    </w:tbl>
    <w:p w14:paraId="43BB2E5D" w14:textId="77777777" w:rsidR="00FC7619" w:rsidRPr="00FC7619" w:rsidRDefault="00FC7619" w:rsidP="00FC7619"/>
    <w:p w14:paraId="7EEE6FD0" w14:textId="77777777" w:rsidR="00FC7619" w:rsidRPr="00FC7619" w:rsidRDefault="00FC7619" w:rsidP="00FC7619">
      <w:r w:rsidRPr="00FC7619">
        <w:t>Praktisch bedeutet das: Wir schauen den ACF-Plot zweimal an. Einmal die ersten Lags (1–11) für die kurzfristige Ebene. Dann die Vielfachen von 12 (12, 24, 36) für die saisonale Ebene. Dieselbe Logik — Cut-off vs. langsames Abklingen — gilt auf beiden Ebenen getrennt.</w:t>
      </w:r>
    </w:p>
    <w:p w14:paraId="1C446A16" w14:textId="77777777" w:rsidR="00FC7619" w:rsidRPr="00FC7619" w:rsidRDefault="00FC7619" w:rsidP="00FC7619">
      <w:pPr>
        <w:rPr>
          <w:b/>
          <w:bCs/>
        </w:rPr>
      </w:pPr>
      <w:r w:rsidRPr="00FC7619">
        <w:rPr>
          <w:b/>
          <w:bCs/>
        </w:rPr>
        <w:t>Erweiterte Entscheidungstabelle</w:t>
      </w:r>
    </w:p>
    <w:p w14:paraId="07A69AA6"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2126"/>
        <w:gridCol w:w="2552"/>
        <w:gridCol w:w="3260"/>
      </w:tblGrid>
      <w:tr w:rsidR="00FC7619" w:rsidRPr="00FC7619" w14:paraId="375DC1AA" w14:textId="77777777" w:rsidTr="00DD2A5B">
        <w:tc>
          <w:tcPr>
            <w:tcW w:w="2407"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D877ED1" w14:textId="77777777" w:rsidR="00FC7619" w:rsidRPr="00FC7619" w:rsidRDefault="00FC7619" w:rsidP="00FC7619">
            <w:r w:rsidRPr="00FC7619">
              <w:rPr>
                <w:b/>
                <w:bCs/>
              </w:rPr>
              <w:t>Ebene</w:t>
            </w:r>
          </w:p>
        </w:tc>
        <w:tc>
          <w:tcPr>
            <w:tcW w:w="2126"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218C75A" w14:textId="77777777" w:rsidR="00FC7619" w:rsidRPr="00FC7619" w:rsidRDefault="00FC7619" w:rsidP="00FC7619">
            <w:r w:rsidRPr="00FC7619">
              <w:rPr>
                <w:b/>
                <w:bCs/>
              </w:rPr>
              <w:t>ACF-Verhalten</w:t>
            </w:r>
          </w:p>
        </w:tc>
        <w:tc>
          <w:tcPr>
            <w:tcW w:w="255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BA4C713" w14:textId="77777777" w:rsidR="00FC7619" w:rsidRPr="00FC7619" w:rsidRDefault="00FC7619" w:rsidP="00FC7619">
            <w:r w:rsidRPr="00FC7619">
              <w:rPr>
                <w:b/>
                <w:bCs/>
              </w:rPr>
              <w:t>PACF-Verhalten</w:t>
            </w:r>
          </w:p>
        </w:tc>
        <w:tc>
          <w:tcPr>
            <w:tcW w:w="32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B75F5A6" w14:textId="77777777" w:rsidR="00FC7619" w:rsidRPr="00FC7619" w:rsidRDefault="00FC7619" w:rsidP="00FC7619">
            <w:r w:rsidRPr="00FC7619">
              <w:rPr>
                <w:b/>
                <w:bCs/>
              </w:rPr>
              <w:t>→ Modellwahl</w:t>
            </w:r>
          </w:p>
        </w:tc>
      </w:tr>
      <w:tr w:rsidR="00FC7619" w:rsidRPr="00FC7619" w14:paraId="27781F1F" w14:textId="77777777" w:rsidTr="00DD2A5B">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DB60DD" w14:textId="7E57757D" w:rsidR="00FC7619" w:rsidRPr="00FC7619" w:rsidRDefault="00FC7619" w:rsidP="00FC7619">
            <w:r w:rsidRPr="00FC7619">
              <w:t xml:space="preserve">Nicht-saisonal </w:t>
            </w:r>
            <w:r w:rsidR="00DD2A5B">
              <w:br/>
            </w:r>
            <w:r w:rsidRPr="00FC7619">
              <w:t>(Lags 1, 2, 3 ...)</w:t>
            </w:r>
          </w:p>
        </w:tc>
        <w:tc>
          <w:tcPr>
            <w:tcW w:w="21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1FCA69" w14:textId="77777777" w:rsidR="00FC7619" w:rsidRPr="00FC7619" w:rsidRDefault="00FC7619" w:rsidP="00FC7619">
            <w:r w:rsidRPr="00FC7619">
              <w:t>Klingt langsam ab</w:t>
            </w:r>
          </w:p>
        </w:tc>
        <w:tc>
          <w:tcPr>
            <w:tcW w:w="255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A50CF7" w14:textId="77777777" w:rsidR="00FC7619" w:rsidRPr="00FC7619" w:rsidRDefault="00FC7619" w:rsidP="00FC7619">
            <w:pPr>
              <w:rPr>
                <w:lang w:val="en-US"/>
              </w:rPr>
            </w:pPr>
            <w:r w:rsidRPr="00FC7619">
              <w:rPr>
                <w:lang w:val="en-US"/>
              </w:rPr>
              <w:t>Cut-off nach Lag p</w:t>
            </w:r>
          </w:p>
        </w:tc>
        <w:tc>
          <w:tcPr>
            <w:tcW w:w="3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EF2C02" w14:textId="77777777" w:rsidR="00FC7619" w:rsidRPr="00FC7619" w:rsidRDefault="00FC7619" w:rsidP="00FC7619">
            <w:r w:rsidRPr="00FC7619">
              <w:t>→ AR(p): p setzen</w:t>
            </w:r>
          </w:p>
        </w:tc>
      </w:tr>
      <w:tr w:rsidR="00FC7619" w:rsidRPr="00FC7619" w14:paraId="6E246B8B" w14:textId="77777777" w:rsidTr="00DD2A5B">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4EAC4C" w14:textId="7C434321" w:rsidR="00FC7619" w:rsidRPr="00FC7619" w:rsidRDefault="00FC7619" w:rsidP="00FC7619">
            <w:r w:rsidRPr="00FC7619">
              <w:t xml:space="preserve">Nicht-saisonal </w:t>
            </w:r>
            <w:r w:rsidR="00DD2A5B">
              <w:br/>
            </w:r>
            <w:r w:rsidRPr="00FC7619">
              <w:t>(Lags 1, 2, 3 ...)</w:t>
            </w:r>
          </w:p>
        </w:tc>
        <w:tc>
          <w:tcPr>
            <w:tcW w:w="21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34B6C0" w14:textId="77777777" w:rsidR="00FC7619" w:rsidRPr="00FC7619" w:rsidRDefault="00FC7619" w:rsidP="00FC7619">
            <w:pPr>
              <w:rPr>
                <w:lang w:val="en-US"/>
              </w:rPr>
            </w:pPr>
            <w:r w:rsidRPr="00FC7619">
              <w:rPr>
                <w:lang w:val="en-US"/>
              </w:rPr>
              <w:t>Cut-off nach Lag q</w:t>
            </w:r>
          </w:p>
        </w:tc>
        <w:tc>
          <w:tcPr>
            <w:tcW w:w="255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53C71B" w14:textId="77777777" w:rsidR="00FC7619" w:rsidRPr="00FC7619" w:rsidRDefault="00FC7619" w:rsidP="00FC7619">
            <w:r w:rsidRPr="00FC7619">
              <w:t>Klingt langsam ab</w:t>
            </w:r>
          </w:p>
        </w:tc>
        <w:tc>
          <w:tcPr>
            <w:tcW w:w="3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0A2B1B" w14:textId="77777777" w:rsidR="00FC7619" w:rsidRPr="00FC7619" w:rsidRDefault="00FC7619" w:rsidP="00FC7619">
            <w:r w:rsidRPr="00FC7619">
              <w:t>→ MA(q): q setzen</w:t>
            </w:r>
          </w:p>
        </w:tc>
      </w:tr>
      <w:tr w:rsidR="00FC7619" w:rsidRPr="00FC7619" w14:paraId="3AE36D3B" w14:textId="77777777" w:rsidTr="00DD2A5B">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3EB14E" w14:textId="3B73399B" w:rsidR="00FC7619" w:rsidRPr="00FC7619" w:rsidRDefault="00FC7619" w:rsidP="00FC7619">
            <w:r w:rsidRPr="00FC7619">
              <w:rPr>
                <w:b/>
                <w:bCs/>
              </w:rPr>
              <w:t xml:space="preserve">Saisonal </w:t>
            </w:r>
            <w:r w:rsidR="00DD2A5B">
              <w:rPr>
                <w:b/>
                <w:bCs/>
              </w:rPr>
              <w:br/>
            </w:r>
            <w:r w:rsidRPr="00FC7619">
              <w:rPr>
                <w:b/>
                <w:bCs/>
              </w:rPr>
              <w:t>(Lags 12, 24, 36 ...)</w:t>
            </w:r>
          </w:p>
        </w:tc>
        <w:tc>
          <w:tcPr>
            <w:tcW w:w="21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24AFEA" w14:textId="77777777" w:rsidR="00FC7619" w:rsidRPr="00FC7619" w:rsidRDefault="00FC7619" w:rsidP="00FC7619">
            <w:r w:rsidRPr="00FC7619">
              <w:t>Klingt langsam ab</w:t>
            </w:r>
          </w:p>
        </w:tc>
        <w:tc>
          <w:tcPr>
            <w:tcW w:w="255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7D6EC9" w14:textId="77777777" w:rsidR="00FC7619" w:rsidRPr="00FC7619" w:rsidRDefault="00FC7619" w:rsidP="00FC7619">
            <w:pPr>
              <w:rPr>
                <w:lang w:val="en-US"/>
              </w:rPr>
            </w:pPr>
            <w:r w:rsidRPr="00FC7619">
              <w:rPr>
                <w:lang w:val="en-US"/>
              </w:rPr>
              <w:t>Cut-off nach Lag m·P</w:t>
            </w:r>
          </w:p>
        </w:tc>
        <w:tc>
          <w:tcPr>
            <w:tcW w:w="3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0FF97F" w14:textId="77777777" w:rsidR="00FC7619" w:rsidRPr="00FC7619" w:rsidRDefault="00FC7619" w:rsidP="00FC7619">
            <w:r w:rsidRPr="00FC7619">
              <w:rPr>
                <w:b/>
                <w:bCs/>
              </w:rPr>
              <w:t>→ Saisonales AR: P setzen</w:t>
            </w:r>
          </w:p>
        </w:tc>
      </w:tr>
      <w:tr w:rsidR="00FC7619" w:rsidRPr="00FC7619" w14:paraId="6C42B1A9" w14:textId="77777777" w:rsidTr="00DD2A5B">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E24015" w14:textId="4E75C972" w:rsidR="00FC7619" w:rsidRPr="00FC7619" w:rsidRDefault="00FC7619" w:rsidP="00FC7619">
            <w:r w:rsidRPr="00FC7619">
              <w:rPr>
                <w:b/>
                <w:bCs/>
              </w:rPr>
              <w:t xml:space="preserve">Saisonal </w:t>
            </w:r>
            <w:r w:rsidR="00DD2A5B">
              <w:rPr>
                <w:b/>
                <w:bCs/>
              </w:rPr>
              <w:br/>
            </w:r>
            <w:r w:rsidRPr="00FC7619">
              <w:rPr>
                <w:b/>
                <w:bCs/>
              </w:rPr>
              <w:t>(Lags 12, 24, 36 ...)</w:t>
            </w:r>
          </w:p>
        </w:tc>
        <w:tc>
          <w:tcPr>
            <w:tcW w:w="21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C142B1" w14:textId="77777777" w:rsidR="00FC7619" w:rsidRPr="00FC7619" w:rsidRDefault="00FC7619" w:rsidP="00FC7619">
            <w:pPr>
              <w:rPr>
                <w:lang w:val="en-US"/>
              </w:rPr>
            </w:pPr>
            <w:r w:rsidRPr="00FC7619">
              <w:rPr>
                <w:lang w:val="en-US"/>
              </w:rPr>
              <w:t>Cut-off nach Lag m·Q</w:t>
            </w:r>
          </w:p>
        </w:tc>
        <w:tc>
          <w:tcPr>
            <w:tcW w:w="255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284AB4" w14:textId="77777777" w:rsidR="00FC7619" w:rsidRPr="00FC7619" w:rsidRDefault="00FC7619" w:rsidP="00FC7619">
            <w:r w:rsidRPr="00FC7619">
              <w:t>Klingt langsam ab</w:t>
            </w:r>
          </w:p>
        </w:tc>
        <w:tc>
          <w:tcPr>
            <w:tcW w:w="3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C6C365" w14:textId="77777777" w:rsidR="00FC7619" w:rsidRPr="00FC7619" w:rsidRDefault="00FC7619" w:rsidP="00FC7619">
            <w:r w:rsidRPr="00FC7619">
              <w:rPr>
                <w:b/>
                <w:bCs/>
              </w:rPr>
              <w:t>→ Saisonales MA: Q setzen</w:t>
            </w:r>
          </w:p>
        </w:tc>
      </w:tr>
    </w:tbl>
    <w:p w14:paraId="55A69488" w14:textId="77777777" w:rsidR="00FC7619" w:rsidRPr="00FC7619" w:rsidRDefault="00FC7619" w:rsidP="00FC7619"/>
    <w:p w14:paraId="729D1439" w14:textId="77777777" w:rsidR="00FC7619" w:rsidRPr="00FC7619" w:rsidRDefault="00FC7619" w:rsidP="00FC7619">
      <w:r w:rsidRPr="00FC7619">
        <w:rPr>
          <w:b/>
          <w:bCs/>
        </w:rPr>
        <w:t>Typisches Muster bei Air Passengers</w:t>
      </w:r>
      <w:r w:rsidRPr="00FC7619">
        <w:t xml:space="preserve"> (nach Log-Transformation und Differenzierung mit d = 1, D = 1): Die ACF zeigt einen signifikanten Spike bei Lag 12, dann Abbruch → das deutet auf Q = 1. Die PACF zeigt ebenfalls einen Spike bei Lag 12, klingt dann ab. Auf der nicht-saisonalen Ebene zeigt die ACF einen Spike bei Lag 1, dann Abbruch → q = 1. Ein häufig gewähltes Modell ist daher ARIMA(0,1,1)(0,1,1)12.</w:t>
      </w:r>
    </w:p>
    <w:p w14:paraId="0F1DC15A" w14:textId="77777777" w:rsidR="00FC7619" w:rsidRPr="00FC7619" w:rsidRDefault="00FC7619" w:rsidP="00FC7619"/>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3"/>
      </w:tblGrid>
      <w:tr w:rsidR="00FC7619" w:rsidRPr="00FC7619" w14:paraId="2B11E859" w14:textId="77777777" w:rsidTr="00DD2A5B">
        <w:tc>
          <w:tcPr>
            <w:tcW w:w="10203" w:type="dxa"/>
            <w:tcBorders>
              <w:top w:val="single" w:sz="2" w:space="0" w:color="CCCCCC"/>
              <w:left w:val="single" w:sz="2" w:space="0" w:color="CCCCCC"/>
              <w:bottom w:val="single" w:sz="2" w:space="0" w:color="CCCCCC"/>
              <w:right w:val="single" w:sz="2" w:space="0" w:color="CCCCCC"/>
            </w:tcBorders>
            <w:shd w:val="clear" w:color="auto" w:fill="E8F0FE"/>
            <w:tcMar>
              <w:top w:w="120" w:type="dxa"/>
              <w:left w:w="200" w:type="dxa"/>
              <w:bottom w:w="120" w:type="dxa"/>
              <w:right w:w="200" w:type="dxa"/>
            </w:tcMar>
            <w:hideMark/>
          </w:tcPr>
          <w:p w14:paraId="038F49E1" w14:textId="77777777" w:rsidR="00FC7619" w:rsidRPr="00FC7619" w:rsidRDefault="00FC7619" w:rsidP="00FC7619">
            <w:r w:rsidRPr="00FC7619">
              <w:rPr>
                <w:rFonts w:ascii="Segoe UI Emoji" w:hAnsi="Segoe UI Emoji" w:cs="Segoe UI Emoji"/>
                <w:b/>
                <w:bCs/>
              </w:rPr>
              <w:t>📌</w:t>
            </w:r>
            <w:r w:rsidRPr="00FC7619">
              <w:rPr>
                <w:b/>
                <w:bCs/>
              </w:rPr>
              <w:t xml:space="preserve"> Merksatz: </w:t>
            </w:r>
            <w:r w:rsidRPr="00FC7619">
              <w:t>Bei saisonalen Daten liest man ACF und PACF auf zwei Ebenen: die kurzen Lags (1, 2, 3, ...) für p und q, die saisonalen Lags (m, 2m, 3m, ...) für P und Q. Die Entscheidungslogik aus Block 8 gilt auf beiden Ebenen identisch.</w:t>
            </w:r>
          </w:p>
        </w:tc>
      </w:tr>
    </w:tbl>
    <w:p w14:paraId="690B6D3B" w14:textId="77777777" w:rsidR="00FC7619" w:rsidRPr="00FC7619" w:rsidRDefault="00FC7619" w:rsidP="00FC7619"/>
    <w:p w14:paraId="766A5489" w14:textId="77777777" w:rsidR="00FC7619" w:rsidRPr="00FC7619" w:rsidRDefault="00FC7619" w:rsidP="00FC7619">
      <w:pPr>
        <w:rPr>
          <w:b/>
          <w:bCs/>
        </w:rPr>
      </w:pPr>
      <w:r w:rsidRPr="00FC7619">
        <w:rPr>
          <w:b/>
          <w:bCs/>
        </w:rPr>
        <w:t>Bekannte SARIMA-Spezialfälle</w:t>
      </w:r>
    </w:p>
    <w:p w14:paraId="6839FF62" w14:textId="77777777" w:rsidR="00FC7619" w:rsidRPr="00FC7619" w:rsidRDefault="00FC7619" w:rsidP="00FC7619"/>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63"/>
        <w:gridCol w:w="5299"/>
      </w:tblGrid>
      <w:tr w:rsidR="00FC7619" w:rsidRPr="00FC7619" w14:paraId="0FE83E46" w14:textId="77777777" w:rsidTr="00DD2A5B">
        <w:tc>
          <w:tcPr>
            <w:tcW w:w="2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40736EF" w14:textId="77777777" w:rsidR="00FC7619" w:rsidRPr="00FC7619" w:rsidRDefault="00FC7619" w:rsidP="00FC7619">
            <w:r w:rsidRPr="00FC7619">
              <w:rPr>
                <w:b/>
                <w:bCs/>
              </w:rPr>
              <w:t>Notation</w:t>
            </w:r>
          </w:p>
        </w:tc>
        <w:tc>
          <w:tcPr>
            <w:tcW w:w="2263"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3D32A9D" w14:textId="77777777" w:rsidR="00FC7619" w:rsidRPr="00FC7619" w:rsidRDefault="00FC7619" w:rsidP="00FC7619">
            <w:r w:rsidRPr="00FC7619">
              <w:rPr>
                <w:b/>
                <w:bCs/>
              </w:rPr>
              <w:t>Kurzname</w:t>
            </w:r>
          </w:p>
        </w:tc>
        <w:tc>
          <w:tcPr>
            <w:tcW w:w="5299"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716C74B" w14:textId="77777777" w:rsidR="00FC7619" w:rsidRPr="00FC7619" w:rsidRDefault="00FC7619" w:rsidP="00FC7619">
            <w:r w:rsidRPr="00FC7619">
              <w:rPr>
                <w:b/>
                <w:bCs/>
              </w:rPr>
              <w:t>Beschreibung</w:t>
            </w:r>
          </w:p>
        </w:tc>
      </w:tr>
      <w:tr w:rsidR="00FC7619" w:rsidRPr="00FC7619" w14:paraId="19F11A48" w14:textId="77777777" w:rsidTr="00DD2A5B">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A9B57B" w14:textId="77777777" w:rsidR="00FC7619" w:rsidRPr="00FC7619" w:rsidRDefault="00FC7619" w:rsidP="00FC7619">
            <w:r w:rsidRPr="00FC7619">
              <w:t>ARIMA(0,0,0)(0,0,0)12</w:t>
            </w:r>
          </w:p>
        </w:tc>
        <w:tc>
          <w:tcPr>
            <w:tcW w:w="226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A4166A" w14:textId="77777777" w:rsidR="00FC7619" w:rsidRPr="00FC7619" w:rsidRDefault="00FC7619" w:rsidP="00FC7619">
            <w:r w:rsidRPr="00FC7619">
              <w:t>Weißes Rauschen</w:t>
            </w:r>
          </w:p>
        </w:tc>
        <w:tc>
          <w:tcPr>
            <w:tcW w:w="529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FC951B" w14:textId="77777777" w:rsidR="00FC7619" w:rsidRPr="00FC7619" w:rsidRDefault="00FC7619" w:rsidP="00FC7619">
            <w:r w:rsidRPr="00FC7619">
              <w:t>Keine Struktur — weder kurzfristig noch saisonal</w:t>
            </w:r>
          </w:p>
        </w:tc>
      </w:tr>
      <w:tr w:rsidR="00FC7619" w:rsidRPr="00FC7619" w14:paraId="4823F0E6" w14:textId="77777777" w:rsidTr="00DD2A5B">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89FE18" w14:textId="77777777" w:rsidR="00FC7619" w:rsidRPr="00FC7619" w:rsidRDefault="00FC7619" w:rsidP="00FC7619">
            <w:r w:rsidRPr="00FC7619">
              <w:t>ARIMA(0,1,1)(0,1,1)12</w:t>
            </w:r>
          </w:p>
        </w:tc>
        <w:tc>
          <w:tcPr>
            <w:tcW w:w="226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E5B290" w14:textId="77777777" w:rsidR="00FC7619" w:rsidRPr="00FC7619" w:rsidRDefault="00FC7619" w:rsidP="00FC7619">
            <w:r w:rsidRPr="00FC7619">
              <w:t>Airline Model</w:t>
            </w:r>
          </w:p>
        </w:tc>
        <w:tc>
          <w:tcPr>
            <w:tcW w:w="529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0021F8" w14:textId="77777777" w:rsidR="00FC7619" w:rsidRPr="00FC7619" w:rsidRDefault="00FC7619" w:rsidP="00FC7619">
            <w:r w:rsidRPr="00FC7619">
              <w:t>Der Klassiker für monatliche Daten mit Trend und Saisonalität (nach Box &amp; Jenkins, entwickelt an den Air-Passengers-Daten!)</w:t>
            </w:r>
          </w:p>
        </w:tc>
      </w:tr>
      <w:tr w:rsidR="00FC7619" w:rsidRPr="00FC7619" w14:paraId="750531DA" w14:textId="77777777" w:rsidTr="00DD2A5B">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DD7E2C" w14:textId="77777777" w:rsidR="00FC7619" w:rsidRPr="00FC7619" w:rsidRDefault="00FC7619" w:rsidP="00FC7619">
            <w:r w:rsidRPr="00FC7619">
              <w:t>ARIMA(1,0,0)(1,0,0)12</w:t>
            </w:r>
          </w:p>
        </w:tc>
        <w:tc>
          <w:tcPr>
            <w:tcW w:w="226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3E36ED" w14:textId="77777777" w:rsidR="00FC7619" w:rsidRPr="00FC7619" w:rsidRDefault="00FC7619" w:rsidP="00FC7619">
            <w:r w:rsidRPr="00FC7619">
              <w:t>Saisonales AR</w:t>
            </w:r>
          </w:p>
        </w:tc>
        <w:tc>
          <w:tcPr>
            <w:tcW w:w="529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CDECE1" w14:textId="77777777" w:rsidR="00FC7619" w:rsidRPr="00FC7619" w:rsidRDefault="00FC7619" w:rsidP="00FC7619">
            <w:r w:rsidRPr="00FC7619">
              <w:t>Kurzfristiges AR(1) + saisonales AR(1), Reihe ist stationär</w:t>
            </w:r>
          </w:p>
        </w:tc>
      </w:tr>
      <w:tr w:rsidR="00FC7619" w:rsidRPr="00FC7619" w14:paraId="13E7EA00" w14:textId="77777777" w:rsidTr="00DD2A5B">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566849" w14:textId="77777777" w:rsidR="00FC7619" w:rsidRPr="00FC7619" w:rsidRDefault="00FC7619" w:rsidP="00FC7619">
            <w:r w:rsidRPr="00FC7619">
              <w:t>ARIMA(0,1,0)(0,1,0)12</w:t>
            </w:r>
          </w:p>
        </w:tc>
        <w:tc>
          <w:tcPr>
            <w:tcW w:w="226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EBAE89" w14:textId="77777777" w:rsidR="00FC7619" w:rsidRPr="00FC7619" w:rsidRDefault="00FC7619" w:rsidP="00FC7619">
            <w:r w:rsidRPr="00FC7619">
              <w:t>Saisonaler Random Walk</w:t>
            </w:r>
          </w:p>
        </w:tc>
        <w:tc>
          <w:tcPr>
            <w:tcW w:w="529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937477" w14:textId="77777777" w:rsidR="00FC7619" w:rsidRPr="00FC7619" w:rsidRDefault="00FC7619" w:rsidP="00FC7619">
            <w:r w:rsidRPr="00FC7619">
              <w:t>Doppelte Differenzierung ohne AR/MA-Modellierung</w:t>
            </w:r>
          </w:p>
        </w:tc>
      </w:tr>
      <w:tr w:rsidR="00FC7619" w:rsidRPr="00FC7619" w14:paraId="2E054D4F" w14:textId="77777777" w:rsidTr="00DD2A5B">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08C3A3" w14:textId="77777777" w:rsidR="00FC7619" w:rsidRPr="00FC7619" w:rsidRDefault="00FC7619" w:rsidP="00FC7619">
            <w:r w:rsidRPr="00FC7619">
              <w:t>ARIMA(1,1,1)(1,1,1)12</w:t>
            </w:r>
          </w:p>
        </w:tc>
        <w:tc>
          <w:tcPr>
            <w:tcW w:w="226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46228D" w14:textId="77777777" w:rsidR="00FC7619" w:rsidRPr="00FC7619" w:rsidRDefault="00FC7619" w:rsidP="00FC7619">
            <w:r w:rsidRPr="00FC7619">
              <w:t>Volles Modell</w:t>
            </w:r>
          </w:p>
        </w:tc>
        <w:tc>
          <w:tcPr>
            <w:tcW w:w="529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A84900" w14:textId="77777777" w:rsidR="00FC7619" w:rsidRPr="00FC7619" w:rsidRDefault="00FC7619" w:rsidP="00FC7619">
            <w:r w:rsidRPr="00FC7619">
              <w:t>Alle Komponenten aktiv — selten nötig, aber flexibel</w:t>
            </w:r>
          </w:p>
        </w:tc>
      </w:tr>
    </w:tbl>
    <w:p w14:paraId="1C738E0B"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5"/>
      </w:tblGrid>
      <w:tr w:rsidR="00FC7619" w:rsidRPr="00FC7619" w14:paraId="29D3BE5B" w14:textId="77777777" w:rsidTr="00DD2A5B">
        <w:tc>
          <w:tcPr>
            <w:tcW w:w="10345" w:type="dxa"/>
            <w:tcBorders>
              <w:top w:val="single" w:sz="2" w:space="0" w:color="CCCCCC"/>
              <w:left w:val="single" w:sz="2" w:space="0" w:color="CCCCCC"/>
              <w:bottom w:val="single" w:sz="2" w:space="0" w:color="CCCCCC"/>
              <w:right w:val="single" w:sz="2" w:space="0" w:color="CCCCCC"/>
            </w:tcBorders>
            <w:shd w:val="clear" w:color="auto" w:fill="FFF8E1"/>
            <w:tcMar>
              <w:top w:w="120" w:type="dxa"/>
              <w:left w:w="200" w:type="dxa"/>
              <w:bottom w:w="120" w:type="dxa"/>
              <w:right w:w="200" w:type="dxa"/>
            </w:tcMar>
            <w:hideMark/>
          </w:tcPr>
          <w:p w14:paraId="181CF445" w14:textId="77777777" w:rsidR="00FC7619" w:rsidRPr="00FC7619" w:rsidRDefault="00FC7619" w:rsidP="00FC7619">
            <w:r w:rsidRPr="00FC7619">
              <w:rPr>
                <w:rFonts w:ascii="Segoe UI Symbol" w:hAnsi="Segoe UI Symbol" w:cs="Segoe UI Symbol"/>
                <w:b/>
                <w:bCs/>
              </w:rPr>
              <w:lastRenderedPageBreak/>
              <w:t>⚠</w:t>
            </w:r>
            <w:r w:rsidRPr="00FC7619">
              <w:rPr>
                <w:b/>
                <w:bCs/>
              </w:rPr>
              <w:t xml:space="preserve"> Hinweis: </w:t>
            </w:r>
            <w:r w:rsidRPr="00FC7619">
              <w:t>Das Airline Model ARIMA(0,1,1)(0,1,1)12 ist eines der erfolgreichsten statistischen Modelle überhaupt. Es wurde 1970 von Box und Jenkins an genau den Air-Passengers-Daten entwickelt und ist bis heute ein bewährter Ausgangspunkt für monatliche Daten mit Trend und Saisonalität.</w:t>
            </w:r>
          </w:p>
        </w:tc>
      </w:tr>
    </w:tbl>
    <w:p w14:paraId="3B3A60E1" w14:textId="77777777" w:rsidR="00FC7619" w:rsidRPr="00FC7619" w:rsidRDefault="00FC7619" w:rsidP="00FC7619"/>
    <w:p w14:paraId="49A37DF1" w14:textId="77777777" w:rsidR="00FC7619" w:rsidRPr="00FC7619" w:rsidRDefault="00FC7619" w:rsidP="00FC7619">
      <w:pPr>
        <w:rPr>
          <w:b/>
          <w:bCs/>
        </w:rPr>
      </w:pPr>
      <w:r w:rsidRPr="00FC7619">
        <w:rPr>
          <w:b/>
          <w:bCs/>
        </w:rPr>
        <w:t>Der erweiterte Arbeitsablauf (Box-Jenkins für SARIMA)</w:t>
      </w:r>
    </w:p>
    <w:p w14:paraId="2023571A" w14:textId="77777777" w:rsidR="00FC7619" w:rsidRPr="00FC7619" w:rsidRDefault="00FC7619" w:rsidP="00FC7619">
      <w:r w:rsidRPr="00FC7619">
        <w:t>Der Ablauf aus Block 9 wird um die saisonale Ebene ergänzt:</w:t>
      </w:r>
    </w:p>
    <w:p w14:paraId="06D13E0A"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4962"/>
        <w:gridCol w:w="3118"/>
      </w:tblGrid>
      <w:tr w:rsidR="00FC7619" w:rsidRPr="00FC7619" w14:paraId="6F55392E" w14:textId="77777777" w:rsidTr="00DD2A5B">
        <w:tc>
          <w:tcPr>
            <w:tcW w:w="226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445C4F3" w14:textId="77777777" w:rsidR="00FC7619" w:rsidRPr="00FC7619" w:rsidRDefault="00FC7619" w:rsidP="00FC7619">
            <w:r w:rsidRPr="00FC7619">
              <w:rPr>
                <w:b/>
                <w:bCs/>
              </w:rPr>
              <w:t>Schritt</w:t>
            </w:r>
          </w:p>
        </w:tc>
        <w:tc>
          <w:tcPr>
            <w:tcW w:w="496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3A1646A" w14:textId="77777777" w:rsidR="00FC7619" w:rsidRPr="00FC7619" w:rsidRDefault="00FC7619" w:rsidP="00FC7619">
            <w:r w:rsidRPr="00FC7619">
              <w:rPr>
                <w:b/>
                <w:bCs/>
              </w:rPr>
              <w:t>Aktion</w:t>
            </w:r>
          </w:p>
        </w:tc>
        <w:tc>
          <w:tcPr>
            <w:tcW w:w="3118"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195EA96" w14:textId="77777777" w:rsidR="00FC7619" w:rsidRPr="00FC7619" w:rsidRDefault="00FC7619" w:rsidP="00FC7619">
            <w:r w:rsidRPr="00FC7619">
              <w:rPr>
                <w:b/>
                <w:bCs/>
              </w:rPr>
              <w:t>Ergebnis</w:t>
            </w:r>
          </w:p>
        </w:tc>
      </w:tr>
      <w:tr w:rsidR="00FC7619" w:rsidRPr="00FC7619" w14:paraId="7A16D79A" w14:textId="77777777" w:rsidTr="00DD2A5B">
        <w:tc>
          <w:tcPr>
            <w:tcW w:w="226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7F9EDC" w14:textId="77777777" w:rsidR="00FC7619" w:rsidRPr="00FC7619" w:rsidRDefault="00FC7619" w:rsidP="00FC7619">
            <w:r w:rsidRPr="00FC7619">
              <w:t>1. Visualisieren</w:t>
            </w:r>
          </w:p>
        </w:tc>
        <w:tc>
          <w:tcPr>
            <w:tcW w:w="496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FE3AC2" w14:textId="77777777" w:rsidR="00FC7619" w:rsidRPr="00FC7619" w:rsidRDefault="00FC7619" w:rsidP="00FC7619">
            <w:r w:rsidRPr="00FC7619">
              <w:t>Zeitreihe plotten, saisonale Muster identifizieren, Periode m bestimmen</w:t>
            </w:r>
          </w:p>
        </w:tc>
        <w:tc>
          <w:tcPr>
            <w:tcW w:w="311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210057" w14:textId="77777777" w:rsidR="00FC7619" w:rsidRPr="00FC7619" w:rsidRDefault="00FC7619" w:rsidP="00FC7619">
            <w:r w:rsidRPr="00FC7619">
              <w:t>m festlegen (z. B. m = 12)</w:t>
            </w:r>
          </w:p>
        </w:tc>
      </w:tr>
      <w:tr w:rsidR="00FC7619" w:rsidRPr="00FC7619" w14:paraId="4281F09E" w14:textId="77777777" w:rsidTr="00DD2A5B">
        <w:tc>
          <w:tcPr>
            <w:tcW w:w="226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5A3285" w14:textId="77777777" w:rsidR="00FC7619" w:rsidRPr="00FC7619" w:rsidRDefault="00FC7619" w:rsidP="00FC7619">
            <w:r w:rsidRPr="00FC7619">
              <w:t>2. Stabilisieren</w:t>
            </w:r>
          </w:p>
        </w:tc>
        <w:tc>
          <w:tcPr>
            <w:tcW w:w="496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50F0A7" w14:textId="77777777" w:rsidR="00FC7619" w:rsidRPr="00FC7619" w:rsidRDefault="00FC7619" w:rsidP="00FC7619">
            <w:r w:rsidRPr="00FC7619">
              <w:t>Falls Amplitude wächst: Log-Transformation</w:t>
            </w:r>
          </w:p>
        </w:tc>
        <w:tc>
          <w:tcPr>
            <w:tcW w:w="311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2D3CCA" w14:textId="77777777" w:rsidR="00FC7619" w:rsidRPr="00FC7619" w:rsidRDefault="00FC7619" w:rsidP="00FC7619">
            <w:r w:rsidRPr="00FC7619">
              <w:t>Konstante Varianz</w:t>
            </w:r>
          </w:p>
        </w:tc>
      </w:tr>
      <w:tr w:rsidR="00FC7619" w:rsidRPr="00FC7619" w14:paraId="6AE5D9CC" w14:textId="77777777" w:rsidTr="00DD2A5B">
        <w:tc>
          <w:tcPr>
            <w:tcW w:w="226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F8B212" w14:textId="77777777" w:rsidR="00FC7619" w:rsidRPr="00FC7619" w:rsidRDefault="00FC7619" w:rsidP="00FC7619">
            <w:r w:rsidRPr="00FC7619">
              <w:t>3. Saisonal diff.</w:t>
            </w:r>
          </w:p>
        </w:tc>
        <w:tc>
          <w:tcPr>
            <w:tcW w:w="496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D419C2" w14:textId="77777777" w:rsidR="00FC7619" w:rsidRPr="00FC7619" w:rsidRDefault="00FC7619" w:rsidP="00FC7619">
            <w:r w:rsidRPr="00FC7619">
              <w:t>x*t = xt − xt-m (falls saisonales Muster vorhanden)</w:t>
            </w:r>
          </w:p>
        </w:tc>
        <w:tc>
          <w:tcPr>
            <w:tcW w:w="311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ECEA51" w14:textId="77777777" w:rsidR="00FC7619" w:rsidRPr="00FC7619" w:rsidRDefault="00FC7619" w:rsidP="00FC7619">
            <w:r w:rsidRPr="00FC7619">
              <w:t>D bestimmen (meist 0 oder 1)</w:t>
            </w:r>
          </w:p>
        </w:tc>
      </w:tr>
      <w:tr w:rsidR="00FC7619" w:rsidRPr="00FC7619" w14:paraId="44B640A6" w14:textId="77777777" w:rsidTr="00DD2A5B">
        <w:tc>
          <w:tcPr>
            <w:tcW w:w="226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E1660B" w14:textId="77777777" w:rsidR="00FC7619" w:rsidRPr="00FC7619" w:rsidRDefault="00FC7619" w:rsidP="00FC7619">
            <w:r w:rsidRPr="00FC7619">
              <w:t>4. Gewöhnlich diff.</w:t>
            </w:r>
          </w:p>
        </w:tc>
        <w:tc>
          <w:tcPr>
            <w:tcW w:w="496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145C14" w14:textId="77777777" w:rsidR="00FC7619" w:rsidRPr="00FC7619" w:rsidRDefault="00FC7619" w:rsidP="00FC7619">
            <w:r w:rsidRPr="00FC7619">
              <w:t>x’t = xt − xt-1 (falls Trend noch vorhanden)</w:t>
            </w:r>
          </w:p>
        </w:tc>
        <w:tc>
          <w:tcPr>
            <w:tcW w:w="311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1D7249" w14:textId="77777777" w:rsidR="00FC7619" w:rsidRPr="00FC7619" w:rsidRDefault="00FC7619" w:rsidP="00FC7619">
            <w:r w:rsidRPr="00FC7619">
              <w:t>d bestimmen (meist 0 oder 1)</w:t>
            </w:r>
          </w:p>
        </w:tc>
      </w:tr>
      <w:tr w:rsidR="00FC7619" w:rsidRPr="00FC7619" w14:paraId="20B00A53" w14:textId="77777777" w:rsidTr="00DD2A5B">
        <w:tc>
          <w:tcPr>
            <w:tcW w:w="226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DAE9E3" w14:textId="77777777" w:rsidR="00FC7619" w:rsidRPr="00FC7619" w:rsidRDefault="00FC7619" w:rsidP="00FC7619">
            <w:r w:rsidRPr="00FC7619">
              <w:t>5. ACF/PACF</w:t>
            </w:r>
          </w:p>
        </w:tc>
        <w:tc>
          <w:tcPr>
            <w:tcW w:w="496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4B6B2D" w14:textId="77777777" w:rsidR="00FC7619" w:rsidRPr="00FC7619" w:rsidRDefault="00FC7619" w:rsidP="00FC7619">
            <w:r w:rsidRPr="00FC7619">
              <w:t>Nicht-saisonale Lags → p, q. Saisonale Lags → P, Q</w:t>
            </w:r>
          </w:p>
        </w:tc>
        <w:tc>
          <w:tcPr>
            <w:tcW w:w="311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5B82A7" w14:textId="77777777" w:rsidR="00FC7619" w:rsidRPr="00FC7619" w:rsidRDefault="00FC7619" w:rsidP="00FC7619">
            <w:r w:rsidRPr="00FC7619">
              <w:t>Vollständige Parameterwahl</w:t>
            </w:r>
          </w:p>
        </w:tc>
      </w:tr>
      <w:tr w:rsidR="00FC7619" w:rsidRPr="00FC7619" w14:paraId="544E8920" w14:textId="77777777" w:rsidTr="00DD2A5B">
        <w:tc>
          <w:tcPr>
            <w:tcW w:w="226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88DAD6" w14:textId="77777777" w:rsidR="00FC7619" w:rsidRPr="00FC7619" w:rsidRDefault="00FC7619" w:rsidP="00FC7619">
            <w:r w:rsidRPr="00FC7619">
              <w:t>6. Modell schätzen</w:t>
            </w:r>
          </w:p>
        </w:tc>
        <w:tc>
          <w:tcPr>
            <w:tcW w:w="496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3FFE90" w14:textId="77777777" w:rsidR="00FC7619" w:rsidRPr="00FC7619" w:rsidRDefault="00FC7619" w:rsidP="00FC7619">
            <w:r w:rsidRPr="00FC7619">
              <w:t>ARIMA(p,d,q)(P,D,Q)m auf die Daten fitten</w:t>
            </w:r>
          </w:p>
        </w:tc>
        <w:tc>
          <w:tcPr>
            <w:tcW w:w="311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15A458" w14:textId="77777777" w:rsidR="00FC7619" w:rsidRPr="00FC7619" w:rsidRDefault="00FC7619" w:rsidP="00FC7619">
            <w:r w:rsidRPr="00FC7619">
              <w:t>Koeffizienten φ, θ, Φ, Θ</w:t>
            </w:r>
          </w:p>
        </w:tc>
      </w:tr>
      <w:tr w:rsidR="00FC7619" w:rsidRPr="00FC7619" w14:paraId="79F93BD9" w14:textId="77777777" w:rsidTr="00DD2A5B">
        <w:tc>
          <w:tcPr>
            <w:tcW w:w="226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EF8390" w14:textId="77777777" w:rsidR="00FC7619" w:rsidRPr="00FC7619" w:rsidRDefault="00FC7619" w:rsidP="00FC7619">
            <w:r w:rsidRPr="00FC7619">
              <w:t>7. Residuen prüfen</w:t>
            </w:r>
          </w:p>
        </w:tc>
        <w:tc>
          <w:tcPr>
            <w:tcW w:w="496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971D93" w14:textId="77777777" w:rsidR="00FC7619" w:rsidRPr="00FC7619" w:rsidRDefault="00FC7619" w:rsidP="00FC7619">
            <w:r w:rsidRPr="00FC7619">
              <w:t>ACF der Residuen: Keine signifikanten Lags bei 1,2,3... UND bei 12,24,36...</w:t>
            </w:r>
          </w:p>
        </w:tc>
        <w:tc>
          <w:tcPr>
            <w:tcW w:w="311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5690AF" w14:textId="77777777" w:rsidR="00FC7619" w:rsidRPr="00FC7619" w:rsidRDefault="00FC7619" w:rsidP="00FC7619">
            <w:r w:rsidRPr="00FC7619">
              <w:t>Modell validiert oder Rücklauf</w:t>
            </w:r>
          </w:p>
        </w:tc>
      </w:tr>
    </w:tbl>
    <w:p w14:paraId="6979EF76" w14:textId="77777777" w:rsidR="00FC7619" w:rsidRPr="00FC7619" w:rsidRDefault="00FC7619" w:rsidP="00FC7619"/>
    <w:p w14:paraId="05E476FC" w14:textId="77777777" w:rsidR="00FC7619" w:rsidRPr="00FC7619" w:rsidRDefault="00FC7619" w:rsidP="00FC7619">
      <w:r w:rsidRPr="00FC7619">
        <w:t xml:space="preserve">Der entscheidende Unterschied zu Block 9: In Schritt 7 müssen wir die Residuen auf </w:t>
      </w:r>
      <w:r w:rsidRPr="00FC7619">
        <w:rPr>
          <w:b/>
          <w:bCs/>
        </w:rPr>
        <w:t>beiden Ebenen</w:t>
      </w:r>
      <w:r w:rsidRPr="00FC7619">
        <w:t xml:space="preserve"> prüfen. Ein gutes SARIMA-Modell produziert Residuen, die weder kurzfristige noch saisonale Autokorrelation zeigen.</w:t>
      </w:r>
    </w:p>
    <w:p w14:paraId="28B5515A"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5"/>
      </w:tblGrid>
      <w:tr w:rsidR="00FC7619" w:rsidRPr="00FC7619" w14:paraId="1DF977F2" w14:textId="77777777" w:rsidTr="00DD2A5B">
        <w:tc>
          <w:tcPr>
            <w:tcW w:w="10345" w:type="dxa"/>
            <w:tcBorders>
              <w:top w:val="single" w:sz="2" w:space="0" w:color="CCCCCC"/>
              <w:left w:val="single" w:sz="2" w:space="0" w:color="CCCCCC"/>
              <w:bottom w:val="single" w:sz="2" w:space="0" w:color="CCCCCC"/>
              <w:right w:val="single" w:sz="2" w:space="0" w:color="CCCCCC"/>
            </w:tcBorders>
            <w:shd w:val="clear" w:color="auto" w:fill="FFF8E1"/>
            <w:tcMar>
              <w:top w:w="120" w:type="dxa"/>
              <w:left w:w="200" w:type="dxa"/>
              <w:bottom w:w="120" w:type="dxa"/>
              <w:right w:w="200" w:type="dxa"/>
            </w:tcMar>
            <w:hideMark/>
          </w:tcPr>
          <w:p w14:paraId="4EFEBF30" w14:textId="77777777" w:rsidR="00FC7619" w:rsidRPr="00FC7619" w:rsidRDefault="00FC7619" w:rsidP="00FC7619">
            <w:r w:rsidRPr="00FC7619">
              <w:rPr>
                <w:rFonts w:ascii="Segoe UI Symbol" w:hAnsi="Segoe UI Symbol" w:cs="Segoe UI Symbol"/>
                <w:b/>
                <w:bCs/>
              </w:rPr>
              <w:t>⚠</w:t>
            </w:r>
            <w:r w:rsidRPr="00FC7619">
              <w:rPr>
                <w:b/>
                <w:bCs/>
              </w:rPr>
              <w:t xml:space="preserve"> Hinweis: </w:t>
            </w:r>
            <w:r w:rsidRPr="00FC7619">
              <w:t>Auch bei SARIMA gibt es automatische Verfahren: auto.arima (R) und pmdarima (Python) probieren verschiedene (p,d,q)(P,D,Q)m-Kombinationen durch. Für monatliche Daten mit klarer Saisonalität ist ARIMA(0,1,1)(0,1,1)12 (das Airline Model) ein bewährter erster Versuch.</w:t>
            </w:r>
          </w:p>
        </w:tc>
      </w:tr>
    </w:tbl>
    <w:p w14:paraId="067B3AC9" w14:textId="77777777" w:rsidR="00FC7619" w:rsidRPr="00FC7619" w:rsidRDefault="00FC7619" w:rsidP="00FC7619"/>
    <w:p w14:paraId="408AE984" w14:textId="77777777" w:rsidR="00FC7619" w:rsidRPr="00FC7619" w:rsidRDefault="00FC7619" w:rsidP="00FC7619">
      <w:pPr>
        <w:rPr>
          <w:b/>
          <w:bCs/>
        </w:rPr>
      </w:pPr>
      <w:r w:rsidRPr="00FC7619">
        <w:rPr>
          <w:b/>
          <w:bCs/>
        </w:rPr>
        <w:t>Zusammenfassung: ARIMA vs. SARIMA</w:t>
      </w:r>
    </w:p>
    <w:p w14:paraId="2C2D4525" w14:textId="77777777" w:rsidR="00FC7619" w:rsidRPr="00FC7619" w:rsidRDefault="00FC7619" w:rsidP="00FC761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2781"/>
        <w:gridCol w:w="4732"/>
      </w:tblGrid>
      <w:tr w:rsidR="00FC7619" w:rsidRPr="00FC7619" w14:paraId="1DD44550" w14:textId="77777777" w:rsidTr="00DD2A5B">
        <w:tc>
          <w:tcPr>
            <w:tcW w:w="283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FC26E43" w14:textId="77777777" w:rsidR="00FC7619" w:rsidRPr="00FC7619" w:rsidRDefault="00FC7619" w:rsidP="00FC7619">
            <w:r w:rsidRPr="00FC7619">
              <w:rPr>
                <w:b/>
                <w:bCs/>
              </w:rPr>
              <w:t>Aspekt</w:t>
            </w:r>
          </w:p>
        </w:tc>
        <w:tc>
          <w:tcPr>
            <w:tcW w:w="2781"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10CE7AB" w14:textId="77777777" w:rsidR="00FC7619" w:rsidRPr="00FC7619" w:rsidRDefault="00FC7619" w:rsidP="00FC7619">
            <w:r w:rsidRPr="00FC7619">
              <w:rPr>
                <w:b/>
                <w:bCs/>
              </w:rPr>
              <w:t>ARIMA(p,d,q)</w:t>
            </w:r>
          </w:p>
        </w:tc>
        <w:tc>
          <w:tcPr>
            <w:tcW w:w="473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720511B" w14:textId="77777777" w:rsidR="00FC7619" w:rsidRPr="00FC7619" w:rsidRDefault="00FC7619" w:rsidP="00FC7619">
            <w:pPr>
              <w:rPr>
                <w:lang w:val="en-US"/>
              </w:rPr>
            </w:pPr>
            <w:r w:rsidRPr="00FC7619">
              <w:rPr>
                <w:b/>
                <w:bCs/>
                <w:lang w:val="en-US"/>
              </w:rPr>
              <w:t>SARIMA(p,d,q)(P,D,Q)m</w:t>
            </w:r>
          </w:p>
        </w:tc>
      </w:tr>
      <w:tr w:rsidR="00FC7619" w:rsidRPr="00FC7619" w14:paraId="03D9B26A" w14:textId="77777777" w:rsidTr="00DD2A5B">
        <w:tc>
          <w:tcPr>
            <w:tcW w:w="2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73D2FE" w14:textId="77777777" w:rsidR="00FC7619" w:rsidRPr="00FC7619" w:rsidRDefault="00FC7619" w:rsidP="00FC7619">
            <w:r w:rsidRPr="00FC7619">
              <w:t>Erfasst Trend?</w:t>
            </w:r>
          </w:p>
        </w:tc>
        <w:tc>
          <w:tcPr>
            <w:tcW w:w="278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725EAC" w14:textId="77777777" w:rsidR="00FC7619" w:rsidRPr="00FC7619" w:rsidRDefault="00FC7619" w:rsidP="00FC7619">
            <w:r w:rsidRPr="00FC7619">
              <w:t>Ja, über Differenzierung (d)</w:t>
            </w:r>
          </w:p>
        </w:tc>
        <w:tc>
          <w:tcPr>
            <w:tcW w:w="4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A6C4D3" w14:textId="77777777" w:rsidR="00FC7619" w:rsidRPr="00FC7619" w:rsidRDefault="00FC7619" w:rsidP="00FC7619">
            <w:r w:rsidRPr="00FC7619">
              <w:t>Ja, identisch</w:t>
            </w:r>
          </w:p>
        </w:tc>
      </w:tr>
      <w:tr w:rsidR="00FC7619" w:rsidRPr="00FC7619" w14:paraId="03D349B8" w14:textId="77777777" w:rsidTr="00DD2A5B">
        <w:tc>
          <w:tcPr>
            <w:tcW w:w="2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9E453A" w14:textId="77777777" w:rsidR="00FC7619" w:rsidRPr="00FC7619" w:rsidRDefault="00FC7619" w:rsidP="00FC7619">
            <w:r w:rsidRPr="00FC7619">
              <w:t>Erfasst kurzfristige Dynamik?</w:t>
            </w:r>
          </w:p>
        </w:tc>
        <w:tc>
          <w:tcPr>
            <w:tcW w:w="278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D2AF2B" w14:textId="77777777" w:rsidR="00FC7619" w:rsidRPr="00FC7619" w:rsidRDefault="00FC7619" w:rsidP="00FC7619">
            <w:r w:rsidRPr="00FC7619">
              <w:t>Ja (AR + MA)</w:t>
            </w:r>
          </w:p>
        </w:tc>
        <w:tc>
          <w:tcPr>
            <w:tcW w:w="4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96CA15" w14:textId="77777777" w:rsidR="00FC7619" w:rsidRPr="00FC7619" w:rsidRDefault="00FC7619" w:rsidP="00FC7619">
            <w:r w:rsidRPr="00FC7619">
              <w:t>Ja, identisch</w:t>
            </w:r>
          </w:p>
        </w:tc>
      </w:tr>
      <w:tr w:rsidR="00FC7619" w:rsidRPr="00FC7619" w14:paraId="41F379B2" w14:textId="77777777" w:rsidTr="00DD2A5B">
        <w:tc>
          <w:tcPr>
            <w:tcW w:w="2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BFD343" w14:textId="77777777" w:rsidR="00FC7619" w:rsidRPr="00FC7619" w:rsidRDefault="00FC7619" w:rsidP="00FC7619">
            <w:r w:rsidRPr="00FC7619">
              <w:t>Erfasst Saisonalität?</w:t>
            </w:r>
          </w:p>
        </w:tc>
        <w:tc>
          <w:tcPr>
            <w:tcW w:w="278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188CC0" w14:textId="77777777" w:rsidR="00FC7619" w:rsidRPr="00FC7619" w:rsidRDefault="00FC7619" w:rsidP="00FC7619">
            <w:r w:rsidRPr="00FC7619">
              <w:t>Nein</w:t>
            </w:r>
          </w:p>
        </w:tc>
        <w:tc>
          <w:tcPr>
            <w:tcW w:w="4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DC92AA" w14:textId="77777777" w:rsidR="00FC7619" w:rsidRPr="00FC7619" w:rsidRDefault="00FC7619" w:rsidP="00FC7619">
            <w:r w:rsidRPr="00FC7619">
              <w:t>Ja — über P, D, Q und m</w:t>
            </w:r>
          </w:p>
        </w:tc>
      </w:tr>
      <w:tr w:rsidR="00FC7619" w:rsidRPr="00FC7619" w14:paraId="76806362" w14:textId="77777777" w:rsidTr="00DD2A5B">
        <w:tc>
          <w:tcPr>
            <w:tcW w:w="2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9077E8" w14:textId="77777777" w:rsidR="00FC7619" w:rsidRPr="00FC7619" w:rsidRDefault="00FC7619" w:rsidP="00FC7619">
            <w:r w:rsidRPr="00FC7619">
              <w:t>Anzahl Parameter</w:t>
            </w:r>
          </w:p>
        </w:tc>
        <w:tc>
          <w:tcPr>
            <w:tcW w:w="278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54DBBF" w14:textId="77777777" w:rsidR="00FC7619" w:rsidRPr="00FC7619" w:rsidRDefault="00FC7619" w:rsidP="00FC7619">
            <w:r w:rsidRPr="00FC7619">
              <w:t>3 (p, d, q)</w:t>
            </w:r>
          </w:p>
        </w:tc>
        <w:tc>
          <w:tcPr>
            <w:tcW w:w="4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7EE768" w14:textId="77777777" w:rsidR="00FC7619" w:rsidRPr="00FC7619" w:rsidRDefault="00FC7619" w:rsidP="00FC7619">
            <w:r w:rsidRPr="00FC7619">
              <w:t>7 (p, d, q, P, D, Q, m)</w:t>
            </w:r>
          </w:p>
        </w:tc>
      </w:tr>
      <w:tr w:rsidR="00FC7619" w:rsidRPr="00FC7619" w14:paraId="04BD1B93" w14:textId="77777777" w:rsidTr="00DD2A5B">
        <w:tc>
          <w:tcPr>
            <w:tcW w:w="2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71A84E" w14:textId="77777777" w:rsidR="00FC7619" w:rsidRPr="00FC7619" w:rsidRDefault="00FC7619" w:rsidP="00FC7619">
            <w:r w:rsidRPr="00FC7619">
              <w:t>Neue Konzepte?</w:t>
            </w:r>
          </w:p>
        </w:tc>
        <w:tc>
          <w:tcPr>
            <w:tcW w:w="278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527BFF" w14:textId="77777777" w:rsidR="00FC7619" w:rsidRPr="00FC7619" w:rsidRDefault="00FC7619" w:rsidP="00FC7619">
            <w:r w:rsidRPr="00FC7619">
              <w:t>—</w:t>
            </w:r>
          </w:p>
        </w:tc>
        <w:tc>
          <w:tcPr>
            <w:tcW w:w="4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6BC04E" w14:textId="77777777" w:rsidR="00FC7619" w:rsidRPr="00FC7619" w:rsidRDefault="00FC7619" w:rsidP="00FC7619">
            <w:r w:rsidRPr="00FC7619">
              <w:t>Nur die saisonale Differenzierung (D). P und Q sind Wiederverwendung bekannter Konzepte.</w:t>
            </w:r>
          </w:p>
        </w:tc>
      </w:tr>
      <w:tr w:rsidR="00FC7619" w:rsidRPr="00FC7619" w14:paraId="210AB0EC" w14:textId="77777777" w:rsidTr="00DD2A5B">
        <w:tc>
          <w:tcPr>
            <w:tcW w:w="28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D78275" w14:textId="77777777" w:rsidR="00FC7619" w:rsidRPr="00FC7619" w:rsidRDefault="00FC7619" w:rsidP="00FC7619">
            <w:r w:rsidRPr="00FC7619">
              <w:t>Typische Anwendung</w:t>
            </w:r>
          </w:p>
        </w:tc>
        <w:tc>
          <w:tcPr>
            <w:tcW w:w="278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B4BB37" w14:textId="77777777" w:rsidR="00FC7619" w:rsidRPr="00FC7619" w:rsidRDefault="00FC7619" w:rsidP="00FC7619">
            <w:r w:rsidRPr="00FC7619">
              <w:t>Daten ohne saisonales Muster</w:t>
            </w:r>
          </w:p>
        </w:tc>
        <w:tc>
          <w:tcPr>
            <w:tcW w:w="47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7EF85D" w14:textId="77777777" w:rsidR="00FC7619" w:rsidRPr="00FC7619" w:rsidRDefault="00FC7619" w:rsidP="00FC7619">
            <w:r w:rsidRPr="00FC7619">
              <w:t>Monatliche, quartalsweise oder wöchentliche Daten mit wiederkehrendem Muster</w:t>
            </w:r>
          </w:p>
        </w:tc>
      </w:tr>
    </w:tbl>
    <w:p w14:paraId="32321CDC" w14:textId="77777777" w:rsidR="00FC7619" w:rsidRPr="00FC7619" w:rsidRDefault="00FC7619" w:rsidP="00FC7619"/>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FC7619" w:rsidRPr="00FC7619" w14:paraId="12C4FFEE" w14:textId="77777777" w:rsidTr="00DD2A5B">
        <w:tc>
          <w:tcPr>
            <w:tcW w:w="10485" w:type="dxa"/>
            <w:tcBorders>
              <w:top w:val="single" w:sz="4" w:space="0" w:color="2E75B6"/>
              <w:left w:val="single" w:sz="4" w:space="0" w:color="2E75B6"/>
              <w:bottom w:val="single" w:sz="4" w:space="0" w:color="2E75B6"/>
              <w:right w:val="single" w:sz="4" w:space="0" w:color="2E75B6"/>
            </w:tcBorders>
            <w:shd w:val="clear" w:color="auto" w:fill="E8F0FE"/>
            <w:tcMar>
              <w:top w:w="120" w:type="dxa"/>
              <w:left w:w="200" w:type="dxa"/>
              <w:bottom w:w="120" w:type="dxa"/>
              <w:right w:w="200" w:type="dxa"/>
            </w:tcMar>
            <w:hideMark/>
          </w:tcPr>
          <w:p w14:paraId="4789F691" w14:textId="77777777" w:rsidR="00FC7619" w:rsidRPr="00FC7619" w:rsidRDefault="00FC7619" w:rsidP="00FC7619">
            <w:r w:rsidRPr="00FC7619">
              <w:rPr>
                <w:rFonts w:ascii="Segoe UI Emoji" w:hAnsi="Segoe UI Emoji" w:cs="Segoe UI Emoji"/>
                <w:b/>
                <w:bCs/>
              </w:rPr>
              <w:lastRenderedPageBreak/>
              <w:t>📌</w:t>
            </w:r>
            <w:r w:rsidRPr="00FC7619">
              <w:rPr>
                <w:b/>
                <w:bCs/>
              </w:rPr>
              <w:t xml:space="preserve"> Merksatz: </w:t>
            </w:r>
            <w:r w:rsidRPr="00FC7619">
              <w:t>SARIMA ist kein neues Modell, sondern ARIMA mit einer saisonalen Erweiterung. Die drei neuen Parameter P, D, Q wiederholen auf der Saison-Ebene (Lags m, 2m, 3m, ...) exakt das, was p, d, q auf der Einzelschritt-Ebene tun. Der einzige wirklich neue Baustein ist die saisonale Differenzierung xt − xt-m. Wer ARIMA verstanden hat, versteht auch SARIMA — es ist derselbe Baukasten, nur mit einer zweiten Uhr.</w:t>
            </w:r>
          </w:p>
        </w:tc>
      </w:tr>
    </w:tbl>
    <w:p w14:paraId="2A9B0C7A" w14:textId="77777777" w:rsidR="00FC7619" w:rsidRPr="00FC7619" w:rsidRDefault="00FC7619" w:rsidP="00FC7619"/>
    <w:p w14:paraId="193A74F2" w14:textId="77777777" w:rsidR="00FC7619" w:rsidRPr="00FC7619" w:rsidRDefault="00FC7619" w:rsidP="00FC7619">
      <w:pPr>
        <w:rPr>
          <w:b/>
          <w:bCs/>
        </w:rPr>
      </w:pPr>
      <w:r w:rsidRPr="00FC7619">
        <w:rPr>
          <w:b/>
          <w:bCs/>
        </w:rPr>
        <w:t>Schnellreferenz: SARIMA-Erweiterung zum Cheat Sheet</w:t>
      </w:r>
    </w:p>
    <w:p w14:paraId="72A52C78" w14:textId="77777777" w:rsidR="00FC7619" w:rsidRPr="00FC7619" w:rsidRDefault="00FC7619" w:rsidP="00FC7619"/>
    <w:tbl>
      <w:tblPr>
        <w:tblW w:w="10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8080"/>
      </w:tblGrid>
      <w:tr w:rsidR="00FC7619" w:rsidRPr="00FC7619" w14:paraId="44361287" w14:textId="77777777" w:rsidTr="008E7445">
        <w:tc>
          <w:tcPr>
            <w:tcW w:w="2407"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5A7FF83" w14:textId="77777777" w:rsidR="00FC7619" w:rsidRPr="00FC7619" w:rsidRDefault="00FC7619" w:rsidP="00FC7619">
            <w:r w:rsidRPr="00FC7619">
              <w:rPr>
                <w:b/>
                <w:bCs/>
              </w:rPr>
              <w:t>Konzept</w:t>
            </w:r>
          </w:p>
        </w:tc>
        <w:tc>
          <w:tcPr>
            <w:tcW w:w="80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902319C" w14:textId="77777777" w:rsidR="00FC7619" w:rsidRPr="00FC7619" w:rsidRDefault="00FC7619" w:rsidP="00FC7619">
            <w:r w:rsidRPr="00FC7619">
              <w:rPr>
                <w:b/>
                <w:bCs/>
              </w:rPr>
              <w:t>Kernaussage</w:t>
            </w:r>
          </w:p>
        </w:tc>
      </w:tr>
      <w:tr w:rsidR="00FC7619" w:rsidRPr="00FC7619" w14:paraId="1AE4C6F8" w14:textId="77777777" w:rsidTr="008E7445">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718B40" w14:textId="77777777" w:rsidR="00FC7619" w:rsidRPr="00FC7619" w:rsidRDefault="00FC7619" w:rsidP="00FC7619">
            <w:r w:rsidRPr="00FC7619">
              <w:t>Saisonale Diff. (D)</w:t>
            </w:r>
          </w:p>
        </w:tc>
        <w:tc>
          <w:tcPr>
            <w:tcW w:w="8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F7F7A8" w14:textId="77777777" w:rsidR="00FC7619" w:rsidRPr="00FC7619" w:rsidRDefault="00FC7619" w:rsidP="00FC7619">
            <w:r w:rsidRPr="00FC7619">
              <w:t>xt − xt-m entfernt das saisonale Muster, indem jeder Wert mit dem gleichen Saisonpunkt verglichen wird</w:t>
            </w:r>
          </w:p>
        </w:tc>
      </w:tr>
      <w:tr w:rsidR="00FC7619" w:rsidRPr="00FC7619" w14:paraId="332D8ABF" w14:textId="77777777" w:rsidTr="008E7445">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B1D0E3" w14:textId="77777777" w:rsidR="00FC7619" w:rsidRPr="00FC7619" w:rsidRDefault="00FC7619" w:rsidP="00FC7619">
            <w:r w:rsidRPr="00FC7619">
              <w:t>Saisonales AR (P)</w:t>
            </w:r>
          </w:p>
        </w:tc>
        <w:tc>
          <w:tcPr>
            <w:tcW w:w="8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A78888" w14:textId="77777777" w:rsidR="00FC7619" w:rsidRPr="00FC7619" w:rsidRDefault="00FC7619" w:rsidP="00FC7619">
            <w:r w:rsidRPr="00FC7619">
              <w:t>Trägheit auf der Saison-Ebene: Der Juli beeinflusst den nächsten Juli</w:t>
            </w:r>
          </w:p>
        </w:tc>
      </w:tr>
      <w:tr w:rsidR="00FC7619" w:rsidRPr="00FC7619" w14:paraId="480D31AD" w14:textId="77777777" w:rsidTr="008E7445">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3083D8" w14:textId="77777777" w:rsidR="00FC7619" w:rsidRPr="00FC7619" w:rsidRDefault="00FC7619" w:rsidP="00FC7619">
            <w:r w:rsidRPr="00FC7619">
              <w:t>Saisonales MA (Q)</w:t>
            </w:r>
          </w:p>
        </w:tc>
        <w:tc>
          <w:tcPr>
            <w:tcW w:w="8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3EFA17" w14:textId="77777777" w:rsidR="00FC7619" w:rsidRPr="00FC7619" w:rsidRDefault="00FC7619" w:rsidP="00FC7619">
            <w:r w:rsidRPr="00FC7619">
              <w:t>Saisonale Schock-Nachwirkung: Ein Überraschungseffekt im Juli hallt bis zum nächsten Juli nach</w:t>
            </w:r>
          </w:p>
        </w:tc>
      </w:tr>
      <w:tr w:rsidR="00FC7619" w:rsidRPr="00FC7619" w14:paraId="12BD574D" w14:textId="77777777" w:rsidTr="008E7445">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379436" w14:textId="77777777" w:rsidR="00FC7619" w:rsidRPr="00FC7619" w:rsidRDefault="00FC7619" w:rsidP="00FC7619">
            <w:r w:rsidRPr="00FC7619">
              <w:t>Periode m</w:t>
            </w:r>
          </w:p>
        </w:tc>
        <w:tc>
          <w:tcPr>
            <w:tcW w:w="8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3DB7B5" w14:textId="77777777" w:rsidR="00FC7619" w:rsidRPr="00FC7619" w:rsidRDefault="00FC7619" w:rsidP="00FC7619">
            <w:r w:rsidRPr="00FC7619">
              <w:t>Länge eines vollen Saisonzyklus (12 = monatlich, 4 = quartalsweise, 7 = täglich mit Wochenmuster)</w:t>
            </w:r>
          </w:p>
        </w:tc>
      </w:tr>
      <w:tr w:rsidR="00FC7619" w:rsidRPr="00FC7619" w14:paraId="66B0C349" w14:textId="77777777" w:rsidTr="008E7445">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CACF76" w14:textId="77777777" w:rsidR="00FC7619" w:rsidRPr="00FC7619" w:rsidRDefault="00FC7619" w:rsidP="00FC7619">
            <w:r w:rsidRPr="00FC7619">
              <w:t>Airline Model</w:t>
            </w:r>
          </w:p>
        </w:tc>
        <w:tc>
          <w:tcPr>
            <w:tcW w:w="8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8594F7" w14:textId="53BE5535" w:rsidR="00FC7619" w:rsidRPr="00FC7619" w:rsidRDefault="00FC7619" w:rsidP="00FC7619">
            <w:r w:rsidRPr="00FC7619">
              <w:t>ARIMA(0,1,1)(0,1,1)12</w:t>
            </w:r>
            <w:r w:rsidR="008E7445">
              <w:t xml:space="preserve">: </w:t>
            </w:r>
            <w:r w:rsidRPr="00FC7619">
              <w:t>Standard für monatliche Daten mit Trend und Saison</w:t>
            </w:r>
          </w:p>
        </w:tc>
      </w:tr>
      <w:tr w:rsidR="00FC7619" w:rsidRPr="00FC7619" w14:paraId="139BD897" w14:textId="77777777" w:rsidTr="008E7445">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40B597" w14:textId="77777777" w:rsidR="00FC7619" w:rsidRPr="00FC7619" w:rsidRDefault="00FC7619" w:rsidP="00FC7619">
            <w:r w:rsidRPr="00FC7619">
              <w:t>ACF/PACF (saisonal)</w:t>
            </w:r>
          </w:p>
        </w:tc>
        <w:tc>
          <w:tcPr>
            <w:tcW w:w="8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83352E" w14:textId="01B9DE9E" w:rsidR="00FC7619" w:rsidRPr="00FC7619" w:rsidRDefault="008E7445" w:rsidP="00FC7619">
            <w:r>
              <w:t>Gleiche</w:t>
            </w:r>
            <w:r w:rsidR="00FC7619" w:rsidRPr="00FC7619">
              <w:t xml:space="preserve"> Logik wie bei p/q, aber auf den Lags m, 2m, 3m ablesen</w:t>
            </w:r>
            <w:r>
              <w:t>:</w:t>
            </w:r>
            <w:r w:rsidR="00FC7619" w:rsidRPr="00FC7619">
              <w:t xml:space="preserve"> bestimmt P, Q</w:t>
            </w:r>
          </w:p>
        </w:tc>
      </w:tr>
      <w:tr w:rsidR="00FC7619" w:rsidRPr="00FC7619" w14:paraId="221377EB" w14:textId="77777777" w:rsidTr="008E7445">
        <w:tc>
          <w:tcPr>
            <w:tcW w:w="240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D0D924" w14:textId="77777777" w:rsidR="00FC7619" w:rsidRPr="00FC7619" w:rsidRDefault="00FC7619" w:rsidP="00FC7619">
            <w:r w:rsidRPr="00FC7619">
              <w:t>Modellwahl-Tipp</w:t>
            </w:r>
          </w:p>
        </w:tc>
        <w:tc>
          <w:tcPr>
            <w:tcW w:w="8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27346F" w14:textId="77777777" w:rsidR="00FC7619" w:rsidRPr="00FC7619" w:rsidRDefault="00FC7619" w:rsidP="00FC7619">
            <w:r w:rsidRPr="00FC7619">
              <w:t>Bei klarer monatlicher Saisonalität: Starte mit dem Airline Model als Baseline</w:t>
            </w:r>
          </w:p>
        </w:tc>
      </w:tr>
    </w:tbl>
    <w:p w14:paraId="5FEC33EF" w14:textId="77777777" w:rsidR="00FC7619" w:rsidRPr="00FC7619" w:rsidRDefault="00FC7619" w:rsidP="00FC7619"/>
    <w:p w14:paraId="42AD2CDD" w14:textId="71C1BB97" w:rsidR="00701055" w:rsidRDefault="00701055">
      <w:r>
        <w:br w:type="page"/>
      </w:r>
    </w:p>
    <w:p w14:paraId="325724B1" w14:textId="489E0EE6" w:rsidR="00701055" w:rsidRPr="00701055" w:rsidRDefault="00701055" w:rsidP="00701055">
      <w:pPr>
        <w:pStyle w:val="berschrift1"/>
        <w:pBdr>
          <w:bottom w:val="single" w:sz="6" w:space="4" w:color="2E75B6"/>
        </w:pBdr>
        <w:rPr>
          <w:lang w:val="en-US"/>
        </w:rPr>
      </w:pPr>
      <w:bookmarkStart w:id="13" w:name="_Toc227389002"/>
      <w:r w:rsidRPr="00701055">
        <w:rPr>
          <w:lang w:val="en-US"/>
        </w:rPr>
        <w:lastRenderedPageBreak/>
        <w:t xml:space="preserve">12 Addon: </w:t>
      </w:r>
      <w:r w:rsidRPr="00701055">
        <w:rPr>
          <w:lang w:val="en-US"/>
        </w:rPr>
        <w:t>Der ADF-Test (Augmented Dickey-Fuller)</w:t>
      </w:r>
      <w:bookmarkEnd w:id="13"/>
    </w:p>
    <w:p w14:paraId="17B2BA1A" w14:textId="77777777" w:rsidR="00676DD4" w:rsidRDefault="00676DD4" w:rsidP="00676DD4">
      <w:pPr>
        <w:spacing w:after="400"/>
        <w:rPr>
          <w:sz w:val="20"/>
          <w:szCs w:val="20"/>
        </w:rPr>
      </w:pPr>
      <w:r>
        <w:rPr>
          <w:i/>
          <w:iCs/>
          <w:color w:val="2E75B6"/>
          <w:sz w:val="20"/>
          <w:szCs w:val="20"/>
        </w:rPr>
        <w:t>Grundverständnis und praktischer Einsatz in der Zeitreihenanalyse</w:t>
      </w:r>
    </w:p>
    <w:p w14:paraId="3E9A3483" w14:textId="77777777" w:rsidR="00676DD4" w:rsidRDefault="00676DD4" w:rsidP="00676DD4">
      <w:pPr>
        <w:pStyle w:val="berschrift1"/>
        <w:rPr>
          <w:sz w:val="24"/>
          <w:szCs w:val="24"/>
        </w:rPr>
      </w:pPr>
      <w:bookmarkStart w:id="14" w:name="_Toc227389003"/>
      <w:r>
        <w:rPr>
          <w:sz w:val="24"/>
          <w:szCs w:val="24"/>
        </w:rPr>
        <w:t>1  Das Ausgangsproblem: Stationarität</w:t>
      </w:r>
      <w:bookmarkEnd w:id="14"/>
    </w:p>
    <w:p w14:paraId="3CDD60DA" w14:textId="77777777" w:rsidR="00676DD4" w:rsidRDefault="00676DD4" w:rsidP="00676DD4">
      <w:pPr>
        <w:spacing w:after="120" w:line="276" w:lineRule="auto"/>
        <w:rPr>
          <w:sz w:val="18"/>
          <w:szCs w:val="18"/>
        </w:rPr>
      </w:pPr>
      <w:r>
        <w:rPr>
          <w:sz w:val="18"/>
          <w:szCs w:val="18"/>
        </w:rPr>
        <w:t xml:space="preserve">Viele Verfahren der Zeitreihenanalyse (z. B. ARIMA-Modelle) setzen voraus, dass die Daten </w:t>
      </w:r>
      <w:r>
        <w:rPr>
          <w:b/>
          <w:bCs/>
          <w:sz w:val="18"/>
          <w:szCs w:val="18"/>
        </w:rPr>
        <w:t>stationär</w:t>
      </w:r>
      <w:r>
        <w:rPr>
          <w:sz w:val="18"/>
          <w:szCs w:val="18"/>
        </w:rPr>
        <w:t xml:space="preserve"> sind. Das bedeutet vereinfacht: Die Zeitreihe schwankt um einen festen Mittelwert und verhält sich statistisch über die Zeit gleich.</w:t>
      </w:r>
    </w:p>
    <w:p w14:paraId="13D96E2E" w14:textId="77777777" w:rsidR="00676DD4" w:rsidRDefault="00676DD4" w:rsidP="00676DD4">
      <w:pPr>
        <w:spacing w:after="120" w:line="276" w:lineRule="auto"/>
        <w:rPr>
          <w:sz w:val="18"/>
          <w:szCs w:val="18"/>
        </w:rPr>
      </w:pPr>
      <w:r>
        <w:rPr>
          <w:sz w:val="18"/>
          <w:szCs w:val="18"/>
        </w:rPr>
        <w:t>Zur Erinnerung (Leitfaden Block 3) müssen dafür drei Bedingungen erfüllt sein:</w:t>
      </w:r>
    </w:p>
    <w:tbl>
      <w:tblPr>
        <w:tblW w:w="10089" w:type="dxa"/>
        <w:tblLayout w:type="fixed"/>
        <w:tblCellMar>
          <w:top w:w="80" w:type="dxa"/>
          <w:left w:w="120" w:type="dxa"/>
          <w:bottom w:w="80" w:type="dxa"/>
          <w:right w:w="120" w:type="dxa"/>
        </w:tblCellMar>
        <w:tblLook w:val="0000" w:firstRow="0" w:lastRow="0" w:firstColumn="0" w:lastColumn="0" w:noHBand="0" w:noVBand="0"/>
      </w:tblPr>
      <w:tblGrid>
        <w:gridCol w:w="2199"/>
        <w:gridCol w:w="4551"/>
        <w:gridCol w:w="3339"/>
      </w:tblGrid>
      <w:tr w:rsidR="00676DD4" w14:paraId="72BD0D0F"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1B3A5C"/>
          </w:tcPr>
          <w:p w14:paraId="17648C2B" w14:textId="77777777" w:rsidR="00676DD4" w:rsidRDefault="00676DD4" w:rsidP="00DE1FB2">
            <w:pPr>
              <w:rPr>
                <w:sz w:val="16"/>
                <w:szCs w:val="16"/>
              </w:rPr>
            </w:pPr>
            <w:r>
              <w:rPr>
                <w:b/>
                <w:bCs/>
                <w:color w:val="FFFFFF"/>
                <w:sz w:val="16"/>
                <w:szCs w:val="16"/>
              </w:rPr>
              <w:t>Bedingung</w:t>
            </w:r>
          </w:p>
        </w:tc>
        <w:tc>
          <w:tcPr>
            <w:tcW w:w="4551" w:type="dxa"/>
            <w:tcBorders>
              <w:top w:val="single" w:sz="2" w:space="0" w:color="CCCCCC"/>
              <w:left w:val="single" w:sz="2" w:space="0" w:color="CCCCCC"/>
              <w:bottom w:val="single" w:sz="2" w:space="0" w:color="CCCCCC"/>
              <w:right w:val="single" w:sz="2" w:space="0" w:color="CCCCCC"/>
            </w:tcBorders>
            <w:shd w:val="clear" w:color="auto" w:fill="1B3A5C"/>
          </w:tcPr>
          <w:p w14:paraId="0761FC9B" w14:textId="77777777" w:rsidR="00676DD4" w:rsidRDefault="00676DD4" w:rsidP="00DE1FB2">
            <w:pPr>
              <w:rPr>
                <w:sz w:val="16"/>
                <w:szCs w:val="16"/>
              </w:rPr>
            </w:pPr>
            <w:r>
              <w:rPr>
                <w:b/>
                <w:bCs/>
                <w:color w:val="FFFFFF"/>
                <w:sz w:val="16"/>
                <w:szCs w:val="16"/>
              </w:rPr>
              <w:t>Was heißt das?</w:t>
            </w:r>
          </w:p>
        </w:tc>
        <w:tc>
          <w:tcPr>
            <w:tcW w:w="3339" w:type="dxa"/>
            <w:tcBorders>
              <w:top w:val="single" w:sz="2" w:space="0" w:color="CCCCCC"/>
              <w:left w:val="single" w:sz="2" w:space="0" w:color="CCCCCC"/>
              <w:bottom w:val="single" w:sz="2" w:space="0" w:color="CCCCCC"/>
              <w:right w:val="single" w:sz="2" w:space="0" w:color="CCCCCC"/>
            </w:tcBorders>
            <w:shd w:val="clear" w:color="auto" w:fill="1B3A5C"/>
          </w:tcPr>
          <w:p w14:paraId="55247583" w14:textId="77777777" w:rsidR="00676DD4" w:rsidRDefault="00676DD4" w:rsidP="00DE1FB2">
            <w:pPr>
              <w:rPr>
                <w:sz w:val="16"/>
                <w:szCs w:val="16"/>
              </w:rPr>
            </w:pPr>
            <w:r>
              <w:rPr>
                <w:b/>
                <w:bCs/>
                <w:color w:val="FFFFFF"/>
                <w:sz w:val="16"/>
                <w:szCs w:val="16"/>
              </w:rPr>
              <w:t>Gegenbeispiel</w:t>
            </w:r>
          </w:p>
        </w:tc>
      </w:tr>
      <w:tr w:rsidR="00676DD4" w14:paraId="2A696A6C"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59AAFCEC" w14:textId="77777777" w:rsidR="00676DD4" w:rsidRDefault="00676DD4" w:rsidP="00DE1FB2">
            <w:pPr>
              <w:rPr>
                <w:sz w:val="16"/>
                <w:szCs w:val="16"/>
              </w:rPr>
            </w:pPr>
            <w:r>
              <w:rPr>
                <w:sz w:val="16"/>
                <w:szCs w:val="16"/>
              </w:rPr>
              <w:t>Konstanter Mittelwert</w:t>
            </w:r>
          </w:p>
        </w:tc>
        <w:tc>
          <w:tcPr>
            <w:tcW w:w="4551" w:type="dxa"/>
            <w:tcBorders>
              <w:top w:val="single" w:sz="2" w:space="0" w:color="CCCCCC"/>
              <w:left w:val="single" w:sz="2" w:space="0" w:color="CCCCCC"/>
              <w:bottom w:val="single" w:sz="2" w:space="0" w:color="CCCCCC"/>
              <w:right w:val="single" w:sz="2" w:space="0" w:color="CCCCCC"/>
            </w:tcBorders>
            <w:shd w:val="clear" w:color="auto" w:fill="FFFFFF"/>
          </w:tcPr>
          <w:p w14:paraId="0FB5C8F9" w14:textId="77777777" w:rsidR="00676DD4" w:rsidRDefault="00676DD4" w:rsidP="00DE1FB2">
            <w:pPr>
              <w:rPr>
                <w:sz w:val="16"/>
                <w:szCs w:val="16"/>
              </w:rPr>
            </w:pPr>
            <w:r>
              <w:rPr>
                <w:sz w:val="16"/>
                <w:szCs w:val="16"/>
              </w:rPr>
              <w:t>Die Reihe pendelt immer um denselben Wert</w:t>
            </w:r>
          </w:p>
        </w:tc>
        <w:tc>
          <w:tcPr>
            <w:tcW w:w="3339" w:type="dxa"/>
            <w:tcBorders>
              <w:top w:val="single" w:sz="2" w:space="0" w:color="CCCCCC"/>
              <w:left w:val="single" w:sz="2" w:space="0" w:color="CCCCCC"/>
              <w:bottom w:val="single" w:sz="2" w:space="0" w:color="CCCCCC"/>
              <w:right w:val="single" w:sz="2" w:space="0" w:color="CCCCCC"/>
            </w:tcBorders>
            <w:shd w:val="clear" w:color="auto" w:fill="FFFFFF"/>
          </w:tcPr>
          <w:p w14:paraId="4BEBA6C3" w14:textId="77777777" w:rsidR="00676DD4" w:rsidRDefault="00676DD4" w:rsidP="00DE1FB2">
            <w:pPr>
              <w:rPr>
                <w:sz w:val="16"/>
                <w:szCs w:val="16"/>
              </w:rPr>
            </w:pPr>
            <w:r>
              <w:rPr>
                <w:sz w:val="16"/>
                <w:szCs w:val="16"/>
              </w:rPr>
              <w:t>Aufsteigender Trend</w:t>
            </w:r>
          </w:p>
        </w:tc>
      </w:tr>
      <w:tr w:rsidR="00676DD4" w14:paraId="40AF9CDF"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F2F2F2"/>
          </w:tcPr>
          <w:p w14:paraId="29247412" w14:textId="77777777" w:rsidR="00676DD4" w:rsidRDefault="00676DD4" w:rsidP="00DE1FB2">
            <w:pPr>
              <w:rPr>
                <w:sz w:val="16"/>
                <w:szCs w:val="16"/>
              </w:rPr>
            </w:pPr>
            <w:r>
              <w:rPr>
                <w:sz w:val="16"/>
                <w:szCs w:val="16"/>
              </w:rPr>
              <w:t>Konstante Varianz</w:t>
            </w:r>
          </w:p>
        </w:tc>
        <w:tc>
          <w:tcPr>
            <w:tcW w:w="4551" w:type="dxa"/>
            <w:tcBorders>
              <w:top w:val="single" w:sz="2" w:space="0" w:color="CCCCCC"/>
              <w:left w:val="single" w:sz="2" w:space="0" w:color="CCCCCC"/>
              <w:bottom w:val="single" w:sz="2" w:space="0" w:color="CCCCCC"/>
              <w:right w:val="single" w:sz="2" w:space="0" w:color="CCCCCC"/>
            </w:tcBorders>
            <w:shd w:val="clear" w:color="auto" w:fill="F2F2F2"/>
          </w:tcPr>
          <w:p w14:paraId="7685B146" w14:textId="77777777" w:rsidR="00676DD4" w:rsidRDefault="00676DD4" w:rsidP="00DE1FB2">
            <w:pPr>
              <w:rPr>
                <w:sz w:val="16"/>
                <w:szCs w:val="16"/>
              </w:rPr>
            </w:pPr>
            <w:r>
              <w:rPr>
                <w:sz w:val="16"/>
                <w:szCs w:val="16"/>
              </w:rPr>
              <w:t>Die Schwankungsbreite bleibt gleich</w:t>
            </w:r>
          </w:p>
        </w:tc>
        <w:tc>
          <w:tcPr>
            <w:tcW w:w="3339" w:type="dxa"/>
            <w:tcBorders>
              <w:top w:val="single" w:sz="2" w:space="0" w:color="CCCCCC"/>
              <w:left w:val="single" w:sz="2" w:space="0" w:color="CCCCCC"/>
              <w:bottom w:val="single" w:sz="2" w:space="0" w:color="CCCCCC"/>
              <w:right w:val="single" w:sz="2" w:space="0" w:color="CCCCCC"/>
            </w:tcBorders>
            <w:shd w:val="clear" w:color="auto" w:fill="F2F2F2"/>
          </w:tcPr>
          <w:p w14:paraId="01EEC95D" w14:textId="77777777" w:rsidR="00676DD4" w:rsidRDefault="00676DD4" w:rsidP="00DE1FB2">
            <w:pPr>
              <w:rPr>
                <w:sz w:val="16"/>
                <w:szCs w:val="16"/>
              </w:rPr>
            </w:pPr>
            <w:r>
              <w:rPr>
                <w:sz w:val="16"/>
                <w:szCs w:val="16"/>
              </w:rPr>
              <w:t>Immer größere Ausräge</w:t>
            </w:r>
          </w:p>
        </w:tc>
      </w:tr>
      <w:tr w:rsidR="00676DD4" w14:paraId="5D40BEBE"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2C21F7AC" w14:textId="77777777" w:rsidR="00676DD4" w:rsidRDefault="00676DD4" w:rsidP="00DE1FB2">
            <w:pPr>
              <w:rPr>
                <w:sz w:val="16"/>
                <w:szCs w:val="16"/>
              </w:rPr>
            </w:pPr>
            <w:r>
              <w:rPr>
                <w:sz w:val="16"/>
                <w:szCs w:val="16"/>
              </w:rPr>
              <w:t>Konstante Autokovarianz</w:t>
            </w:r>
          </w:p>
        </w:tc>
        <w:tc>
          <w:tcPr>
            <w:tcW w:w="4551" w:type="dxa"/>
            <w:tcBorders>
              <w:top w:val="single" w:sz="2" w:space="0" w:color="CCCCCC"/>
              <w:left w:val="single" w:sz="2" w:space="0" w:color="CCCCCC"/>
              <w:bottom w:val="single" w:sz="2" w:space="0" w:color="CCCCCC"/>
              <w:right w:val="single" w:sz="2" w:space="0" w:color="CCCCCC"/>
            </w:tcBorders>
            <w:shd w:val="clear" w:color="auto" w:fill="FFFFFF"/>
          </w:tcPr>
          <w:p w14:paraId="2E27581A" w14:textId="77777777" w:rsidR="00676DD4" w:rsidRDefault="00676DD4" w:rsidP="00DE1FB2">
            <w:pPr>
              <w:rPr>
                <w:sz w:val="16"/>
                <w:szCs w:val="16"/>
              </w:rPr>
            </w:pPr>
            <w:r>
              <w:rPr>
                <w:sz w:val="16"/>
                <w:szCs w:val="16"/>
              </w:rPr>
              <w:t>Der Zusammenhang zwischen aufeinanderfolgenden Werten ändert sich nicht</w:t>
            </w:r>
          </w:p>
        </w:tc>
        <w:tc>
          <w:tcPr>
            <w:tcW w:w="3339" w:type="dxa"/>
            <w:tcBorders>
              <w:top w:val="single" w:sz="2" w:space="0" w:color="CCCCCC"/>
              <w:left w:val="single" w:sz="2" w:space="0" w:color="CCCCCC"/>
              <w:bottom w:val="single" w:sz="2" w:space="0" w:color="CCCCCC"/>
              <w:right w:val="single" w:sz="2" w:space="0" w:color="CCCCCC"/>
            </w:tcBorders>
            <w:shd w:val="clear" w:color="auto" w:fill="FFFFFF"/>
          </w:tcPr>
          <w:p w14:paraId="366BB663" w14:textId="77777777" w:rsidR="00676DD4" w:rsidRDefault="00676DD4" w:rsidP="00DE1FB2">
            <w:pPr>
              <w:rPr>
                <w:sz w:val="16"/>
                <w:szCs w:val="16"/>
              </w:rPr>
            </w:pPr>
            <w:r>
              <w:rPr>
                <w:sz w:val="16"/>
                <w:szCs w:val="16"/>
              </w:rPr>
              <w:t>Sich ändernde Korrelation</w:t>
            </w:r>
          </w:p>
        </w:tc>
      </w:tr>
    </w:tbl>
    <w:p w14:paraId="17E26381" w14:textId="77777777" w:rsidR="00676DD4" w:rsidRDefault="00676DD4" w:rsidP="00676DD4">
      <w:pPr>
        <w:spacing w:after="80"/>
        <w:rPr>
          <w:sz w:val="18"/>
          <w:szCs w:val="18"/>
        </w:rPr>
      </w:pPr>
    </w:p>
    <w:p w14:paraId="63101597" w14:textId="77777777" w:rsidR="00676DD4" w:rsidRDefault="00676DD4" w:rsidP="00676DD4">
      <w:pPr>
        <w:spacing w:after="120" w:line="276" w:lineRule="auto"/>
        <w:rPr>
          <w:sz w:val="18"/>
          <w:szCs w:val="18"/>
        </w:rPr>
      </w:pPr>
      <w:r>
        <w:rPr>
          <w:sz w:val="18"/>
          <w:szCs w:val="18"/>
        </w:rPr>
        <w:t xml:space="preserve">Ein </w:t>
      </w:r>
      <w:r>
        <w:rPr>
          <w:b/>
          <w:bCs/>
          <w:sz w:val="18"/>
          <w:szCs w:val="18"/>
        </w:rPr>
        <w:t>Random Walk</w:t>
      </w:r>
      <w:r>
        <w:rPr>
          <w:sz w:val="18"/>
          <w:szCs w:val="18"/>
        </w:rPr>
        <w:t xml:space="preserve"> dagegen erbt den vorigen Wert komplett und addiert nur zufälliges Rauschen. Schocks verpuffen nicht, sie häufen sich an – die Reihe wandert. Man sagt: sie hat eine </w:t>
      </w:r>
      <w:r>
        <w:rPr>
          <w:b/>
          <w:bCs/>
          <w:sz w:val="18"/>
          <w:szCs w:val="18"/>
        </w:rPr>
        <w:t>Einheitswurzel (Unit Root)</w:t>
      </w:r>
      <w:r>
        <w:rPr>
          <w:sz w:val="18"/>
          <w:szCs w:val="18"/>
        </w:rPr>
        <w:t>.</w:t>
      </w:r>
    </w:p>
    <w:tbl>
      <w:tblPr>
        <w:tblW w:w="10089" w:type="dxa"/>
        <w:tblLayout w:type="fixed"/>
        <w:tblCellMar>
          <w:top w:w="120" w:type="dxa"/>
          <w:left w:w="200" w:type="dxa"/>
          <w:bottom w:w="120" w:type="dxa"/>
          <w:right w:w="200" w:type="dxa"/>
        </w:tblCellMar>
        <w:tblLook w:val="0000" w:firstRow="0" w:lastRow="0" w:firstColumn="0" w:lastColumn="0" w:noHBand="0" w:noVBand="0"/>
      </w:tblPr>
      <w:tblGrid>
        <w:gridCol w:w="10089"/>
      </w:tblGrid>
      <w:tr w:rsidR="00676DD4" w14:paraId="11811CB6" w14:textId="77777777" w:rsidTr="00DE1FB2">
        <w:tc>
          <w:tcPr>
            <w:tcW w:w="10089" w:type="dxa"/>
            <w:tcBorders>
              <w:left w:val="single" w:sz="18" w:space="0" w:color="2E75B6"/>
            </w:tcBorders>
            <w:shd w:val="clear" w:color="auto" w:fill="EBF3F9"/>
          </w:tcPr>
          <w:p w14:paraId="7B1937DD" w14:textId="77777777" w:rsidR="00676DD4" w:rsidRDefault="00676DD4" w:rsidP="00DE1FB2">
            <w:pPr>
              <w:spacing w:after="6" w:line="276" w:lineRule="auto"/>
              <w:rPr>
                <w:sz w:val="18"/>
                <w:szCs w:val="18"/>
              </w:rPr>
            </w:pPr>
            <w:r>
              <w:rPr>
                <w:b/>
                <w:bCs/>
                <w:sz w:val="18"/>
                <w:szCs w:val="18"/>
              </w:rPr>
              <w:t xml:space="preserve">Kernfrage: </w:t>
            </w:r>
            <w:r>
              <w:rPr>
                <w:sz w:val="18"/>
                <w:szCs w:val="18"/>
              </w:rPr>
              <w:t>Gegeben eine Zeitreihe – ist sie stationär, oder hat sie eine Einheitswurzel? Der ADF-Test beantwortet genau diese Frage.</w:t>
            </w:r>
          </w:p>
        </w:tc>
      </w:tr>
    </w:tbl>
    <w:p w14:paraId="21373CAC" w14:textId="77777777" w:rsidR="00676DD4" w:rsidRDefault="00676DD4" w:rsidP="00676DD4">
      <w:pPr>
        <w:pStyle w:val="berschrift1"/>
        <w:rPr>
          <w:sz w:val="24"/>
          <w:szCs w:val="24"/>
        </w:rPr>
      </w:pPr>
      <w:bookmarkStart w:id="15" w:name="_Toc227389004"/>
      <w:r>
        <w:rPr>
          <w:sz w:val="24"/>
          <w:szCs w:val="24"/>
        </w:rPr>
        <w:t>2  Was macht der ADF-Test?</w:t>
      </w:r>
      <w:bookmarkEnd w:id="15"/>
    </w:p>
    <w:p w14:paraId="5F1F620F" w14:textId="77777777" w:rsidR="00676DD4" w:rsidRDefault="00676DD4" w:rsidP="00676DD4">
      <w:pPr>
        <w:spacing w:after="120" w:line="276" w:lineRule="auto"/>
        <w:rPr>
          <w:sz w:val="18"/>
          <w:szCs w:val="18"/>
        </w:rPr>
      </w:pPr>
      <w:r>
        <w:rPr>
          <w:sz w:val="18"/>
          <w:szCs w:val="18"/>
        </w:rPr>
        <w:t>Der ADF-Test prüft statistisch, ob eine Zeitreihe stationär ist oder nicht. Dabei funktioniert er wie ein Hypothesentest, den Sie schon aus der Statistik kennen:</w:t>
      </w:r>
    </w:p>
    <w:tbl>
      <w:tblPr>
        <w:tblW w:w="10089" w:type="dxa"/>
        <w:tblLayout w:type="fixed"/>
        <w:tblCellMar>
          <w:top w:w="80" w:type="dxa"/>
          <w:left w:w="120" w:type="dxa"/>
          <w:bottom w:w="80" w:type="dxa"/>
          <w:right w:w="120" w:type="dxa"/>
        </w:tblCellMar>
        <w:tblLook w:val="0000" w:firstRow="0" w:lastRow="0" w:firstColumn="0" w:lastColumn="0" w:noHBand="0" w:noVBand="0"/>
      </w:tblPr>
      <w:tblGrid>
        <w:gridCol w:w="1000"/>
        <w:gridCol w:w="3500"/>
        <w:gridCol w:w="5589"/>
      </w:tblGrid>
      <w:tr w:rsidR="00676DD4" w14:paraId="5D5DE1E8" w14:textId="77777777" w:rsidTr="00DE1FB2">
        <w:tc>
          <w:tcPr>
            <w:tcW w:w="1000" w:type="dxa"/>
            <w:tcBorders>
              <w:top w:val="single" w:sz="2" w:space="0" w:color="CCCCCC"/>
              <w:left w:val="single" w:sz="2" w:space="0" w:color="CCCCCC"/>
              <w:bottom w:val="single" w:sz="2" w:space="0" w:color="CCCCCC"/>
              <w:right w:val="single" w:sz="2" w:space="0" w:color="CCCCCC"/>
            </w:tcBorders>
            <w:shd w:val="clear" w:color="auto" w:fill="1B3A5C"/>
          </w:tcPr>
          <w:p w14:paraId="5201AF8B" w14:textId="77777777" w:rsidR="00676DD4" w:rsidRDefault="00676DD4" w:rsidP="00DE1FB2"/>
        </w:tc>
        <w:tc>
          <w:tcPr>
            <w:tcW w:w="3500" w:type="dxa"/>
            <w:tcBorders>
              <w:top w:val="single" w:sz="2" w:space="0" w:color="CCCCCC"/>
              <w:left w:val="single" w:sz="2" w:space="0" w:color="CCCCCC"/>
              <w:bottom w:val="single" w:sz="2" w:space="0" w:color="CCCCCC"/>
              <w:right w:val="single" w:sz="2" w:space="0" w:color="CCCCCC"/>
            </w:tcBorders>
            <w:shd w:val="clear" w:color="auto" w:fill="1B3A5C"/>
          </w:tcPr>
          <w:p w14:paraId="25B83606" w14:textId="77777777" w:rsidR="00676DD4" w:rsidRDefault="00676DD4" w:rsidP="00DE1FB2">
            <w:pPr>
              <w:rPr>
                <w:sz w:val="16"/>
                <w:szCs w:val="16"/>
              </w:rPr>
            </w:pPr>
            <w:r>
              <w:rPr>
                <w:b/>
                <w:bCs/>
                <w:color w:val="FFFFFF"/>
                <w:sz w:val="16"/>
                <w:szCs w:val="16"/>
              </w:rPr>
              <w:t>Hypothese</w:t>
            </w:r>
          </w:p>
        </w:tc>
        <w:tc>
          <w:tcPr>
            <w:tcW w:w="5589" w:type="dxa"/>
            <w:tcBorders>
              <w:top w:val="single" w:sz="2" w:space="0" w:color="CCCCCC"/>
              <w:left w:val="single" w:sz="2" w:space="0" w:color="CCCCCC"/>
              <w:bottom w:val="single" w:sz="2" w:space="0" w:color="CCCCCC"/>
              <w:right w:val="single" w:sz="2" w:space="0" w:color="CCCCCC"/>
            </w:tcBorders>
            <w:shd w:val="clear" w:color="auto" w:fill="1B3A5C"/>
          </w:tcPr>
          <w:p w14:paraId="26FD4572" w14:textId="77777777" w:rsidR="00676DD4" w:rsidRDefault="00676DD4" w:rsidP="00DE1FB2">
            <w:pPr>
              <w:rPr>
                <w:sz w:val="16"/>
                <w:szCs w:val="16"/>
              </w:rPr>
            </w:pPr>
            <w:r>
              <w:rPr>
                <w:b/>
                <w:bCs/>
                <w:color w:val="FFFFFF"/>
                <w:sz w:val="16"/>
                <w:szCs w:val="16"/>
              </w:rPr>
              <w:t>Bedeutung</w:t>
            </w:r>
          </w:p>
        </w:tc>
      </w:tr>
      <w:tr w:rsidR="00676DD4" w14:paraId="7057F251" w14:textId="77777777" w:rsidTr="00DE1FB2">
        <w:tc>
          <w:tcPr>
            <w:tcW w:w="1000" w:type="dxa"/>
            <w:tcBorders>
              <w:top w:val="single" w:sz="2" w:space="0" w:color="CCCCCC"/>
              <w:left w:val="single" w:sz="2" w:space="0" w:color="CCCCCC"/>
              <w:bottom w:val="single" w:sz="2" w:space="0" w:color="CCCCCC"/>
              <w:right w:val="single" w:sz="2" w:space="0" w:color="CCCCCC"/>
            </w:tcBorders>
            <w:shd w:val="clear" w:color="auto" w:fill="FFFFFF"/>
          </w:tcPr>
          <w:p w14:paraId="75B063A9" w14:textId="77777777" w:rsidR="00676DD4" w:rsidRDefault="00676DD4" w:rsidP="00DE1FB2">
            <w:pPr>
              <w:rPr>
                <w:sz w:val="16"/>
                <w:szCs w:val="16"/>
              </w:rPr>
            </w:pPr>
            <w:r>
              <w:rPr>
                <w:b/>
                <w:bCs/>
                <w:sz w:val="16"/>
                <w:szCs w:val="16"/>
              </w:rPr>
              <w:t>H</w:t>
            </w:r>
            <w:r>
              <w:rPr>
                <w:rFonts w:ascii="Cambria Math" w:hAnsi="Cambria Math" w:cs="Cambria Math"/>
                <w:b/>
                <w:bCs/>
                <w:sz w:val="16"/>
                <w:szCs w:val="16"/>
              </w:rPr>
              <w:t>₀</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0AEC3732" w14:textId="77777777" w:rsidR="00676DD4" w:rsidRDefault="00676DD4" w:rsidP="00DE1FB2">
            <w:pPr>
              <w:rPr>
                <w:sz w:val="16"/>
                <w:szCs w:val="16"/>
              </w:rPr>
            </w:pPr>
            <w:r>
              <w:rPr>
                <w:sz w:val="16"/>
                <w:szCs w:val="16"/>
              </w:rPr>
              <w:t>Einheitswurzel vorhanden</w:t>
            </w:r>
          </w:p>
        </w:tc>
        <w:tc>
          <w:tcPr>
            <w:tcW w:w="5589" w:type="dxa"/>
            <w:tcBorders>
              <w:top w:val="single" w:sz="2" w:space="0" w:color="CCCCCC"/>
              <w:left w:val="single" w:sz="2" w:space="0" w:color="CCCCCC"/>
              <w:bottom w:val="single" w:sz="2" w:space="0" w:color="CCCCCC"/>
              <w:right w:val="single" w:sz="2" w:space="0" w:color="CCCCCC"/>
            </w:tcBorders>
            <w:shd w:val="clear" w:color="auto" w:fill="FFFFFF"/>
          </w:tcPr>
          <w:p w14:paraId="230E22C0" w14:textId="77777777" w:rsidR="00676DD4" w:rsidRDefault="00676DD4" w:rsidP="00DE1FB2">
            <w:r>
              <w:rPr>
                <w:b/>
                <w:bCs/>
                <w:sz w:val="16"/>
                <w:szCs w:val="16"/>
              </w:rPr>
              <w:t>Nicht stationär</w:t>
            </w:r>
            <w:r>
              <w:rPr>
                <w:sz w:val="16"/>
                <w:szCs w:val="16"/>
              </w:rPr>
              <w:t xml:space="preserve"> (die „schlechte Nachricht“)</w:t>
            </w:r>
          </w:p>
        </w:tc>
      </w:tr>
      <w:tr w:rsidR="00676DD4" w14:paraId="4F4A82F1" w14:textId="77777777" w:rsidTr="00DE1FB2">
        <w:tc>
          <w:tcPr>
            <w:tcW w:w="1000" w:type="dxa"/>
            <w:tcBorders>
              <w:top w:val="single" w:sz="2" w:space="0" w:color="CCCCCC"/>
              <w:left w:val="single" w:sz="2" w:space="0" w:color="CCCCCC"/>
              <w:bottom w:val="single" w:sz="2" w:space="0" w:color="CCCCCC"/>
              <w:right w:val="single" w:sz="2" w:space="0" w:color="CCCCCC"/>
            </w:tcBorders>
            <w:shd w:val="clear" w:color="auto" w:fill="F2F2F2"/>
          </w:tcPr>
          <w:p w14:paraId="78F81412" w14:textId="77777777" w:rsidR="00676DD4" w:rsidRDefault="00676DD4" w:rsidP="00DE1FB2">
            <w:pPr>
              <w:rPr>
                <w:sz w:val="16"/>
                <w:szCs w:val="16"/>
              </w:rPr>
            </w:pPr>
            <w:r>
              <w:rPr>
                <w:b/>
                <w:bCs/>
                <w:sz w:val="16"/>
                <w:szCs w:val="16"/>
              </w:rPr>
              <w:t>H</w:t>
            </w:r>
            <w:r>
              <w:rPr>
                <w:rFonts w:ascii="Cambria Math" w:hAnsi="Cambria Math" w:cs="Cambria Math"/>
                <w:b/>
                <w:bCs/>
                <w:sz w:val="16"/>
                <w:szCs w:val="16"/>
              </w:rPr>
              <w:t>₁</w:t>
            </w:r>
          </w:p>
        </w:tc>
        <w:tc>
          <w:tcPr>
            <w:tcW w:w="3500" w:type="dxa"/>
            <w:tcBorders>
              <w:top w:val="single" w:sz="2" w:space="0" w:color="CCCCCC"/>
              <w:left w:val="single" w:sz="2" w:space="0" w:color="CCCCCC"/>
              <w:bottom w:val="single" w:sz="2" w:space="0" w:color="CCCCCC"/>
              <w:right w:val="single" w:sz="2" w:space="0" w:color="CCCCCC"/>
            </w:tcBorders>
            <w:shd w:val="clear" w:color="auto" w:fill="F2F2F2"/>
          </w:tcPr>
          <w:p w14:paraId="6026E01D" w14:textId="77777777" w:rsidR="00676DD4" w:rsidRDefault="00676DD4" w:rsidP="00DE1FB2">
            <w:pPr>
              <w:rPr>
                <w:sz w:val="16"/>
                <w:szCs w:val="16"/>
              </w:rPr>
            </w:pPr>
            <w:r>
              <w:rPr>
                <w:sz w:val="16"/>
                <w:szCs w:val="16"/>
              </w:rPr>
              <w:t>Keine Einheitswurzel</w:t>
            </w:r>
          </w:p>
        </w:tc>
        <w:tc>
          <w:tcPr>
            <w:tcW w:w="5589" w:type="dxa"/>
            <w:tcBorders>
              <w:top w:val="single" w:sz="2" w:space="0" w:color="CCCCCC"/>
              <w:left w:val="single" w:sz="2" w:space="0" w:color="CCCCCC"/>
              <w:bottom w:val="single" w:sz="2" w:space="0" w:color="CCCCCC"/>
              <w:right w:val="single" w:sz="2" w:space="0" w:color="CCCCCC"/>
            </w:tcBorders>
            <w:shd w:val="clear" w:color="auto" w:fill="F2F2F2"/>
          </w:tcPr>
          <w:p w14:paraId="4E708FD3" w14:textId="77777777" w:rsidR="00676DD4" w:rsidRDefault="00676DD4" w:rsidP="00DE1FB2">
            <w:r>
              <w:rPr>
                <w:b/>
                <w:bCs/>
                <w:sz w:val="16"/>
                <w:szCs w:val="16"/>
              </w:rPr>
              <w:t>Stationär</w:t>
            </w:r>
            <w:r>
              <w:rPr>
                <w:sz w:val="16"/>
                <w:szCs w:val="16"/>
              </w:rPr>
              <w:t xml:space="preserve"> (die „gute Nachricht“)</w:t>
            </w:r>
          </w:p>
        </w:tc>
      </w:tr>
    </w:tbl>
    <w:p w14:paraId="788E49F7" w14:textId="77777777" w:rsidR="00676DD4" w:rsidRDefault="00676DD4" w:rsidP="00676DD4">
      <w:pPr>
        <w:spacing w:after="80"/>
        <w:rPr>
          <w:sz w:val="18"/>
          <w:szCs w:val="18"/>
        </w:rPr>
      </w:pPr>
    </w:p>
    <w:tbl>
      <w:tblPr>
        <w:tblW w:w="10089" w:type="dxa"/>
        <w:tblLayout w:type="fixed"/>
        <w:tblCellMar>
          <w:top w:w="120" w:type="dxa"/>
          <w:left w:w="200" w:type="dxa"/>
          <w:bottom w:w="120" w:type="dxa"/>
          <w:right w:w="200" w:type="dxa"/>
        </w:tblCellMar>
        <w:tblLook w:val="0000" w:firstRow="0" w:lastRow="0" w:firstColumn="0" w:lastColumn="0" w:noHBand="0" w:noVBand="0"/>
      </w:tblPr>
      <w:tblGrid>
        <w:gridCol w:w="10089"/>
      </w:tblGrid>
      <w:tr w:rsidR="00676DD4" w14:paraId="0FC3D4AE" w14:textId="77777777" w:rsidTr="00DE1FB2">
        <w:tc>
          <w:tcPr>
            <w:tcW w:w="10089" w:type="dxa"/>
            <w:tcBorders>
              <w:left w:val="single" w:sz="18" w:space="0" w:color="C0392B"/>
            </w:tcBorders>
            <w:shd w:val="clear" w:color="auto" w:fill="FDECEA"/>
          </w:tcPr>
          <w:p w14:paraId="05B87096" w14:textId="77777777" w:rsidR="00676DD4" w:rsidRDefault="00676DD4" w:rsidP="00DE1FB2">
            <w:pPr>
              <w:spacing w:after="6" w:line="276" w:lineRule="auto"/>
              <w:rPr>
                <w:sz w:val="18"/>
                <w:szCs w:val="18"/>
              </w:rPr>
            </w:pPr>
            <w:r>
              <w:rPr>
                <w:b/>
                <w:bCs/>
                <w:sz w:val="18"/>
                <w:szCs w:val="18"/>
              </w:rPr>
              <w:t xml:space="preserve">Achtung – umgekehrte Logik! </w:t>
            </w:r>
            <w:r>
              <w:rPr>
                <w:sz w:val="18"/>
                <w:szCs w:val="18"/>
              </w:rPr>
              <w:t>H</w:t>
            </w:r>
            <w:r>
              <w:rPr>
                <w:rFonts w:ascii="Cambria Math" w:hAnsi="Cambria Math" w:cs="Cambria Math"/>
                <w:sz w:val="18"/>
                <w:szCs w:val="18"/>
              </w:rPr>
              <w:t>₀</w:t>
            </w:r>
            <w:r>
              <w:rPr>
                <w:sz w:val="18"/>
                <w:szCs w:val="18"/>
              </w:rPr>
              <w:t xml:space="preserve"> ist hier die „schlechte“ Annahme (nicht stationär). Ein kleiner p-Wert ist deshalb ein </w:t>
            </w:r>
            <w:r>
              <w:rPr>
                <w:b/>
                <w:bCs/>
                <w:i/>
                <w:iCs/>
                <w:sz w:val="18"/>
                <w:szCs w:val="18"/>
              </w:rPr>
              <w:t>gutes</w:t>
            </w:r>
            <w:r>
              <w:rPr>
                <w:sz w:val="18"/>
                <w:szCs w:val="18"/>
              </w:rPr>
              <w:t xml:space="preserve"> Ergebnis, weil er H</w:t>
            </w:r>
            <w:r>
              <w:rPr>
                <w:rFonts w:ascii="Cambria Math" w:hAnsi="Cambria Math" w:cs="Cambria Math"/>
                <w:sz w:val="18"/>
                <w:szCs w:val="18"/>
              </w:rPr>
              <w:t>₀</w:t>
            </w:r>
            <w:r>
              <w:rPr>
                <w:sz w:val="18"/>
                <w:szCs w:val="18"/>
              </w:rPr>
              <w:t xml:space="preserve"> verwirft und Stationarität nahelegt.</w:t>
            </w:r>
          </w:p>
        </w:tc>
      </w:tr>
    </w:tbl>
    <w:p w14:paraId="66C2D4CD" w14:textId="77777777" w:rsidR="00676DD4" w:rsidRDefault="00676DD4" w:rsidP="00676DD4">
      <w:pPr>
        <w:spacing w:after="80"/>
        <w:rPr>
          <w:sz w:val="18"/>
          <w:szCs w:val="18"/>
        </w:rPr>
      </w:pPr>
    </w:p>
    <w:p w14:paraId="5B6AA226" w14:textId="77777777" w:rsidR="00676DD4" w:rsidRDefault="00676DD4" w:rsidP="00676DD4">
      <w:pPr>
        <w:spacing w:after="120" w:line="276" w:lineRule="auto"/>
        <w:rPr>
          <w:sz w:val="18"/>
          <w:szCs w:val="18"/>
        </w:rPr>
      </w:pPr>
      <w:r>
        <w:rPr>
          <w:b/>
          <w:bCs/>
          <w:sz w:val="18"/>
          <w:szCs w:val="18"/>
        </w:rPr>
        <w:t xml:space="preserve">Was passiert intern? </w:t>
      </w:r>
      <w:r>
        <w:rPr>
          <w:sz w:val="18"/>
          <w:szCs w:val="18"/>
        </w:rPr>
        <w:t xml:space="preserve">Der Test berechnet eine Teststatistik und vergleicht sie mit speziellen kritischen Werten (der sogenannten Dickey-Fuller-Verteilung). Daraus ergibt sich ein p-Wert. Die Python-Funktion </w:t>
      </w:r>
      <w:r>
        <w:rPr>
          <w:i/>
          <w:iCs/>
          <w:sz w:val="18"/>
          <w:szCs w:val="18"/>
        </w:rPr>
        <w:t>adfuller()</w:t>
      </w:r>
      <w:r>
        <w:rPr>
          <w:sz w:val="18"/>
          <w:szCs w:val="18"/>
        </w:rPr>
        <w:t xml:space="preserve"> erledigt das alles automatisch – Sie müssen die Berechnung nicht selbst durchführen.</w:t>
      </w:r>
    </w:p>
    <w:p w14:paraId="24DB784E" w14:textId="77777777" w:rsidR="00676DD4" w:rsidRDefault="00676DD4" w:rsidP="00676DD4">
      <w:pPr>
        <w:spacing w:after="120" w:line="276" w:lineRule="auto"/>
        <w:rPr>
          <w:sz w:val="18"/>
          <w:szCs w:val="18"/>
        </w:rPr>
      </w:pPr>
      <w:r>
        <w:rPr>
          <w:b/>
          <w:bCs/>
          <w:sz w:val="18"/>
          <w:szCs w:val="18"/>
        </w:rPr>
        <w:t xml:space="preserve">Wichtig: </w:t>
      </w:r>
      <w:r>
        <w:rPr>
          <w:sz w:val="18"/>
          <w:szCs w:val="18"/>
        </w:rPr>
        <w:t xml:space="preserve">Der ADF-Test verwendet </w:t>
      </w:r>
      <w:r>
        <w:rPr>
          <w:i/>
          <w:iCs/>
          <w:sz w:val="18"/>
          <w:szCs w:val="18"/>
        </w:rPr>
        <w:t>nicht</w:t>
      </w:r>
      <w:r>
        <w:rPr>
          <w:sz w:val="18"/>
          <w:szCs w:val="18"/>
        </w:rPr>
        <w:t xml:space="preserve"> die normale t-Verteilung, sondern eine eigene, nach links verschobene Verteilung. Die Funktion </w:t>
      </w:r>
      <w:r>
        <w:rPr>
          <w:i/>
          <w:iCs/>
          <w:sz w:val="18"/>
          <w:szCs w:val="18"/>
        </w:rPr>
        <w:t>adfuller()</w:t>
      </w:r>
      <w:r>
        <w:rPr>
          <w:sz w:val="18"/>
          <w:szCs w:val="18"/>
        </w:rPr>
        <w:t xml:space="preserve"> berücksichtigt das automatisch. Deshalb sollten Sie immer die Bibliotheksfunktion nutzen und nicht manuell mit t-Werten vergleichen.</w:t>
      </w:r>
    </w:p>
    <w:p w14:paraId="12A2FC6A" w14:textId="77777777" w:rsidR="00676DD4" w:rsidRDefault="00676DD4" w:rsidP="00676DD4">
      <w:pPr>
        <w:pStyle w:val="berschrift2"/>
        <w:rPr>
          <w:sz w:val="24"/>
          <w:szCs w:val="24"/>
        </w:rPr>
      </w:pPr>
      <w:r>
        <w:rPr>
          <w:color w:val="1B3A5C"/>
          <w:sz w:val="24"/>
          <w:szCs w:val="24"/>
        </w:rPr>
        <w:t>2.1  Einstellungen für den Test</w:t>
      </w:r>
    </w:p>
    <w:p w14:paraId="11BA2B34" w14:textId="77777777" w:rsidR="00676DD4" w:rsidRDefault="00676DD4" w:rsidP="00676DD4">
      <w:pPr>
        <w:spacing w:after="120" w:line="276" w:lineRule="auto"/>
        <w:rPr>
          <w:sz w:val="18"/>
          <w:szCs w:val="18"/>
        </w:rPr>
      </w:pPr>
      <w:r>
        <w:rPr>
          <w:sz w:val="18"/>
          <w:szCs w:val="18"/>
        </w:rPr>
        <w:t xml:space="preserve">Der ADF-Test kann optional berücksichtigen, ob die Zeitreihe um einen Mittelwert oder um einen Trend schwankt. Das steuert man über den Parameter </w:t>
      </w:r>
      <w:r>
        <w:rPr>
          <w:i/>
          <w:iCs/>
          <w:sz w:val="18"/>
          <w:szCs w:val="18"/>
        </w:rPr>
        <w:t>regression</w:t>
      </w:r>
      <w:r>
        <w:rPr>
          <w:sz w:val="18"/>
          <w:szCs w:val="18"/>
        </w:rPr>
        <w:t>:</w:t>
      </w:r>
    </w:p>
    <w:tbl>
      <w:tblPr>
        <w:tblW w:w="10149" w:type="dxa"/>
        <w:tblLayout w:type="fixed"/>
        <w:tblCellMar>
          <w:top w:w="80" w:type="dxa"/>
          <w:left w:w="120" w:type="dxa"/>
          <w:bottom w:w="80" w:type="dxa"/>
          <w:right w:w="120" w:type="dxa"/>
        </w:tblCellMar>
        <w:tblLook w:val="0000" w:firstRow="0" w:lastRow="0" w:firstColumn="0" w:lastColumn="0" w:noHBand="0" w:noVBand="0"/>
      </w:tblPr>
      <w:tblGrid>
        <w:gridCol w:w="3000"/>
        <w:gridCol w:w="7149"/>
      </w:tblGrid>
      <w:tr w:rsidR="00676DD4" w14:paraId="01BB4E77" w14:textId="77777777" w:rsidTr="00DE1FB2">
        <w:tc>
          <w:tcPr>
            <w:tcW w:w="3000" w:type="dxa"/>
            <w:tcBorders>
              <w:top w:val="single" w:sz="2" w:space="0" w:color="CCCCCC"/>
              <w:left w:val="single" w:sz="2" w:space="0" w:color="CCCCCC"/>
              <w:bottom w:val="single" w:sz="2" w:space="0" w:color="CCCCCC"/>
              <w:right w:val="single" w:sz="2" w:space="0" w:color="CCCCCC"/>
            </w:tcBorders>
            <w:shd w:val="clear" w:color="auto" w:fill="1B3A5C"/>
          </w:tcPr>
          <w:p w14:paraId="2E182250" w14:textId="77777777" w:rsidR="00676DD4" w:rsidRDefault="00676DD4" w:rsidP="00DE1FB2">
            <w:pPr>
              <w:rPr>
                <w:sz w:val="16"/>
                <w:szCs w:val="16"/>
              </w:rPr>
            </w:pPr>
            <w:r>
              <w:rPr>
                <w:b/>
                <w:bCs/>
                <w:color w:val="FFFFFF"/>
                <w:sz w:val="16"/>
                <w:szCs w:val="16"/>
              </w:rPr>
              <w:t>Python-Parameter</w:t>
            </w:r>
          </w:p>
        </w:tc>
        <w:tc>
          <w:tcPr>
            <w:tcW w:w="7149" w:type="dxa"/>
            <w:tcBorders>
              <w:top w:val="single" w:sz="2" w:space="0" w:color="CCCCCC"/>
              <w:left w:val="single" w:sz="2" w:space="0" w:color="CCCCCC"/>
              <w:bottom w:val="single" w:sz="2" w:space="0" w:color="CCCCCC"/>
              <w:right w:val="single" w:sz="2" w:space="0" w:color="CCCCCC"/>
            </w:tcBorders>
            <w:shd w:val="clear" w:color="auto" w:fill="1B3A5C"/>
          </w:tcPr>
          <w:p w14:paraId="6EE92848" w14:textId="77777777" w:rsidR="00676DD4" w:rsidRDefault="00676DD4" w:rsidP="00DE1FB2">
            <w:pPr>
              <w:rPr>
                <w:sz w:val="16"/>
                <w:szCs w:val="16"/>
              </w:rPr>
            </w:pPr>
            <w:r>
              <w:rPr>
                <w:b/>
                <w:bCs/>
                <w:color w:val="FFFFFF"/>
                <w:sz w:val="16"/>
                <w:szCs w:val="16"/>
              </w:rPr>
              <w:t>Wann verwenden?</w:t>
            </w:r>
          </w:p>
        </w:tc>
      </w:tr>
      <w:tr w:rsidR="00676DD4" w14:paraId="2BC7EDBD" w14:textId="77777777" w:rsidTr="00DE1FB2">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09BDEBE6" w14:textId="77777777" w:rsidR="00676DD4" w:rsidRDefault="00676DD4" w:rsidP="00DE1FB2">
            <w:pPr>
              <w:rPr>
                <w:sz w:val="16"/>
                <w:szCs w:val="16"/>
              </w:rPr>
            </w:pPr>
            <w:r>
              <w:rPr>
                <w:sz w:val="16"/>
                <w:szCs w:val="16"/>
              </w:rPr>
              <w:t>regression='c'</w:t>
            </w:r>
          </w:p>
        </w:tc>
        <w:tc>
          <w:tcPr>
            <w:tcW w:w="7149" w:type="dxa"/>
            <w:tcBorders>
              <w:top w:val="single" w:sz="2" w:space="0" w:color="CCCCCC"/>
              <w:left w:val="single" w:sz="2" w:space="0" w:color="CCCCCC"/>
              <w:bottom w:val="single" w:sz="2" w:space="0" w:color="CCCCCC"/>
              <w:right w:val="single" w:sz="2" w:space="0" w:color="CCCCCC"/>
            </w:tcBorders>
            <w:shd w:val="clear" w:color="auto" w:fill="FFFFFF"/>
          </w:tcPr>
          <w:p w14:paraId="560F80AA" w14:textId="77777777" w:rsidR="00676DD4" w:rsidRDefault="00676DD4" w:rsidP="00DE1FB2">
            <w:pPr>
              <w:rPr>
                <w:sz w:val="16"/>
                <w:szCs w:val="16"/>
              </w:rPr>
            </w:pPr>
            <w:r>
              <w:rPr>
                <w:sz w:val="16"/>
                <w:szCs w:val="16"/>
              </w:rPr>
              <w:t>Standardeinstellung – passt für die meisten Fälle (Reihe schwankt um einen Mittelwert)</w:t>
            </w:r>
          </w:p>
        </w:tc>
      </w:tr>
      <w:tr w:rsidR="00676DD4" w14:paraId="66C44A9E" w14:textId="77777777" w:rsidTr="00DE1FB2">
        <w:tc>
          <w:tcPr>
            <w:tcW w:w="3000" w:type="dxa"/>
            <w:tcBorders>
              <w:top w:val="single" w:sz="2" w:space="0" w:color="CCCCCC"/>
              <w:left w:val="single" w:sz="2" w:space="0" w:color="CCCCCC"/>
              <w:bottom w:val="single" w:sz="2" w:space="0" w:color="CCCCCC"/>
              <w:right w:val="single" w:sz="2" w:space="0" w:color="CCCCCC"/>
            </w:tcBorders>
            <w:shd w:val="clear" w:color="auto" w:fill="F2F2F2"/>
          </w:tcPr>
          <w:p w14:paraId="2FF83D1C" w14:textId="77777777" w:rsidR="00676DD4" w:rsidRDefault="00676DD4" w:rsidP="00DE1FB2">
            <w:pPr>
              <w:rPr>
                <w:sz w:val="16"/>
                <w:szCs w:val="16"/>
              </w:rPr>
            </w:pPr>
            <w:r>
              <w:rPr>
                <w:sz w:val="16"/>
                <w:szCs w:val="16"/>
              </w:rPr>
              <w:t>regression='ct'</w:t>
            </w:r>
          </w:p>
        </w:tc>
        <w:tc>
          <w:tcPr>
            <w:tcW w:w="7149" w:type="dxa"/>
            <w:tcBorders>
              <w:top w:val="single" w:sz="2" w:space="0" w:color="CCCCCC"/>
              <w:left w:val="single" w:sz="2" w:space="0" w:color="CCCCCC"/>
              <w:bottom w:val="single" w:sz="2" w:space="0" w:color="CCCCCC"/>
              <w:right w:val="single" w:sz="2" w:space="0" w:color="CCCCCC"/>
            </w:tcBorders>
            <w:shd w:val="clear" w:color="auto" w:fill="F2F2F2"/>
          </w:tcPr>
          <w:p w14:paraId="614D1FA8" w14:textId="77777777" w:rsidR="00676DD4" w:rsidRDefault="00676DD4" w:rsidP="00DE1FB2">
            <w:pPr>
              <w:rPr>
                <w:sz w:val="16"/>
                <w:szCs w:val="16"/>
              </w:rPr>
            </w:pPr>
            <w:r>
              <w:rPr>
                <w:sz w:val="16"/>
                <w:szCs w:val="16"/>
              </w:rPr>
              <w:t>Wenn die Reihe einen sichtbaren linearen Trend hat</w:t>
            </w:r>
          </w:p>
        </w:tc>
      </w:tr>
      <w:tr w:rsidR="00676DD4" w14:paraId="298106FC" w14:textId="77777777" w:rsidTr="00DE1FB2">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136F8065" w14:textId="77777777" w:rsidR="00676DD4" w:rsidRDefault="00676DD4" w:rsidP="00DE1FB2">
            <w:pPr>
              <w:rPr>
                <w:sz w:val="16"/>
                <w:szCs w:val="16"/>
              </w:rPr>
            </w:pPr>
            <w:r>
              <w:rPr>
                <w:sz w:val="16"/>
                <w:szCs w:val="16"/>
              </w:rPr>
              <w:t>regression='n'</w:t>
            </w:r>
          </w:p>
        </w:tc>
        <w:tc>
          <w:tcPr>
            <w:tcW w:w="7149" w:type="dxa"/>
            <w:tcBorders>
              <w:top w:val="single" w:sz="2" w:space="0" w:color="CCCCCC"/>
              <w:left w:val="single" w:sz="2" w:space="0" w:color="CCCCCC"/>
              <w:bottom w:val="single" w:sz="2" w:space="0" w:color="CCCCCC"/>
              <w:right w:val="single" w:sz="2" w:space="0" w:color="CCCCCC"/>
            </w:tcBorders>
            <w:shd w:val="clear" w:color="auto" w:fill="FFFFFF"/>
          </w:tcPr>
          <w:p w14:paraId="379D52DF" w14:textId="77777777" w:rsidR="00676DD4" w:rsidRDefault="00676DD4" w:rsidP="00DE1FB2">
            <w:pPr>
              <w:rPr>
                <w:sz w:val="16"/>
                <w:szCs w:val="16"/>
              </w:rPr>
            </w:pPr>
            <w:r>
              <w:rPr>
                <w:sz w:val="16"/>
                <w:szCs w:val="16"/>
              </w:rPr>
              <w:t>Nur wenn die Reihe offensichtlich um 0 schwankt (selten)</w:t>
            </w:r>
          </w:p>
        </w:tc>
      </w:tr>
    </w:tbl>
    <w:p w14:paraId="55F5C072" w14:textId="77777777" w:rsidR="00676DD4" w:rsidRDefault="00676DD4" w:rsidP="00676DD4">
      <w:pPr>
        <w:spacing w:after="80"/>
        <w:rPr>
          <w:sz w:val="18"/>
          <w:szCs w:val="18"/>
        </w:rPr>
      </w:pPr>
    </w:p>
    <w:tbl>
      <w:tblPr>
        <w:tblW w:w="10149" w:type="dxa"/>
        <w:tblLayout w:type="fixed"/>
        <w:tblCellMar>
          <w:top w:w="120" w:type="dxa"/>
          <w:left w:w="200" w:type="dxa"/>
          <w:bottom w:w="120" w:type="dxa"/>
          <w:right w:w="200" w:type="dxa"/>
        </w:tblCellMar>
        <w:tblLook w:val="0000" w:firstRow="0" w:lastRow="0" w:firstColumn="0" w:lastColumn="0" w:noHBand="0" w:noVBand="0"/>
      </w:tblPr>
      <w:tblGrid>
        <w:gridCol w:w="10149"/>
      </w:tblGrid>
      <w:tr w:rsidR="00676DD4" w14:paraId="14ADF092" w14:textId="77777777" w:rsidTr="00DE1FB2">
        <w:tc>
          <w:tcPr>
            <w:tcW w:w="10149" w:type="dxa"/>
            <w:tcBorders>
              <w:left w:val="single" w:sz="18" w:space="0" w:color="2E75B6"/>
            </w:tcBorders>
            <w:shd w:val="clear" w:color="auto" w:fill="EBF3F9"/>
          </w:tcPr>
          <w:p w14:paraId="4FE4B985" w14:textId="77777777" w:rsidR="00676DD4" w:rsidRDefault="00676DD4" w:rsidP="00DE1FB2">
            <w:pPr>
              <w:spacing w:after="120" w:line="276" w:lineRule="auto"/>
              <w:rPr>
                <w:sz w:val="18"/>
                <w:szCs w:val="18"/>
              </w:rPr>
            </w:pPr>
            <w:r>
              <w:rPr>
                <w:b/>
                <w:bCs/>
                <w:sz w:val="18"/>
                <w:szCs w:val="18"/>
              </w:rPr>
              <w:lastRenderedPageBreak/>
              <w:t xml:space="preserve">Analogie: </w:t>
            </w:r>
            <w:r>
              <w:rPr>
                <w:sz w:val="18"/>
                <w:szCs w:val="18"/>
              </w:rPr>
              <w:t xml:space="preserve">Stellen Sie sich vor, Sie wollen testen, ob ein Kind Fieber hat. Aber das Kind war draußen in der Sonne, und die Temperatur steigt allein deswegen. Wenn Sie den Sonneneffekt nicht rausrechnen, denken Sie fälschlicherweise „Fieber!“. Der Parameter </w:t>
            </w:r>
            <w:r>
              <w:rPr>
                <w:i/>
                <w:iCs/>
                <w:sz w:val="18"/>
                <w:szCs w:val="18"/>
              </w:rPr>
              <w:t>'ct'</w:t>
            </w:r>
            <w:r>
              <w:rPr>
                <w:sz w:val="18"/>
                <w:szCs w:val="18"/>
              </w:rPr>
              <w:t xml:space="preserve"> rechnet solche Trendeffekte raus.</w:t>
            </w:r>
          </w:p>
        </w:tc>
      </w:tr>
    </w:tbl>
    <w:p w14:paraId="6FF2CEED" w14:textId="77777777" w:rsidR="00676DD4" w:rsidRDefault="00676DD4" w:rsidP="00676DD4">
      <w:pPr>
        <w:pStyle w:val="berschrift1"/>
        <w:rPr>
          <w:sz w:val="28"/>
          <w:szCs w:val="28"/>
        </w:rPr>
      </w:pPr>
      <w:bookmarkStart w:id="16" w:name="_Toc227389005"/>
      <w:r>
        <w:rPr>
          <w:sz w:val="28"/>
          <w:szCs w:val="28"/>
        </w:rPr>
        <w:t>3  Ablauf in der Praxis</w:t>
      </w:r>
      <w:bookmarkEnd w:id="16"/>
    </w:p>
    <w:p w14:paraId="50F95BA6" w14:textId="77777777" w:rsidR="00676DD4" w:rsidRDefault="00676DD4" w:rsidP="00676DD4">
      <w:pPr>
        <w:pStyle w:val="berschrift2"/>
        <w:rPr>
          <w:sz w:val="24"/>
          <w:szCs w:val="24"/>
        </w:rPr>
      </w:pPr>
      <w:r>
        <w:rPr>
          <w:color w:val="1B3A5C"/>
          <w:sz w:val="24"/>
          <w:szCs w:val="24"/>
        </w:rPr>
        <w:t>3.1  Schritt für Schritt</w:t>
      </w:r>
    </w:p>
    <w:tbl>
      <w:tblPr>
        <w:tblW w:w="10149" w:type="dxa"/>
        <w:tblLayout w:type="fixed"/>
        <w:tblCellMar>
          <w:top w:w="80" w:type="dxa"/>
          <w:left w:w="120" w:type="dxa"/>
          <w:bottom w:w="80" w:type="dxa"/>
          <w:right w:w="120" w:type="dxa"/>
        </w:tblCellMar>
        <w:tblLook w:val="0000" w:firstRow="0" w:lastRow="0" w:firstColumn="0" w:lastColumn="0" w:noHBand="0" w:noVBand="0"/>
      </w:tblPr>
      <w:tblGrid>
        <w:gridCol w:w="1199"/>
        <w:gridCol w:w="8950"/>
      </w:tblGrid>
      <w:tr w:rsidR="00676DD4" w14:paraId="6CB334A4" w14:textId="77777777" w:rsidTr="00DE1FB2">
        <w:tc>
          <w:tcPr>
            <w:tcW w:w="1199" w:type="dxa"/>
            <w:tcBorders>
              <w:top w:val="single" w:sz="2" w:space="0" w:color="CCCCCC"/>
              <w:left w:val="single" w:sz="2" w:space="0" w:color="CCCCCC"/>
              <w:bottom w:val="single" w:sz="2" w:space="0" w:color="CCCCCC"/>
              <w:right w:val="single" w:sz="2" w:space="0" w:color="CCCCCC"/>
            </w:tcBorders>
            <w:shd w:val="clear" w:color="auto" w:fill="1B3A5C"/>
          </w:tcPr>
          <w:p w14:paraId="093DCB65" w14:textId="77777777" w:rsidR="00676DD4" w:rsidRDefault="00676DD4" w:rsidP="00DE1FB2">
            <w:pPr>
              <w:rPr>
                <w:sz w:val="16"/>
                <w:szCs w:val="16"/>
              </w:rPr>
            </w:pPr>
            <w:r>
              <w:rPr>
                <w:b/>
                <w:bCs/>
                <w:color w:val="FFFFFF"/>
                <w:sz w:val="16"/>
                <w:szCs w:val="16"/>
              </w:rPr>
              <w:t>Schritt</w:t>
            </w:r>
          </w:p>
        </w:tc>
        <w:tc>
          <w:tcPr>
            <w:tcW w:w="8950" w:type="dxa"/>
            <w:tcBorders>
              <w:top w:val="single" w:sz="2" w:space="0" w:color="CCCCCC"/>
              <w:left w:val="single" w:sz="2" w:space="0" w:color="CCCCCC"/>
              <w:bottom w:val="single" w:sz="2" w:space="0" w:color="CCCCCC"/>
              <w:right w:val="single" w:sz="2" w:space="0" w:color="CCCCCC"/>
            </w:tcBorders>
            <w:shd w:val="clear" w:color="auto" w:fill="1B3A5C"/>
          </w:tcPr>
          <w:p w14:paraId="22B09E3C" w14:textId="77777777" w:rsidR="00676DD4" w:rsidRDefault="00676DD4" w:rsidP="00DE1FB2">
            <w:pPr>
              <w:rPr>
                <w:sz w:val="16"/>
                <w:szCs w:val="16"/>
              </w:rPr>
            </w:pPr>
            <w:r>
              <w:rPr>
                <w:b/>
                <w:bCs/>
                <w:color w:val="FFFFFF"/>
                <w:sz w:val="16"/>
                <w:szCs w:val="16"/>
              </w:rPr>
              <w:t>Aktion</w:t>
            </w:r>
          </w:p>
        </w:tc>
      </w:tr>
      <w:tr w:rsidR="00676DD4" w14:paraId="636DEF31" w14:textId="77777777" w:rsidTr="00DE1FB2">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31F77768" w14:textId="77777777" w:rsidR="00676DD4" w:rsidRDefault="00676DD4" w:rsidP="00DE1FB2">
            <w:pPr>
              <w:rPr>
                <w:sz w:val="16"/>
                <w:szCs w:val="16"/>
              </w:rPr>
            </w:pPr>
            <w:r>
              <w:rPr>
                <w:sz w:val="16"/>
                <w:szCs w:val="16"/>
              </w:rPr>
              <w:t>1</w:t>
            </w:r>
          </w:p>
        </w:tc>
        <w:tc>
          <w:tcPr>
            <w:tcW w:w="8950" w:type="dxa"/>
            <w:tcBorders>
              <w:top w:val="single" w:sz="2" w:space="0" w:color="CCCCCC"/>
              <w:left w:val="single" w:sz="2" w:space="0" w:color="CCCCCC"/>
              <w:bottom w:val="single" w:sz="2" w:space="0" w:color="CCCCCC"/>
              <w:right w:val="single" w:sz="2" w:space="0" w:color="CCCCCC"/>
            </w:tcBorders>
            <w:shd w:val="clear" w:color="auto" w:fill="FFFFFF"/>
          </w:tcPr>
          <w:p w14:paraId="7DACA61F" w14:textId="77777777" w:rsidR="00676DD4" w:rsidRDefault="00676DD4" w:rsidP="00DE1FB2">
            <w:pPr>
              <w:rPr>
                <w:sz w:val="16"/>
                <w:szCs w:val="16"/>
              </w:rPr>
            </w:pPr>
            <w:r>
              <w:rPr>
                <w:sz w:val="16"/>
                <w:szCs w:val="16"/>
              </w:rPr>
              <w:t>Zeitreihe plotten. Visuell prüfen: Wandert sie? Hat sie einen Trend?</w:t>
            </w:r>
          </w:p>
        </w:tc>
      </w:tr>
      <w:tr w:rsidR="00676DD4" w14:paraId="0D2BED27" w14:textId="77777777" w:rsidTr="00DE1FB2">
        <w:tc>
          <w:tcPr>
            <w:tcW w:w="1199" w:type="dxa"/>
            <w:tcBorders>
              <w:top w:val="single" w:sz="2" w:space="0" w:color="CCCCCC"/>
              <w:left w:val="single" w:sz="2" w:space="0" w:color="CCCCCC"/>
              <w:bottom w:val="single" w:sz="2" w:space="0" w:color="CCCCCC"/>
              <w:right w:val="single" w:sz="2" w:space="0" w:color="CCCCCC"/>
            </w:tcBorders>
            <w:shd w:val="clear" w:color="auto" w:fill="F2F2F2"/>
          </w:tcPr>
          <w:p w14:paraId="0B7E156D" w14:textId="77777777" w:rsidR="00676DD4" w:rsidRDefault="00676DD4" w:rsidP="00DE1FB2">
            <w:pPr>
              <w:rPr>
                <w:sz w:val="16"/>
                <w:szCs w:val="16"/>
              </w:rPr>
            </w:pPr>
            <w:r>
              <w:rPr>
                <w:sz w:val="16"/>
                <w:szCs w:val="16"/>
              </w:rPr>
              <w:t>2</w:t>
            </w:r>
          </w:p>
        </w:tc>
        <w:tc>
          <w:tcPr>
            <w:tcW w:w="8950" w:type="dxa"/>
            <w:tcBorders>
              <w:top w:val="single" w:sz="2" w:space="0" w:color="CCCCCC"/>
              <w:left w:val="single" w:sz="2" w:space="0" w:color="CCCCCC"/>
              <w:bottom w:val="single" w:sz="2" w:space="0" w:color="CCCCCC"/>
              <w:right w:val="single" w:sz="2" w:space="0" w:color="CCCCCC"/>
            </w:tcBorders>
            <w:shd w:val="clear" w:color="auto" w:fill="F2F2F2"/>
          </w:tcPr>
          <w:p w14:paraId="7F08BC47" w14:textId="77777777" w:rsidR="00676DD4" w:rsidRDefault="00676DD4" w:rsidP="00DE1FB2">
            <w:pPr>
              <w:rPr>
                <w:sz w:val="16"/>
                <w:szCs w:val="16"/>
              </w:rPr>
            </w:pPr>
            <w:r>
              <w:rPr>
                <w:sz w:val="16"/>
                <w:szCs w:val="16"/>
              </w:rPr>
              <w:t>ADF-Test durchführen: adfuller(x, regression='c')</w:t>
            </w:r>
          </w:p>
        </w:tc>
      </w:tr>
      <w:tr w:rsidR="00676DD4" w14:paraId="1FA7A5C5" w14:textId="77777777" w:rsidTr="00DE1FB2">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6935A04C" w14:textId="77777777" w:rsidR="00676DD4" w:rsidRDefault="00676DD4" w:rsidP="00DE1FB2">
            <w:pPr>
              <w:rPr>
                <w:sz w:val="16"/>
                <w:szCs w:val="16"/>
              </w:rPr>
            </w:pPr>
            <w:r>
              <w:rPr>
                <w:sz w:val="16"/>
                <w:szCs w:val="16"/>
              </w:rPr>
              <w:t>3</w:t>
            </w:r>
          </w:p>
        </w:tc>
        <w:tc>
          <w:tcPr>
            <w:tcW w:w="8950" w:type="dxa"/>
            <w:tcBorders>
              <w:top w:val="single" w:sz="2" w:space="0" w:color="CCCCCC"/>
              <w:left w:val="single" w:sz="2" w:space="0" w:color="CCCCCC"/>
              <w:bottom w:val="single" w:sz="2" w:space="0" w:color="CCCCCC"/>
              <w:right w:val="single" w:sz="2" w:space="0" w:color="CCCCCC"/>
            </w:tcBorders>
            <w:shd w:val="clear" w:color="auto" w:fill="FFFFFF"/>
          </w:tcPr>
          <w:p w14:paraId="4953671D" w14:textId="77777777" w:rsidR="00676DD4" w:rsidRDefault="00676DD4" w:rsidP="00DE1FB2">
            <w:pPr>
              <w:rPr>
                <w:sz w:val="16"/>
                <w:szCs w:val="16"/>
              </w:rPr>
            </w:pPr>
            <w:r>
              <w:rPr>
                <w:sz w:val="16"/>
                <w:szCs w:val="16"/>
              </w:rPr>
              <w:t>p-Wert ablesen</w:t>
            </w:r>
          </w:p>
        </w:tc>
      </w:tr>
      <w:tr w:rsidR="00676DD4" w14:paraId="0EE96543" w14:textId="77777777" w:rsidTr="00DE1FB2">
        <w:tc>
          <w:tcPr>
            <w:tcW w:w="1199" w:type="dxa"/>
            <w:tcBorders>
              <w:top w:val="single" w:sz="2" w:space="0" w:color="CCCCCC"/>
              <w:left w:val="single" w:sz="2" w:space="0" w:color="CCCCCC"/>
              <w:bottom w:val="single" w:sz="2" w:space="0" w:color="CCCCCC"/>
              <w:right w:val="single" w:sz="2" w:space="0" w:color="CCCCCC"/>
            </w:tcBorders>
            <w:shd w:val="clear" w:color="auto" w:fill="F2F2F2"/>
          </w:tcPr>
          <w:p w14:paraId="7D8F2F0F" w14:textId="77777777" w:rsidR="00676DD4" w:rsidRDefault="00676DD4" w:rsidP="00DE1FB2">
            <w:pPr>
              <w:rPr>
                <w:sz w:val="16"/>
                <w:szCs w:val="16"/>
              </w:rPr>
            </w:pPr>
            <w:r>
              <w:rPr>
                <w:sz w:val="16"/>
                <w:szCs w:val="16"/>
              </w:rPr>
              <w:t>4a</w:t>
            </w:r>
          </w:p>
        </w:tc>
        <w:tc>
          <w:tcPr>
            <w:tcW w:w="8950" w:type="dxa"/>
            <w:tcBorders>
              <w:top w:val="single" w:sz="2" w:space="0" w:color="CCCCCC"/>
              <w:left w:val="single" w:sz="2" w:space="0" w:color="CCCCCC"/>
              <w:bottom w:val="single" w:sz="2" w:space="0" w:color="CCCCCC"/>
              <w:right w:val="single" w:sz="2" w:space="0" w:color="CCCCCC"/>
            </w:tcBorders>
            <w:shd w:val="clear" w:color="auto" w:fill="F2F2F2"/>
          </w:tcPr>
          <w:p w14:paraId="790D5100" w14:textId="77777777" w:rsidR="00676DD4" w:rsidRDefault="00676DD4" w:rsidP="00DE1FB2">
            <w:r>
              <w:rPr>
                <w:sz w:val="16"/>
                <w:szCs w:val="16"/>
              </w:rPr>
              <w:t>p &lt; 0,05 → H</w:t>
            </w:r>
            <w:r>
              <w:rPr>
                <w:rFonts w:ascii="Cambria Math" w:hAnsi="Cambria Math" w:cs="Cambria Math"/>
                <w:sz w:val="16"/>
                <w:szCs w:val="16"/>
              </w:rPr>
              <w:t>₀</w:t>
            </w:r>
            <w:r>
              <w:rPr>
                <w:sz w:val="16"/>
                <w:szCs w:val="16"/>
              </w:rPr>
              <w:t xml:space="preserve"> verworfen → Reihe ist stationär → </w:t>
            </w:r>
            <w:r>
              <w:rPr>
                <w:b/>
                <w:bCs/>
                <w:sz w:val="16"/>
                <w:szCs w:val="16"/>
              </w:rPr>
              <w:t>direkt modellieren</w:t>
            </w:r>
          </w:p>
        </w:tc>
      </w:tr>
      <w:tr w:rsidR="00676DD4" w14:paraId="00963204" w14:textId="77777777" w:rsidTr="00DE1FB2">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2ADE8359" w14:textId="77777777" w:rsidR="00676DD4" w:rsidRDefault="00676DD4" w:rsidP="00DE1FB2">
            <w:pPr>
              <w:rPr>
                <w:sz w:val="16"/>
                <w:szCs w:val="16"/>
              </w:rPr>
            </w:pPr>
            <w:r>
              <w:rPr>
                <w:sz w:val="16"/>
                <w:szCs w:val="16"/>
              </w:rPr>
              <w:t>4b</w:t>
            </w:r>
          </w:p>
        </w:tc>
        <w:tc>
          <w:tcPr>
            <w:tcW w:w="8950" w:type="dxa"/>
            <w:tcBorders>
              <w:top w:val="single" w:sz="2" w:space="0" w:color="CCCCCC"/>
              <w:left w:val="single" w:sz="2" w:space="0" w:color="CCCCCC"/>
              <w:bottom w:val="single" w:sz="2" w:space="0" w:color="CCCCCC"/>
              <w:right w:val="single" w:sz="2" w:space="0" w:color="CCCCCC"/>
            </w:tcBorders>
            <w:shd w:val="clear" w:color="auto" w:fill="FFFFFF"/>
          </w:tcPr>
          <w:p w14:paraId="3561B62A" w14:textId="77777777" w:rsidR="00676DD4" w:rsidRDefault="00676DD4" w:rsidP="00DE1FB2">
            <w:pPr>
              <w:rPr>
                <w:sz w:val="16"/>
                <w:szCs w:val="16"/>
              </w:rPr>
            </w:pPr>
            <w:r>
              <w:rPr>
                <w:sz w:val="16"/>
                <w:szCs w:val="16"/>
              </w:rPr>
              <w:t>p ≥ 0,05 → Reihe differenzieren (Δx bilden) und bei Schritt 2 wiederholen</w:t>
            </w:r>
          </w:p>
        </w:tc>
      </w:tr>
    </w:tbl>
    <w:p w14:paraId="1D09853E" w14:textId="77777777" w:rsidR="00676DD4" w:rsidRDefault="00676DD4" w:rsidP="00676DD4">
      <w:pPr>
        <w:pStyle w:val="berschrift2"/>
        <w:rPr>
          <w:sz w:val="24"/>
          <w:szCs w:val="24"/>
        </w:rPr>
      </w:pPr>
      <w:r>
        <w:rPr>
          <w:color w:val="1B3A5C"/>
          <w:sz w:val="24"/>
          <w:szCs w:val="24"/>
        </w:rPr>
        <w:t>3.2  Python-Code</w:t>
      </w:r>
    </w:p>
    <w:tbl>
      <w:tblPr>
        <w:tblW w:w="10149" w:type="dxa"/>
        <w:tblLayout w:type="fixed"/>
        <w:tblCellMar>
          <w:top w:w="120" w:type="dxa"/>
          <w:left w:w="200" w:type="dxa"/>
          <w:bottom w:w="120" w:type="dxa"/>
          <w:right w:w="200" w:type="dxa"/>
        </w:tblCellMar>
        <w:tblLook w:val="0000" w:firstRow="0" w:lastRow="0" w:firstColumn="0" w:lastColumn="0" w:noHBand="0" w:noVBand="0"/>
      </w:tblPr>
      <w:tblGrid>
        <w:gridCol w:w="10149"/>
      </w:tblGrid>
      <w:tr w:rsidR="00676DD4" w14:paraId="55A676E2" w14:textId="77777777" w:rsidTr="00DE1FB2">
        <w:tc>
          <w:tcPr>
            <w:tcW w:w="10149" w:type="dxa"/>
            <w:tcBorders>
              <w:top w:val="single" w:sz="2" w:space="0" w:color="CCCCCC"/>
              <w:left w:val="single" w:sz="2" w:space="0" w:color="CCCCCC"/>
              <w:bottom w:val="single" w:sz="2" w:space="0" w:color="CCCCCC"/>
              <w:right w:val="single" w:sz="2" w:space="0" w:color="CCCCCC"/>
            </w:tcBorders>
            <w:shd w:val="clear" w:color="auto" w:fill="F2F2F2"/>
          </w:tcPr>
          <w:p w14:paraId="11496170" w14:textId="77777777" w:rsidR="00676DD4" w:rsidRPr="00322FC4" w:rsidRDefault="00676DD4" w:rsidP="00DE1FB2">
            <w:pPr>
              <w:rPr>
                <w:sz w:val="16"/>
                <w:szCs w:val="16"/>
                <w:lang w:val="en-US"/>
              </w:rPr>
            </w:pPr>
            <w:r w:rsidRPr="00322FC4">
              <w:rPr>
                <w:rFonts w:ascii="Consolas" w:eastAsia="Consolas" w:hAnsi="Consolas" w:cs="Consolas"/>
                <w:sz w:val="16"/>
                <w:szCs w:val="16"/>
                <w:lang w:val="en-US"/>
              </w:rPr>
              <w:t>from statsmodels.tsa.stattools import adfuller</w:t>
            </w:r>
          </w:p>
          <w:p w14:paraId="472BB05C" w14:textId="77777777" w:rsidR="00676DD4" w:rsidRPr="00322FC4" w:rsidRDefault="00676DD4" w:rsidP="00DE1FB2">
            <w:pPr>
              <w:rPr>
                <w:sz w:val="18"/>
                <w:szCs w:val="18"/>
                <w:lang w:val="en-US"/>
              </w:rPr>
            </w:pPr>
          </w:p>
          <w:p w14:paraId="7219911F" w14:textId="77777777" w:rsidR="00676DD4" w:rsidRDefault="00676DD4" w:rsidP="00DE1FB2">
            <w:pPr>
              <w:rPr>
                <w:sz w:val="16"/>
                <w:szCs w:val="16"/>
              </w:rPr>
            </w:pPr>
            <w:r>
              <w:rPr>
                <w:rFonts w:ascii="Consolas" w:eastAsia="Consolas" w:hAnsi="Consolas" w:cs="Consolas"/>
                <w:sz w:val="16"/>
                <w:szCs w:val="16"/>
              </w:rPr>
              <w:t>ergebnis = adfuller(x, regression='c')</w:t>
            </w:r>
          </w:p>
          <w:p w14:paraId="59E156BC" w14:textId="77777777" w:rsidR="00676DD4" w:rsidRDefault="00676DD4" w:rsidP="00DE1FB2">
            <w:pPr>
              <w:rPr>
                <w:sz w:val="18"/>
                <w:szCs w:val="18"/>
              </w:rPr>
            </w:pPr>
          </w:p>
          <w:p w14:paraId="34C94988" w14:textId="77777777" w:rsidR="00676DD4" w:rsidRDefault="00676DD4" w:rsidP="00DE1FB2">
            <w:pPr>
              <w:rPr>
                <w:sz w:val="18"/>
                <w:szCs w:val="18"/>
              </w:rPr>
            </w:pPr>
            <w:r>
              <w:rPr>
                <w:rFonts w:ascii="Consolas" w:eastAsia="Consolas" w:hAnsi="Consolas" w:cs="Consolas"/>
                <w:sz w:val="16"/>
                <w:szCs w:val="16"/>
              </w:rPr>
              <w:t xml:space="preserve">adf_statistik = ergebnis[0]   </w:t>
            </w:r>
            <w:r>
              <w:rPr>
                <w:rFonts w:ascii="Consolas" w:eastAsia="Consolas" w:hAnsi="Consolas" w:cs="Consolas"/>
                <w:color w:val="6A9955"/>
                <w:sz w:val="16"/>
                <w:szCs w:val="16"/>
              </w:rPr>
              <w:t># z.B. -2.26</w:t>
            </w:r>
          </w:p>
          <w:p w14:paraId="2916BB14" w14:textId="77777777" w:rsidR="00676DD4" w:rsidRDefault="00676DD4" w:rsidP="00DE1FB2">
            <w:pPr>
              <w:rPr>
                <w:sz w:val="18"/>
                <w:szCs w:val="18"/>
              </w:rPr>
            </w:pPr>
            <w:r>
              <w:rPr>
                <w:rFonts w:ascii="Consolas" w:eastAsia="Consolas" w:hAnsi="Consolas" w:cs="Consolas"/>
                <w:sz w:val="16"/>
                <w:szCs w:val="16"/>
              </w:rPr>
              <w:t xml:space="preserve">p_wert        = ergebnis[1]   </w:t>
            </w:r>
            <w:r>
              <w:rPr>
                <w:rFonts w:ascii="Consolas" w:eastAsia="Consolas" w:hAnsi="Consolas" w:cs="Consolas"/>
                <w:color w:val="6A9955"/>
                <w:sz w:val="16"/>
                <w:szCs w:val="16"/>
              </w:rPr>
              <w:t># z.B.  0.184</w:t>
            </w:r>
          </w:p>
          <w:p w14:paraId="6813AB7B" w14:textId="77777777" w:rsidR="00676DD4" w:rsidRDefault="00676DD4" w:rsidP="00DE1FB2">
            <w:pPr>
              <w:rPr>
                <w:sz w:val="18"/>
                <w:szCs w:val="18"/>
              </w:rPr>
            </w:pPr>
            <w:r>
              <w:rPr>
                <w:rFonts w:ascii="Consolas" w:eastAsia="Consolas" w:hAnsi="Consolas" w:cs="Consolas"/>
                <w:sz w:val="16"/>
                <w:szCs w:val="16"/>
              </w:rPr>
              <w:t xml:space="preserve">krit_werte    = ergebnis[4]   </w:t>
            </w:r>
            <w:r>
              <w:rPr>
                <w:rFonts w:ascii="Consolas" w:eastAsia="Consolas" w:hAnsi="Consolas" w:cs="Consolas"/>
                <w:color w:val="6A9955"/>
                <w:sz w:val="16"/>
                <w:szCs w:val="16"/>
              </w:rPr>
              <w:t># kritische Werte</w:t>
            </w:r>
          </w:p>
        </w:tc>
      </w:tr>
    </w:tbl>
    <w:p w14:paraId="6E2B96D6" w14:textId="77777777" w:rsidR="00676DD4" w:rsidRDefault="00676DD4" w:rsidP="00676DD4">
      <w:pPr>
        <w:spacing w:after="80"/>
        <w:rPr>
          <w:sz w:val="18"/>
          <w:szCs w:val="18"/>
        </w:rPr>
      </w:pPr>
    </w:p>
    <w:tbl>
      <w:tblPr>
        <w:tblW w:w="10149" w:type="dxa"/>
        <w:tblLayout w:type="fixed"/>
        <w:tblCellMar>
          <w:top w:w="120" w:type="dxa"/>
          <w:left w:w="200" w:type="dxa"/>
          <w:bottom w:w="120" w:type="dxa"/>
          <w:right w:w="200" w:type="dxa"/>
        </w:tblCellMar>
        <w:tblLook w:val="0000" w:firstRow="0" w:lastRow="0" w:firstColumn="0" w:lastColumn="0" w:noHBand="0" w:noVBand="0"/>
      </w:tblPr>
      <w:tblGrid>
        <w:gridCol w:w="10149"/>
      </w:tblGrid>
      <w:tr w:rsidR="00676DD4" w14:paraId="42DC2AEF" w14:textId="77777777" w:rsidTr="00DE1FB2">
        <w:tc>
          <w:tcPr>
            <w:tcW w:w="10149" w:type="dxa"/>
            <w:tcBorders>
              <w:left w:val="single" w:sz="18" w:space="0" w:color="27AE60"/>
            </w:tcBorders>
            <w:shd w:val="clear" w:color="auto" w:fill="E8F8F0"/>
          </w:tcPr>
          <w:p w14:paraId="19468EAC" w14:textId="77777777" w:rsidR="00676DD4" w:rsidRDefault="00676DD4" w:rsidP="00DE1FB2">
            <w:pPr>
              <w:spacing w:line="276" w:lineRule="auto"/>
              <w:rPr>
                <w:sz w:val="18"/>
                <w:szCs w:val="18"/>
              </w:rPr>
            </w:pPr>
            <w:r>
              <w:rPr>
                <w:b/>
                <w:bCs/>
                <w:sz w:val="18"/>
                <w:szCs w:val="18"/>
              </w:rPr>
              <w:t xml:space="preserve">Entscheidungsregel: </w:t>
            </w:r>
            <w:r>
              <w:rPr>
                <w:sz w:val="18"/>
                <w:szCs w:val="18"/>
              </w:rPr>
              <w:t>p &lt; 0,05 → stationär. So einfach ist es in der Praxis.</w:t>
            </w:r>
          </w:p>
        </w:tc>
      </w:tr>
    </w:tbl>
    <w:p w14:paraId="1367F37C" w14:textId="77777777" w:rsidR="00676DD4" w:rsidRDefault="00676DD4" w:rsidP="00676DD4">
      <w:pPr>
        <w:pStyle w:val="berschrift1"/>
        <w:rPr>
          <w:sz w:val="28"/>
          <w:szCs w:val="28"/>
        </w:rPr>
      </w:pPr>
      <w:bookmarkStart w:id="17" w:name="_Toc227389006"/>
      <w:r>
        <w:rPr>
          <w:sz w:val="28"/>
          <w:szCs w:val="28"/>
        </w:rPr>
        <w:t>4  Wozu differenziert man?</w:t>
      </w:r>
      <w:bookmarkEnd w:id="17"/>
    </w:p>
    <w:p w14:paraId="15F49BAA" w14:textId="77777777" w:rsidR="00676DD4" w:rsidRDefault="00676DD4" w:rsidP="00676DD4">
      <w:pPr>
        <w:spacing w:after="120" w:line="276" w:lineRule="auto"/>
        <w:rPr>
          <w:sz w:val="18"/>
          <w:szCs w:val="18"/>
        </w:rPr>
      </w:pPr>
      <w:r>
        <w:rPr>
          <w:sz w:val="18"/>
          <w:szCs w:val="18"/>
        </w:rPr>
        <w:t xml:space="preserve">Wenn der ADF-Test sagt „nicht stationär“, muss man die Reihe </w:t>
      </w:r>
      <w:r>
        <w:rPr>
          <w:b/>
          <w:bCs/>
          <w:sz w:val="18"/>
          <w:szCs w:val="18"/>
        </w:rPr>
        <w:t>differenzieren</w:t>
      </w:r>
      <w:r>
        <w:rPr>
          <w:sz w:val="18"/>
          <w:szCs w:val="18"/>
        </w:rPr>
        <w:t xml:space="preserve"> (vgl. Leitfaden Block 5). Dabei wird statt der Originalwerte die </w:t>
      </w:r>
      <w:r>
        <w:rPr>
          <w:b/>
          <w:bCs/>
          <w:sz w:val="18"/>
          <w:szCs w:val="18"/>
        </w:rPr>
        <w:t>Veränderung</w:t>
      </w:r>
      <w:r>
        <w:rPr>
          <w:sz w:val="18"/>
          <w:szCs w:val="18"/>
        </w:rPr>
        <w:t xml:space="preserve"> von Zeitschritt zu Zeitschritt betrachtet: Δx = x</w:t>
      </w:r>
      <w:r>
        <w:rPr>
          <w:rFonts w:ascii="Cambria Math" w:hAnsi="Cambria Math" w:cs="Cambria Math"/>
          <w:sz w:val="18"/>
          <w:szCs w:val="18"/>
        </w:rPr>
        <w:t>ₜ</w:t>
      </w:r>
      <w:r>
        <w:rPr>
          <w:sz w:val="18"/>
          <w:szCs w:val="18"/>
        </w:rPr>
        <w:t xml:space="preserve"> – x</w:t>
      </w:r>
      <w:r>
        <w:rPr>
          <w:rFonts w:ascii="Cambria Math" w:hAnsi="Cambria Math" w:cs="Cambria Math"/>
          <w:sz w:val="18"/>
          <w:szCs w:val="18"/>
        </w:rPr>
        <w:t>ₜ₋₁</w:t>
      </w:r>
      <w:r>
        <w:rPr>
          <w:sz w:val="18"/>
          <w:szCs w:val="18"/>
        </w:rPr>
        <w:t>.</w:t>
      </w:r>
    </w:p>
    <w:p w14:paraId="64048466" w14:textId="77777777" w:rsidR="00676DD4" w:rsidRDefault="00676DD4" w:rsidP="00676DD4">
      <w:pPr>
        <w:spacing w:after="120" w:line="276" w:lineRule="auto"/>
        <w:rPr>
          <w:sz w:val="18"/>
          <w:szCs w:val="18"/>
        </w:rPr>
      </w:pPr>
      <w:r>
        <w:rPr>
          <w:sz w:val="18"/>
          <w:szCs w:val="18"/>
        </w:rPr>
        <w:t>Aber warum? Ein reiner Random Walk wäre tatsächlich nicht vorhersagbar. Reale Zeitreihen sind aber selten rein zufällig. Typischerweise überlagern sich verschiedene Komponenten (vgl. Leitfaden Block 2, Dekomposition):</w:t>
      </w:r>
    </w:p>
    <w:tbl>
      <w:tblPr>
        <w:tblW w:w="10149" w:type="dxa"/>
        <w:tblLayout w:type="fixed"/>
        <w:tblCellMar>
          <w:top w:w="80" w:type="dxa"/>
          <w:left w:w="120" w:type="dxa"/>
          <w:bottom w:w="80" w:type="dxa"/>
          <w:right w:w="120" w:type="dxa"/>
        </w:tblCellMar>
        <w:tblLook w:val="0000" w:firstRow="0" w:lastRow="0" w:firstColumn="0" w:lastColumn="0" w:noHBand="0" w:noVBand="0"/>
      </w:tblPr>
      <w:tblGrid>
        <w:gridCol w:w="2199"/>
        <w:gridCol w:w="3639"/>
        <w:gridCol w:w="4311"/>
      </w:tblGrid>
      <w:tr w:rsidR="00676DD4" w14:paraId="2DF592FB"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1B3A5C"/>
          </w:tcPr>
          <w:p w14:paraId="1C582D60" w14:textId="77777777" w:rsidR="00676DD4" w:rsidRDefault="00676DD4" w:rsidP="00DE1FB2">
            <w:pPr>
              <w:rPr>
                <w:sz w:val="16"/>
                <w:szCs w:val="16"/>
              </w:rPr>
            </w:pPr>
            <w:r>
              <w:rPr>
                <w:b/>
                <w:bCs/>
                <w:color w:val="FFFFFF"/>
                <w:sz w:val="16"/>
                <w:szCs w:val="16"/>
              </w:rPr>
              <w:t>Komponente</w:t>
            </w:r>
          </w:p>
        </w:tc>
        <w:tc>
          <w:tcPr>
            <w:tcW w:w="3639" w:type="dxa"/>
            <w:tcBorders>
              <w:top w:val="single" w:sz="2" w:space="0" w:color="CCCCCC"/>
              <w:left w:val="single" w:sz="2" w:space="0" w:color="CCCCCC"/>
              <w:bottom w:val="single" w:sz="2" w:space="0" w:color="CCCCCC"/>
              <w:right w:val="single" w:sz="2" w:space="0" w:color="CCCCCC"/>
            </w:tcBorders>
            <w:shd w:val="clear" w:color="auto" w:fill="1B3A5C"/>
          </w:tcPr>
          <w:p w14:paraId="7DD17A10" w14:textId="77777777" w:rsidR="00676DD4" w:rsidRDefault="00676DD4" w:rsidP="00DE1FB2">
            <w:pPr>
              <w:rPr>
                <w:sz w:val="16"/>
                <w:szCs w:val="16"/>
              </w:rPr>
            </w:pPr>
            <w:r>
              <w:rPr>
                <w:b/>
                <w:bCs/>
                <w:color w:val="FFFFFF"/>
                <w:sz w:val="16"/>
                <w:szCs w:val="16"/>
              </w:rPr>
              <w:t>Beispiel</w:t>
            </w:r>
          </w:p>
        </w:tc>
        <w:tc>
          <w:tcPr>
            <w:tcW w:w="4311" w:type="dxa"/>
            <w:tcBorders>
              <w:top w:val="single" w:sz="2" w:space="0" w:color="CCCCCC"/>
              <w:left w:val="single" w:sz="2" w:space="0" w:color="CCCCCC"/>
              <w:bottom w:val="single" w:sz="2" w:space="0" w:color="CCCCCC"/>
              <w:right w:val="single" w:sz="2" w:space="0" w:color="CCCCCC"/>
            </w:tcBorders>
            <w:shd w:val="clear" w:color="auto" w:fill="1B3A5C"/>
          </w:tcPr>
          <w:p w14:paraId="6844AEDF" w14:textId="77777777" w:rsidR="00676DD4" w:rsidRDefault="00676DD4" w:rsidP="00DE1FB2">
            <w:pPr>
              <w:rPr>
                <w:sz w:val="16"/>
                <w:szCs w:val="16"/>
              </w:rPr>
            </w:pPr>
            <w:r>
              <w:rPr>
                <w:b/>
                <w:bCs/>
                <w:color w:val="FFFFFF"/>
                <w:sz w:val="16"/>
                <w:szCs w:val="16"/>
              </w:rPr>
              <w:t>Stationär?</w:t>
            </w:r>
          </w:p>
        </w:tc>
      </w:tr>
      <w:tr w:rsidR="00676DD4" w14:paraId="78BA357D"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41146539" w14:textId="77777777" w:rsidR="00676DD4" w:rsidRDefault="00676DD4" w:rsidP="00DE1FB2">
            <w:pPr>
              <w:rPr>
                <w:sz w:val="16"/>
                <w:szCs w:val="16"/>
              </w:rPr>
            </w:pPr>
            <w:r>
              <w:rPr>
                <w:sz w:val="16"/>
                <w:szCs w:val="16"/>
              </w:rPr>
              <w:t>Niveau (Level)</w:t>
            </w:r>
          </w:p>
        </w:tc>
        <w:tc>
          <w:tcPr>
            <w:tcW w:w="3639" w:type="dxa"/>
            <w:tcBorders>
              <w:top w:val="single" w:sz="2" w:space="0" w:color="CCCCCC"/>
              <w:left w:val="single" w:sz="2" w:space="0" w:color="CCCCCC"/>
              <w:bottom w:val="single" w:sz="2" w:space="0" w:color="CCCCCC"/>
              <w:right w:val="single" w:sz="2" w:space="0" w:color="CCCCCC"/>
            </w:tcBorders>
            <w:shd w:val="clear" w:color="auto" w:fill="FFFFFF"/>
          </w:tcPr>
          <w:p w14:paraId="467C24D5" w14:textId="77777777" w:rsidR="00676DD4" w:rsidRDefault="00676DD4" w:rsidP="00DE1FB2">
            <w:pPr>
              <w:rPr>
                <w:sz w:val="16"/>
                <w:szCs w:val="16"/>
              </w:rPr>
            </w:pPr>
            <w:r>
              <w:rPr>
                <w:sz w:val="16"/>
                <w:szCs w:val="16"/>
              </w:rPr>
              <w:t>Umsatz liegt bei ca. 100k €</w:t>
            </w:r>
          </w:p>
        </w:tc>
        <w:tc>
          <w:tcPr>
            <w:tcW w:w="4311" w:type="dxa"/>
            <w:tcBorders>
              <w:top w:val="single" w:sz="2" w:space="0" w:color="CCCCCC"/>
              <w:left w:val="single" w:sz="2" w:space="0" w:color="CCCCCC"/>
              <w:bottom w:val="single" w:sz="2" w:space="0" w:color="CCCCCC"/>
              <w:right w:val="single" w:sz="2" w:space="0" w:color="CCCCCC"/>
            </w:tcBorders>
            <w:shd w:val="clear" w:color="auto" w:fill="FFFFFF"/>
          </w:tcPr>
          <w:p w14:paraId="239DD327" w14:textId="77777777" w:rsidR="00676DD4" w:rsidRDefault="00676DD4" w:rsidP="00DE1FB2">
            <w:pPr>
              <w:rPr>
                <w:sz w:val="16"/>
                <w:szCs w:val="16"/>
              </w:rPr>
            </w:pPr>
            <w:r>
              <w:rPr>
                <w:sz w:val="16"/>
                <w:szCs w:val="16"/>
              </w:rPr>
              <w:t>Kann wandern → oft nicht stationär</w:t>
            </w:r>
          </w:p>
        </w:tc>
      </w:tr>
      <w:tr w:rsidR="00676DD4" w14:paraId="35B80294"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F2F2F2"/>
          </w:tcPr>
          <w:p w14:paraId="1AA2F0B4" w14:textId="77777777" w:rsidR="00676DD4" w:rsidRDefault="00676DD4" w:rsidP="00DE1FB2">
            <w:pPr>
              <w:rPr>
                <w:sz w:val="16"/>
                <w:szCs w:val="16"/>
              </w:rPr>
            </w:pPr>
            <w:r>
              <w:rPr>
                <w:sz w:val="16"/>
                <w:szCs w:val="16"/>
              </w:rPr>
              <w:t>Trend</w:t>
            </w:r>
          </w:p>
        </w:tc>
        <w:tc>
          <w:tcPr>
            <w:tcW w:w="3639" w:type="dxa"/>
            <w:tcBorders>
              <w:top w:val="single" w:sz="2" w:space="0" w:color="CCCCCC"/>
              <w:left w:val="single" w:sz="2" w:space="0" w:color="CCCCCC"/>
              <w:bottom w:val="single" w:sz="2" w:space="0" w:color="CCCCCC"/>
              <w:right w:val="single" w:sz="2" w:space="0" w:color="CCCCCC"/>
            </w:tcBorders>
            <w:shd w:val="clear" w:color="auto" w:fill="F2F2F2"/>
          </w:tcPr>
          <w:p w14:paraId="77F8D944" w14:textId="77777777" w:rsidR="00676DD4" w:rsidRDefault="00676DD4" w:rsidP="00DE1FB2">
            <w:pPr>
              <w:rPr>
                <w:sz w:val="16"/>
                <w:szCs w:val="16"/>
              </w:rPr>
            </w:pPr>
            <w:r>
              <w:rPr>
                <w:sz w:val="16"/>
                <w:szCs w:val="16"/>
              </w:rPr>
              <w:t>Umsatz steigt jedes Jahr um 5 %</w:t>
            </w:r>
          </w:p>
        </w:tc>
        <w:tc>
          <w:tcPr>
            <w:tcW w:w="4311" w:type="dxa"/>
            <w:tcBorders>
              <w:top w:val="single" w:sz="2" w:space="0" w:color="CCCCCC"/>
              <w:left w:val="single" w:sz="2" w:space="0" w:color="CCCCCC"/>
              <w:bottom w:val="single" w:sz="2" w:space="0" w:color="CCCCCC"/>
              <w:right w:val="single" w:sz="2" w:space="0" w:color="CCCCCC"/>
            </w:tcBorders>
            <w:shd w:val="clear" w:color="auto" w:fill="F2F2F2"/>
          </w:tcPr>
          <w:p w14:paraId="20B40888" w14:textId="77777777" w:rsidR="00676DD4" w:rsidRDefault="00676DD4" w:rsidP="00DE1FB2">
            <w:pPr>
              <w:rPr>
                <w:sz w:val="16"/>
                <w:szCs w:val="16"/>
              </w:rPr>
            </w:pPr>
            <w:r>
              <w:rPr>
                <w:sz w:val="16"/>
                <w:szCs w:val="16"/>
              </w:rPr>
              <w:t>Systematischer Anstieg → nicht stationär</w:t>
            </w:r>
          </w:p>
        </w:tc>
      </w:tr>
      <w:tr w:rsidR="00676DD4" w14:paraId="374B811F"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F47B1F1" w14:textId="77777777" w:rsidR="00676DD4" w:rsidRDefault="00676DD4" w:rsidP="00DE1FB2">
            <w:pPr>
              <w:rPr>
                <w:sz w:val="16"/>
                <w:szCs w:val="16"/>
              </w:rPr>
            </w:pPr>
            <w:r>
              <w:rPr>
                <w:sz w:val="16"/>
                <w:szCs w:val="16"/>
              </w:rPr>
              <w:t>Saisonalität</w:t>
            </w:r>
          </w:p>
        </w:tc>
        <w:tc>
          <w:tcPr>
            <w:tcW w:w="3639" w:type="dxa"/>
            <w:tcBorders>
              <w:top w:val="single" w:sz="2" w:space="0" w:color="CCCCCC"/>
              <w:left w:val="single" w:sz="2" w:space="0" w:color="CCCCCC"/>
              <w:bottom w:val="single" w:sz="2" w:space="0" w:color="CCCCCC"/>
              <w:right w:val="single" w:sz="2" w:space="0" w:color="CCCCCC"/>
            </w:tcBorders>
            <w:shd w:val="clear" w:color="auto" w:fill="FFFFFF"/>
          </w:tcPr>
          <w:p w14:paraId="2C826403" w14:textId="77777777" w:rsidR="00676DD4" w:rsidRDefault="00676DD4" w:rsidP="00DE1FB2">
            <w:pPr>
              <w:rPr>
                <w:sz w:val="16"/>
                <w:szCs w:val="16"/>
              </w:rPr>
            </w:pPr>
            <w:r>
              <w:rPr>
                <w:sz w:val="16"/>
                <w:szCs w:val="16"/>
              </w:rPr>
              <w:t>Dezember-Umsatz immer höher</w:t>
            </w:r>
          </w:p>
        </w:tc>
        <w:tc>
          <w:tcPr>
            <w:tcW w:w="4311" w:type="dxa"/>
            <w:tcBorders>
              <w:top w:val="single" w:sz="2" w:space="0" w:color="CCCCCC"/>
              <w:left w:val="single" w:sz="2" w:space="0" w:color="CCCCCC"/>
              <w:bottom w:val="single" w:sz="2" w:space="0" w:color="CCCCCC"/>
              <w:right w:val="single" w:sz="2" w:space="0" w:color="CCCCCC"/>
            </w:tcBorders>
            <w:shd w:val="clear" w:color="auto" w:fill="FFFFFF"/>
          </w:tcPr>
          <w:p w14:paraId="21438B80" w14:textId="77777777" w:rsidR="00676DD4" w:rsidRDefault="00676DD4" w:rsidP="00DE1FB2">
            <w:pPr>
              <w:rPr>
                <w:sz w:val="16"/>
                <w:szCs w:val="16"/>
              </w:rPr>
            </w:pPr>
            <w:r>
              <w:rPr>
                <w:sz w:val="16"/>
                <w:szCs w:val="16"/>
              </w:rPr>
              <w:t>Wiederkehrend → vorhersagbar</w:t>
            </w:r>
          </w:p>
        </w:tc>
      </w:tr>
      <w:tr w:rsidR="00676DD4" w14:paraId="40ABFA2C" w14:textId="77777777" w:rsidTr="00DE1FB2">
        <w:tc>
          <w:tcPr>
            <w:tcW w:w="2199" w:type="dxa"/>
            <w:tcBorders>
              <w:top w:val="single" w:sz="2" w:space="0" w:color="CCCCCC"/>
              <w:left w:val="single" w:sz="2" w:space="0" w:color="CCCCCC"/>
              <w:bottom w:val="single" w:sz="2" w:space="0" w:color="CCCCCC"/>
              <w:right w:val="single" w:sz="2" w:space="0" w:color="CCCCCC"/>
            </w:tcBorders>
            <w:shd w:val="clear" w:color="auto" w:fill="F2F2F2"/>
          </w:tcPr>
          <w:p w14:paraId="66A55102" w14:textId="77777777" w:rsidR="00676DD4" w:rsidRDefault="00676DD4" w:rsidP="00DE1FB2">
            <w:pPr>
              <w:rPr>
                <w:sz w:val="16"/>
                <w:szCs w:val="16"/>
              </w:rPr>
            </w:pPr>
            <w:r>
              <w:rPr>
                <w:sz w:val="16"/>
                <w:szCs w:val="16"/>
              </w:rPr>
              <w:t>Rauschen</w:t>
            </w:r>
          </w:p>
        </w:tc>
        <w:tc>
          <w:tcPr>
            <w:tcW w:w="3639" w:type="dxa"/>
            <w:tcBorders>
              <w:top w:val="single" w:sz="2" w:space="0" w:color="CCCCCC"/>
              <w:left w:val="single" w:sz="2" w:space="0" w:color="CCCCCC"/>
              <w:bottom w:val="single" w:sz="2" w:space="0" w:color="CCCCCC"/>
              <w:right w:val="single" w:sz="2" w:space="0" w:color="CCCCCC"/>
            </w:tcBorders>
            <w:shd w:val="clear" w:color="auto" w:fill="F2F2F2"/>
          </w:tcPr>
          <w:p w14:paraId="6F21B641" w14:textId="77777777" w:rsidR="00676DD4" w:rsidRDefault="00676DD4" w:rsidP="00DE1FB2">
            <w:pPr>
              <w:rPr>
                <w:sz w:val="16"/>
                <w:szCs w:val="16"/>
              </w:rPr>
            </w:pPr>
            <w:r>
              <w:rPr>
                <w:sz w:val="16"/>
                <w:szCs w:val="16"/>
              </w:rPr>
              <w:t>Zufällige Schwankungen</w:t>
            </w:r>
          </w:p>
        </w:tc>
        <w:tc>
          <w:tcPr>
            <w:tcW w:w="4311" w:type="dxa"/>
            <w:tcBorders>
              <w:top w:val="single" w:sz="2" w:space="0" w:color="CCCCCC"/>
              <w:left w:val="single" w:sz="2" w:space="0" w:color="CCCCCC"/>
              <w:bottom w:val="single" w:sz="2" w:space="0" w:color="CCCCCC"/>
              <w:right w:val="single" w:sz="2" w:space="0" w:color="CCCCCC"/>
            </w:tcBorders>
            <w:shd w:val="clear" w:color="auto" w:fill="F2F2F2"/>
          </w:tcPr>
          <w:p w14:paraId="7B59D777" w14:textId="77777777" w:rsidR="00676DD4" w:rsidRDefault="00676DD4" w:rsidP="00DE1FB2">
            <w:pPr>
              <w:rPr>
                <w:sz w:val="16"/>
                <w:szCs w:val="16"/>
              </w:rPr>
            </w:pPr>
            <w:r>
              <w:rPr>
                <w:sz w:val="16"/>
                <w:szCs w:val="16"/>
              </w:rPr>
              <w:t>Stationär</w:t>
            </w:r>
          </w:p>
        </w:tc>
      </w:tr>
    </w:tbl>
    <w:p w14:paraId="20A95343" w14:textId="77777777" w:rsidR="00676DD4" w:rsidRDefault="00676DD4" w:rsidP="00676DD4">
      <w:pPr>
        <w:spacing w:after="80"/>
        <w:rPr>
          <w:sz w:val="18"/>
          <w:szCs w:val="18"/>
        </w:rPr>
      </w:pPr>
    </w:p>
    <w:p w14:paraId="1AEBECB0" w14:textId="77777777" w:rsidR="00676DD4" w:rsidRDefault="00676DD4" w:rsidP="00676DD4">
      <w:pPr>
        <w:spacing w:after="120" w:line="276" w:lineRule="auto"/>
        <w:rPr>
          <w:sz w:val="18"/>
          <w:szCs w:val="18"/>
        </w:rPr>
      </w:pPr>
      <w:r>
        <w:rPr>
          <w:sz w:val="18"/>
          <w:szCs w:val="18"/>
        </w:rPr>
        <w:t xml:space="preserve">Differenzieren entfernt das wandernde Niveau und legt die </w:t>
      </w:r>
      <w:r>
        <w:rPr>
          <w:b/>
          <w:bCs/>
          <w:sz w:val="18"/>
          <w:szCs w:val="18"/>
        </w:rPr>
        <w:t>Veränderungsmuster</w:t>
      </w:r>
      <w:r>
        <w:rPr>
          <w:sz w:val="18"/>
          <w:szCs w:val="18"/>
        </w:rPr>
        <w:t xml:space="preserve"> frei. „Im Dezember steigt der Umsatz immer um ca. X“ ist eine Aussage über die Veränderung Δx, nicht über den Absolutwert x.</w:t>
      </w:r>
    </w:p>
    <w:p w14:paraId="67E3CA04" w14:textId="77777777" w:rsidR="00676DD4" w:rsidRDefault="00676DD4" w:rsidP="00676DD4">
      <w:pPr>
        <w:spacing w:after="80"/>
        <w:rPr>
          <w:sz w:val="18"/>
          <w:szCs w:val="18"/>
        </w:rPr>
      </w:pPr>
    </w:p>
    <w:tbl>
      <w:tblPr>
        <w:tblW w:w="10149" w:type="dxa"/>
        <w:tblLayout w:type="fixed"/>
        <w:tblCellMar>
          <w:top w:w="120" w:type="dxa"/>
          <w:left w:w="200" w:type="dxa"/>
          <w:bottom w:w="120" w:type="dxa"/>
          <w:right w:w="200" w:type="dxa"/>
        </w:tblCellMar>
        <w:tblLook w:val="0000" w:firstRow="0" w:lastRow="0" w:firstColumn="0" w:lastColumn="0" w:noHBand="0" w:noVBand="0"/>
      </w:tblPr>
      <w:tblGrid>
        <w:gridCol w:w="10149"/>
      </w:tblGrid>
      <w:tr w:rsidR="00676DD4" w14:paraId="661BE0F8" w14:textId="77777777" w:rsidTr="00DE1FB2">
        <w:tc>
          <w:tcPr>
            <w:tcW w:w="10149" w:type="dxa"/>
            <w:tcBorders>
              <w:left w:val="single" w:sz="18" w:space="0" w:color="2E75B6"/>
            </w:tcBorders>
            <w:shd w:val="clear" w:color="auto" w:fill="EBF3F9"/>
          </w:tcPr>
          <w:p w14:paraId="28C9F07E" w14:textId="77777777" w:rsidR="00676DD4" w:rsidRDefault="00676DD4" w:rsidP="00DE1FB2">
            <w:pPr>
              <w:spacing w:after="120" w:line="276" w:lineRule="auto"/>
              <w:rPr>
                <w:sz w:val="18"/>
                <w:szCs w:val="18"/>
              </w:rPr>
            </w:pPr>
            <w:r>
              <w:rPr>
                <w:b/>
                <w:bCs/>
                <w:sz w:val="18"/>
                <w:szCs w:val="18"/>
              </w:rPr>
              <w:t xml:space="preserve">Merksatz: </w:t>
            </w:r>
            <w:r>
              <w:rPr>
                <w:sz w:val="18"/>
                <w:szCs w:val="18"/>
              </w:rPr>
              <w:t xml:space="preserve">Differenzieren ist kein Selbstzweck, sondern der Schritt, der die modellierbaren Muster sichtbar macht. Der Parameter </w:t>
            </w:r>
            <w:r>
              <w:rPr>
                <w:i/>
                <w:iCs/>
                <w:sz w:val="18"/>
                <w:szCs w:val="18"/>
              </w:rPr>
              <w:t>d</w:t>
            </w:r>
            <w:r>
              <w:rPr>
                <w:sz w:val="18"/>
                <w:szCs w:val="18"/>
              </w:rPr>
              <w:t xml:space="preserve"> in ARIMA(p,d,q) gibt die Anzahl der nötigen Differenzierungen an (Leitfaden Block 9). Der ADF-Test sagt Ihnen, ob dieser Schritt nötig ist.</w:t>
            </w:r>
          </w:p>
        </w:tc>
      </w:tr>
    </w:tbl>
    <w:p w14:paraId="56928A12" w14:textId="77777777" w:rsidR="00676DD4" w:rsidRDefault="00676DD4" w:rsidP="00676DD4">
      <w:pPr>
        <w:spacing w:after="80"/>
        <w:rPr>
          <w:sz w:val="18"/>
          <w:szCs w:val="18"/>
        </w:rPr>
      </w:pPr>
    </w:p>
    <w:p w14:paraId="4EC7B7AB" w14:textId="77777777" w:rsidR="00676DD4" w:rsidRDefault="00676DD4" w:rsidP="00676DD4">
      <w:pPr>
        <w:pStyle w:val="berschrift2"/>
        <w:rPr>
          <w:sz w:val="24"/>
          <w:szCs w:val="24"/>
        </w:rPr>
      </w:pPr>
      <w:r>
        <w:rPr>
          <w:color w:val="1B3A5C"/>
          <w:sz w:val="24"/>
          <w:szCs w:val="24"/>
        </w:rPr>
        <w:lastRenderedPageBreak/>
        <w:t>4.1  Entscheidungstabelle</w:t>
      </w:r>
    </w:p>
    <w:tbl>
      <w:tblPr>
        <w:tblW w:w="10149" w:type="dxa"/>
        <w:tblLayout w:type="fixed"/>
        <w:tblCellMar>
          <w:top w:w="80" w:type="dxa"/>
          <w:left w:w="120" w:type="dxa"/>
          <w:bottom w:w="80" w:type="dxa"/>
          <w:right w:w="120" w:type="dxa"/>
        </w:tblCellMar>
        <w:tblLook w:val="0000" w:firstRow="0" w:lastRow="0" w:firstColumn="0" w:lastColumn="0" w:noHBand="0" w:noVBand="0"/>
      </w:tblPr>
      <w:tblGrid>
        <w:gridCol w:w="3458"/>
        <w:gridCol w:w="6691"/>
      </w:tblGrid>
      <w:tr w:rsidR="00676DD4" w14:paraId="3F3944A3" w14:textId="77777777" w:rsidTr="00DE1FB2">
        <w:tc>
          <w:tcPr>
            <w:tcW w:w="3458" w:type="dxa"/>
            <w:tcBorders>
              <w:top w:val="single" w:sz="2" w:space="0" w:color="CCCCCC"/>
              <w:left w:val="single" w:sz="2" w:space="0" w:color="CCCCCC"/>
              <w:bottom w:val="single" w:sz="2" w:space="0" w:color="CCCCCC"/>
              <w:right w:val="single" w:sz="2" w:space="0" w:color="CCCCCC"/>
            </w:tcBorders>
            <w:shd w:val="clear" w:color="auto" w:fill="1B3A5C"/>
          </w:tcPr>
          <w:p w14:paraId="5EDE00DF" w14:textId="77777777" w:rsidR="00676DD4" w:rsidRDefault="00676DD4" w:rsidP="00DE1FB2">
            <w:pPr>
              <w:rPr>
                <w:sz w:val="16"/>
                <w:szCs w:val="16"/>
              </w:rPr>
            </w:pPr>
            <w:r>
              <w:rPr>
                <w:b/>
                <w:bCs/>
                <w:color w:val="FFFFFF"/>
                <w:sz w:val="16"/>
                <w:szCs w:val="16"/>
              </w:rPr>
              <w:t>Situation</w:t>
            </w:r>
          </w:p>
        </w:tc>
        <w:tc>
          <w:tcPr>
            <w:tcW w:w="6691" w:type="dxa"/>
            <w:tcBorders>
              <w:top w:val="single" w:sz="2" w:space="0" w:color="CCCCCC"/>
              <w:left w:val="single" w:sz="2" w:space="0" w:color="CCCCCC"/>
              <w:bottom w:val="single" w:sz="2" w:space="0" w:color="CCCCCC"/>
              <w:right w:val="single" w:sz="2" w:space="0" w:color="CCCCCC"/>
            </w:tcBorders>
            <w:shd w:val="clear" w:color="auto" w:fill="1B3A5C"/>
          </w:tcPr>
          <w:p w14:paraId="05D45E7B" w14:textId="77777777" w:rsidR="00676DD4" w:rsidRDefault="00676DD4" w:rsidP="00DE1FB2">
            <w:pPr>
              <w:rPr>
                <w:sz w:val="16"/>
                <w:szCs w:val="16"/>
              </w:rPr>
            </w:pPr>
            <w:r>
              <w:rPr>
                <w:b/>
                <w:bCs/>
                <w:color w:val="FFFFFF"/>
                <w:sz w:val="16"/>
                <w:szCs w:val="16"/>
              </w:rPr>
              <w:t>Was tun?</w:t>
            </w:r>
          </w:p>
        </w:tc>
      </w:tr>
      <w:tr w:rsidR="00676DD4" w14:paraId="1D73F2E0" w14:textId="77777777" w:rsidTr="00DE1FB2">
        <w:tc>
          <w:tcPr>
            <w:tcW w:w="3458" w:type="dxa"/>
            <w:tcBorders>
              <w:top w:val="single" w:sz="2" w:space="0" w:color="CCCCCC"/>
              <w:left w:val="single" w:sz="2" w:space="0" w:color="CCCCCC"/>
              <w:bottom w:val="single" w:sz="2" w:space="0" w:color="CCCCCC"/>
              <w:right w:val="single" w:sz="2" w:space="0" w:color="CCCCCC"/>
            </w:tcBorders>
            <w:shd w:val="clear" w:color="auto" w:fill="FFFFFF"/>
          </w:tcPr>
          <w:p w14:paraId="130B04A6" w14:textId="77777777" w:rsidR="00676DD4" w:rsidRDefault="00676DD4" w:rsidP="00DE1FB2">
            <w:pPr>
              <w:rPr>
                <w:sz w:val="16"/>
                <w:szCs w:val="16"/>
              </w:rPr>
            </w:pPr>
            <w:r>
              <w:rPr>
                <w:sz w:val="16"/>
                <w:szCs w:val="16"/>
              </w:rPr>
              <w:t>ADF sagt „stationär“</w:t>
            </w:r>
          </w:p>
        </w:tc>
        <w:tc>
          <w:tcPr>
            <w:tcW w:w="6691" w:type="dxa"/>
            <w:tcBorders>
              <w:top w:val="single" w:sz="2" w:space="0" w:color="CCCCCC"/>
              <w:left w:val="single" w:sz="2" w:space="0" w:color="CCCCCC"/>
              <w:bottom w:val="single" w:sz="2" w:space="0" w:color="CCCCCC"/>
              <w:right w:val="single" w:sz="2" w:space="0" w:color="CCCCCC"/>
            </w:tcBorders>
            <w:shd w:val="clear" w:color="auto" w:fill="FFFFFF"/>
          </w:tcPr>
          <w:p w14:paraId="28BE0935" w14:textId="77777777" w:rsidR="00676DD4" w:rsidRDefault="00676DD4" w:rsidP="00DE1FB2">
            <w:pPr>
              <w:rPr>
                <w:sz w:val="16"/>
                <w:szCs w:val="16"/>
              </w:rPr>
            </w:pPr>
            <w:r>
              <w:rPr>
                <w:sz w:val="16"/>
                <w:szCs w:val="16"/>
              </w:rPr>
              <w:t>Direkt modellieren (z. B. ARMA)</w:t>
            </w:r>
          </w:p>
        </w:tc>
      </w:tr>
      <w:tr w:rsidR="00676DD4" w14:paraId="738A1CFD" w14:textId="77777777" w:rsidTr="00DE1FB2">
        <w:tc>
          <w:tcPr>
            <w:tcW w:w="3458" w:type="dxa"/>
            <w:tcBorders>
              <w:top w:val="single" w:sz="2" w:space="0" w:color="CCCCCC"/>
              <w:left w:val="single" w:sz="2" w:space="0" w:color="CCCCCC"/>
              <w:bottom w:val="single" w:sz="2" w:space="0" w:color="CCCCCC"/>
              <w:right w:val="single" w:sz="2" w:space="0" w:color="CCCCCC"/>
            </w:tcBorders>
            <w:shd w:val="clear" w:color="auto" w:fill="F2F2F2"/>
          </w:tcPr>
          <w:p w14:paraId="04392CD5" w14:textId="77777777" w:rsidR="00676DD4" w:rsidRDefault="00676DD4" w:rsidP="00DE1FB2">
            <w:pPr>
              <w:rPr>
                <w:sz w:val="16"/>
                <w:szCs w:val="16"/>
              </w:rPr>
            </w:pPr>
            <w:r>
              <w:rPr>
                <w:sz w:val="16"/>
                <w:szCs w:val="16"/>
              </w:rPr>
              <w:t>ADF sagt „Einheitswurzel“</w:t>
            </w:r>
          </w:p>
        </w:tc>
        <w:tc>
          <w:tcPr>
            <w:tcW w:w="6691" w:type="dxa"/>
            <w:tcBorders>
              <w:top w:val="single" w:sz="2" w:space="0" w:color="CCCCCC"/>
              <w:left w:val="single" w:sz="2" w:space="0" w:color="CCCCCC"/>
              <w:bottom w:val="single" w:sz="2" w:space="0" w:color="CCCCCC"/>
              <w:right w:val="single" w:sz="2" w:space="0" w:color="CCCCCC"/>
            </w:tcBorders>
            <w:shd w:val="clear" w:color="auto" w:fill="F2F2F2"/>
          </w:tcPr>
          <w:p w14:paraId="2079965C" w14:textId="77777777" w:rsidR="00676DD4" w:rsidRDefault="00676DD4" w:rsidP="00DE1FB2">
            <w:pPr>
              <w:rPr>
                <w:sz w:val="16"/>
                <w:szCs w:val="16"/>
              </w:rPr>
            </w:pPr>
            <w:r>
              <w:rPr>
                <w:sz w:val="16"/>
                <w:szCs w:val="16"/>
              </w:rPr>
              <w:t>Differenzieren (Δx bilden), erneut testen</w:t>
            </w:r>
          </w:p>
        </w:tc>
      </w:tr>
      <w:tr w:rsidR="00676DD4" w14:paraId="541A3E39" w14:textId="77777777" w:rsidTr="00DE1FB2">
        <w:tc>
          <w:tcPr>
            <w:tcW w:w="3458" w:type="dxa"/>
            <w:tcBorders>
              <w:top w:val="single" w:sz="2" w:space="0" w:color="CCCCCC"/>
              <w:left w:val="single" w:sz="2" w:space="0" w:color="CCCCCC"/>
              <w:bottom w:val="single" w:sz="2" w:space="0" w:color="CCCCCC"/>
              <w:right w:val="single" w:sz="2" w:space="0" w:color="CCCCCC"/>
            </w:tcBorders>
            <w:shd w:val="clear" w:color="auto" w:fill="FFFFFF"/>
          </w:tcPr>
          <w:p w14:paraId="14870063" w14:textId="77777777" w:rsidR="00676DD4" w:rsidRDefault="00676DD4" w:rsidP="00DE1FB2">
            <w:pPr>
              <w:rPr>
                <w:sz w:val="16"/>
                <w:szCs w:val="16"/>
              </w:rPr>
            </w:pPr>
            <w:r>
              <w:rPr>
                <w:sz w:val="16"/>
                <w:szCs w:val="16"/>
              </w:rPr>
              <w:t>Differenzierte Reihe ist stationär</w:t>
            </w:r>
          </w:p>
        </w:tc>
        <w:tc>
          <w:tcPr>
            <w:tcW w:w="6691" w:type="dxa"/>
            <w:tcBorders>
              <w:top w:val="single" w:sz="2" w:space="0" w:color="CCCCCC"/>
              <w:left w:val="single" w:sz="2" w:space="0" w:color="CCCCCC"/>
              <w:bottom w:val="single" w:sz="2" w:space="0" w:color="CCCCCC"/>
              <w:right w:val="single" w:sz="2" w:space="0" w:color="CCCCCC"/>
            </w:tcBorders>
            <w:shd w:val="clear" w:color="auto" w:fill="FFFFFF"/>
          </w:tcPr>
          <w:p w14:paraId="1A268DCA" w14:textId="77777777" w:rsidR="00676DD4" w:rsidRDefault="00676DD4" w:rsidP="00DE1FB2">
            <w:pPr>
              <w:rPr>
                <w:sz w:val="16"/>
                <w:szCs w:val="16"/>
              </w:rPr>
            </w:pPr>
            <w:r>
              <w:rPr>
                <w:sz w:val="16"/>
                <w:szCs w:val="16"/>
              </w:rPr>
              <w:t>Auf Δx modellieren → ARIMA-Modell</w:t>
            </w:r>
          </w:p>
        </w:tc>
      </w:tr>
      <w:tr w:rsidR="00676DD4" w14:paraId="7A27C65A" w14:textId="77777777" w:rsidTr="00DE1FB2">
        <w:tc>
          <w:tcPr>
            <w:tcW w:w="3458" w:type="dxa"/>
            <w:tcBorders>
              <w:top w:val="single" w:sz="2" w:space="0" w:color="CCCCCC"/>
              <w:left w:val="single" w:sz="2" w:space="0" w:color="CCCCCC"/>
              <w:bottom w:val="single" w:sz="2" w:space="0" w:color="CCCCCC"/>
              <w:right w:val="single" w:sz="2" w:space="0" w:color="CCCCCC"/>
            </w:tcBorders>
            <w:shd w:val="clear" w:color="auto" w:fill="F2F2F2"/>
          </w:tcPr>
          <w:p w14:paraId="0DD1E142" w14:textId="77777777" w:rsidR="00676DD4" w:rsidRDefault="00676DD4" w:rsidP="00DE1FB2">
            <w:pPr>
              <w:rPr>
                <w:sz w:val="16"/>
                <w:szCs w:val="16"/>
              </w:rPr>
            </w:pPr>
            <w:r>
              <w:rPr>
                <w:sz w:val="16"/>
                <w:szCs w:val="16"/>
              </w:rPr>
              <w:t>Auch nach Differenzierung nicht stationär</w:t>
            </w:r>
          </w:p>
        </w:tc>
        <w:tc>
          <w:tcPr>
            <w:tcW w:w="6691" w:type="dxa"/>
            <w:tcBorders>
              <w:top w:val="single" w:sz="2" w:space="0" w:color="CCCCCC"/>
              <w:left w:val="single" w:sz="2" w:space="0" w:color="CCCCCC"/>
              <w:bottom w:val="single" w:sz="2" w:space="0" w:color="CCCCCC"/>
              <w:right w:val="single" w:sz="2" w:space="0" w:color="CCCCCC"/>
            </w:tcBorders>
            <w:shd w:val="clear" w:color="auto" w:fill="F2F2F2"/>
          </w:tcPr>
          <w:p w14:paraId="47BB5E91" w14:textId="77777777" w:rsidR="00676DD4" w:rsidRDefault="00676DD4" w:rsidP="00DE1FB2">
            <w:pPr>
              <w:rPr>
                <w:sz w:val="16"/>
                <w:szCs w:val="16"/>
              </w:rPr>
            </w:pPr>
            <w:r>
              <w:rPr>
                <w:sz w:val="16"/>
                <w:szCs w:val="16"/>
              </w:rPr>
              <w:t>Nochmals differenzieren (selten nötig, d ≥ 3 kommt praktisch nie vor)</w:t>
            </w:r>
          </w:p>
        </w:tc>
      </w:tr>
    </w:tbl>
    <w:p w14:paraId="62F15731" w14:textId="77777777" w:rsidR="00676DD4" w:rsidRDefault="00676DD4" w:rsidP="00676DD4">
      <w:pPr>
        <w:pStyle w:val="berschrift1"/>
        <w:rPr>
          <w:sz w:val="28"/>
          <w:szCs w:val="28"/>
        </w:rPr>
      </w:pPr>
      <w:bookmarkStart w:id="18" w:name="_Toc227389007"/>
      <w:r>
        <w:rPr>
          <w:sz w:val="28"/>
          <w:szCs w:val="28"/>
        </w:rPr>
        <w:t>5  Zusammenfassung</w:t>
      </w:r>
      <w:bookmarkEnd w:id="18"/>
    </w:p>
    <w:tbl>
      <w:tblPr>
        <w:tblW w:w="10089" w:type="dxa"/>
        <w:tblLayout w:type="fixed"/>
        <w:tblCellMar>
          <w:top w:w="120" w:type="dxa"/>
          <w:left w:w="200" w:type="dxa"/>
          <w:bottom w:w="120" w:type="dxa"/>
          <w:right w:w="200" w:type="dxa"/>
        </w:tblCellMar>
        <w:tblLook w:val="0000" w:firstRow="0" w:lastRow="0" w:firstColumn="0" w:lastColumn="0" w:noHBand="0" w:noVBand="0"/>
      </w:tblPr>
      <w:tblGrid>
        <w:gridCol w:w="10089"/>
      </w:tblGrid>
      <w:tr w:rsidR="00676DD4" w14:paraId="6EA2178A" w14:textId="77777777" w:rsidTr="00DE1FB2">
        <w:tc>
          <w:tcPr>
            <w:tcW w:w="10089" w:type="dxa"/>
            <w:tcBorders>
              <w:left w:val="single" w:sz="18" w:space="0" w:color="27AE60"/>
            </w:tcBorders>
            <w:shd w:val="clear" w:color="auto" w:fill="E8F8F0"/>
          </w:tcPr>
          <w:p w14:paraId="5FAACD3D" w14:textId="77777777" w:rsidR="00676DD4" w:rsidRDefault="00676DD4" w:rsidP="00DE1FB2">
            <w:pPr>
              <w:spacing w:after="120" w:line="276" w:lineRule="auto"/>
              <w:rPr>
                <w:sz w:val="20"/>
                <w:szCs w:val="20"/>
              </w:rPr>
            </w:pPr>
            <w:r>
              <w:rPr>
                <w:b/>
                <w:bCs/>
                <w:sz w:val="20"/>
                <w:szCs w:val="20"/>
              </w:rPr>
              <w:t>Der ADF-Test in drei Sätzen</w:t>
            </w:r>
          </w:p>
          <w:p w14:paraId="36908037" w14:textId="77777777" w:rsidR="00676DD4" w:rsidRDefault="00676DD4" w:rsidP="00DE1FB2">
            <w:pPr>
              <w:spacing w:after="120" w:line="276" w:lineRule="auto"/>
              <w:rPr>
                <w:sz w:val="18"/>
                <w:szCs w:val="18"/>
              </w:rPr>
            </w:pPr>
            <w:r>
              <w:rPr>
                <w:b/>
                <w:bCs/>
                <w:sz w:val="18"/>
                <w:szCs w:val="18"/>
              </w:rPr>
              <w:t xml:space="preserve">1. </w:t>
            </w:r>
            <w:r>
              <w:rPr>
                <w:sz w:val="18"/>
                <w:szCs w:val="18"/>
              </w:rPr>
              <w:t>Der ADF-Test prüft, ob eine Zeitreihe stationär ist oder eine Einheitswurzel hat.</w:t>
            </w:r>
          </w:p>
          <w:p w14:paraId="60939CC3" w14:textId="77777777" w:rsidR="00676DD4" w:rsidRDefault="00676DD4" w:rsidP="00DE1FB2">
            <w:pPr>
              <w:spacing w:after="120" w:line="276" w:lineRule="auto"/>
              <w:rPr>
                <w:sz w:val="18"/>
                <w:szCs w:val="18"/>
              </w:rPr>
            </w:pPr>
            <w:r>
              <w:rPr>
                <w:b/>
                <w:bCs/>
                <w:sz w:val="18"/>
                <w:szCs w:val="18"/>
              </w:rPr>
              <w:t xml:space="preserve">2. </w:t>
            </w:r>
            <w:r>
              <w:rPr>
                <w:sz w:val="18"/>
                <w:szCs w:val="18"/>
              </w:rPr>
              <w:t>Ist der p-Wert &lt; 0,05, wird H</w:t>
            </w:r>
            <w:r>
              <w:rPr>
                <w:rFonts w:ascii="Cambria Math" w:hAnsi="Cambria Math" w:cs="Cambria Math"/>
                <w:sz w:val="18"/>
                <w:szCs w:val="18"/>
              </w:rPr>
              <w:t>₀</w:t>
            </w:r>
            <w:r>
              <w:rPr>
                <w:sz w:val="18"/>
                <w:szCs w:val="18"/>
              </w:rPr>
              <w:t xml:space="preserve"> verworfen und die Reihe gilt als stationär.</w:t>
            </w:r>
          </w:p>
          <w:p w14:paraId="19F1DC6E" w14:textId="77777777" w:rsidR="00676DD4" w:rsidRDefault="00676DD4" w:rsidP="00DE1FB2">
            <w:pPr>
              <w:spacing w:after="120" w:line="276" w:lineRule="auto"/>
              <w:rPr>
                <w:sz w:val="18"/>
                <w:szCs w:val="18"/>
              </w:rPr>
            </w:pPr>
            <w:r>
              <w:rPr>
                <w:b/>
                <w:bCs/>
                <w:sz w:val="18"/>
                <w:szCs w:val="18"/>
              </w:rPr>
              <w:t xml:space="preserve">3. </w:t>
            </w:r>
            <w:r>
              <w:rPr>
                <w:sz w:val="18"/>
                <w:szCs w:val="18"/>
              </w:rPr>
              <w:t>Ist die Reihe nicht stationär, wird differenziert und erneut getestet. Das Ergebnis bestimmt den Parameter d im ARIMA-Modell.</w:t>
            </w:r>
          </w:p>
        </w:tc>
      </w:tr>
    </w:tbl>
    <w:p w14:paraId="5B6DF015" w14:textId="77777777" w:rsidR="00676DD4" w:rsidRDefault="00676DD4" w:rsidP="00676DD4">
      <w:pPr>
        <w:spacing w:after="80"/>
        <w:rPr>
          <w:sz w:val="18"/>
          <w:szCs w:val="18"/>
        </w:rPr>
      </w:pPr>
    </w:p>
    <w:p w14:paraId="23A045A6" w14:textId="77777777" w:rsidR="00676DD4" w:rsidRDefault="00676DD4" w:rsidP="00676DD4">
      <w:pPr>
        <w:spacing w:after="120" w:line="276" w:lineRule="auto"/>
        <w:rPr>
          <w:sz w:val="18"/>
          <w:szCs w:val="18"/>
        </w:rPr>
      </w:pPr>
      <w:r>
        <w:rPr>
          <w:b/>
          <w:bCs/>
          <w:sz w:val="18"/>
          <w:szCs w:val="18"/>
        </w:rPr>
        <w:t xml:space="preserve">Hinweis: </w:t>
      </w:r>
      <w:r>
        <w:rPr>
          <w:sz w:val="18"/>
          <w:szCs w:val="18"/>
        </w:rPr>
        <w:t>Das begleitende Jupyter-Notebook zeigt alle Schritte mit konkreten Daten und Python-Code.</w:t>
      </w:r>
    </w:p>
    <w:p w14:paraId="304680D9" w14:textId="77777777" w:rsidR="008B0100" w:rsidRPr="00E05473" w:rsidRDefault="008B0100" w:rsidP="00E05473"/>
    <w:sectPr w:rsidR="008B0100" w:rsidRPr="00E05473" w:rsidSect="00436685">
      <w:headerReference w:type="default" r:id="rId32"/>
      <w:footerReference w:type="default" r:id="rId3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9422" w14:textId="77777777" w:rsidR="00453999" w:rsidRDefault="00453999">
      <w:r>
        <w:separator/>
      </w:r>
    </w:p>
  </w:endnote>
  <w:endnote w:type="continuationSeparator" w:id="0">
    <w:p w14:paraId="571CBC9C" w14:textId="77777777" w:rsidR="00453999" w:rsidRDefault="00453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5C0F" w14:textId="77777777" w:rsidR="008B0100" w:rsidRDefault="00000000">
    <w:pPr>
      <w:jc w:val="center"/>
    </w:pPr>
    <w:r>
      <w:rPr>
        <w:color w:val="999999"/>
        <w:sz w:val="18"/>
        <w:szCs w:val="18"/>
      </w:rPr>
      <w:t xml:space="preserve">Seite </w:t>
    </w:r>
    <w:r>
      <w:rPr>
        <w:color w:val="999999"/>
        <w:sz w:val="18"/>
        <w:szCs w:val="18"/>
      </w:rPr>
      <w:fldChar w:fldCharType="begin"/>
    </w:r>
    <w:r>
      <w:rPr>
        <w:color w:val="999999"/>
        <w:sz w:val="18"/>
        <w:szCs w:val="18"/>
      </w:rPr>
      <w:instrText>PAGE</w:instrText>
    </w:r>
    <w:r>
      <w:rPr>
        <w:color w:val="999999"/>
        <w:sz w:val="18"/>
        <w:szCs w:val="18"/>
      </w:rPr>
      <w:fldChar w:fldCharType="separate"/>
    </w:r>
    <w:r w:rsidR="00436685">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119F1" w14:textId="77777777" w:rsidR="00453999" w:rsidRDefault="00453999">
      <w:r>
        <w:separator/>
      </w:r>
    </w:p>
  </w:footnote>
  <w:footnote w:type="continuationSeparator" w:id="0">
    <w:p w14:paraId="61B35794" w14:textId="77777777" w:rsidR="00453999" w:rsidRDefault="00453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E703" w14:textId="77777777" w:rsidR="008B0100" w:rsidRDefault="00000000">
    <w:pPr>
      <w:pBdr>
        <w:bottom w:val="single" w:sz="4" w:space="4" w:color="2E75B6"/>
      </w:pBdr>
      <w:tabs>
        <w:tab w:val="right" w:pos="9026"/>
      </w:tabs>
    </w:pPr>
    <w:r>
      <w:rPr>
        <w:color w:val="2E75B6"/>
        <w:sz w:val="18"/>
        <w:szCs w:val="18"/>
      </w:rPr>
      <w:t>Zeitreihenanalyse — Leitfaden</w:t>
    </w:r>
    <w:r>
      <w:rPr>
        <w:color w:val="999999"/>
        <w:sz w:val="18"/>
        <w:szCs w:val="18"/>
      </w:rPr>
      <w:tab/>
      <w:t>LFB KI BW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603E"/>
    <w:multiLevelType w:val="hybridMultilevel"/>
    <w:tmpl w:val="DE6C7D72"/>
    <w:lvl w:ilvl="0" w:tplc="FA7605BC">
      <w:start w:val="1"/>
      <w:numFmt w:val="bullet"/>
      <w:lvlText w:val="●"/>
      <w:lvlJc w:val="left"/>
      <w:pPr>
        <w:ind w:left="720" w:hanging="360"/>
      </w:pPr>
    </w:lvl>
    <w:lvl w:ilvl="1" w:tplc="807C9950">
      <w:start w:val="1"/>
      <w:numFmt w:val="bullet"/>
      <w:lvlText w:val="○"/>
      <w:lvlJc w:val="left"/>
      <w:pPr>
        <w:ind w:left="1440" w:hanging="360"/>
      </w:pPr>
    </w:lvl>
    <w:lvl w:ilvl="2" w:tplc="24E49446">
      <w:start w:val="1"/>
      <w:numFmt w:val="bullet"/>
      <w:lvlText w:val="■"/>
      <w:lvlJc w:val="left"/>
      <w:pPr>
        <w:ind w:left="2160" w:hanging="360"/>
      </w:pPr>
    </w:lvl>
    <w:lvl w:ilvl="3" w:tplc="D326E3F2">
      <w:start w:val="1"/>
      <w:numFmt w:val="bullet"/>
      <w:lvlText w:val="●"/>
      <w:lvlJc w:val="left"/>
      <w:pPr>
        <w:ind w:left="2880" w:hanging="360"/>
      </w:pPr>
    </w:lvl>
    <w:lvl w:ilvl="4" w:tplc="7D3A9CDC">
      <w:start w:val="1"/>
      <w:numFmt w:val="bullet"/>
      <w:lvlText w:val="○"/>
      <w:lvlJc w:val="left"/>
      <w:pPr>
        <w:ind w:left="3600" w:hanging="360"/>
      </w:pPr>
    </w:lvl>
    <w:lvl w:ilvl="5" w:tplc="2C788502">
      <w:start w:val="1"/>
      <w:numFmt w:val="bullet"/>
      <w:lvlText w:val="■"/>
      <w:lvlJc w:val="left"/>
      <w:pPr>
        <w:ind w:left="4320" w:hanging="360"/>
      </w:pPr>
    </w:lvl>
    <w:lvl w:ilvl="6" w:tplc="017C43EE">
      <w:start w:val="1"/>
      <w:numFmt w:val="bullet"/>
      <w:lvlText w:val="●"/>
      <w:lvlJc w:val="left"/>
      <w:pPr>
        <w:ind w:left="5040" w:hanging="360"/>
      </w:pPr>
    </w:lvl>
    <w:lvl w:ilvl="7" w:tplc="55F61DDE">
      <w:start w:val="1"/>
      <w:numFmt w:val="bullet"/>
      <w:lvlText w:val="●"/>
      <w:lvlJc w:val="left"/>
      <w:pPr>
        <w:ind w:left="5760" w:hanging="360"/>
      </w:pPr>
    </w:lvl>
    <w:lvl w:ilvl="8" w:tplc="3D926C48">
      <w:start w:val="1"/>
      <w:numFmt w:val="bullet"/>
      <w:lvlText w:val="●"/>
      <w:lvlJc w:val="left"/>
      <w:pPr>
        <w:ind w:left="6480" w:hanging="360"/>
      </w:pPr>
    </w:lvl>
  </w:abstractNum>
  <w:num w:numId="1" w16cid:durableId="1925649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100"/>
    <w:rsid w:val="000E5DCC"/>
    <w:rsid w:val="00157F7B"/>
    <w:rsid w:val="00271A3F"/>
    <w:rsid w:val="004133D9"/>
    <w:rsid w:val="00436685"/>
    <w:rsid w:val="00453999"/>
    <w:rsid w:val="00474CA2"/>
    <w:rsid w:val="004C15EF"/>
    <w:rsid w:val="005501CA"/>
    <w:rsid w:val="005C695B"/>
    <w:rsid w:val="00676DD4"/>
    <w:rsid w:val="00701055"/>
    <w:rsid w:val="007E31AA"/>
    <w:rsid w:val="007F1743"/>
    <w:rsid w:val="008B0100"/>
    <w:rsid w:val="008E7445"/>
    <w:rsid w:val="00931597"/>
    <w:rsid w:val="00981494"/>
    <w:rsid w:val="00A927F2"/>
    <w:rsid w:val="00B92962"/>
    <w:rsid w:val="00BA0DE4"/>
    <w:rsid w:val="00CA4E05"/>
    <w:rsid w:val="00DD2A5B"/>
    <w:rsid w:val="00E05473"/>
    <w:rsid w:val="00ED031F"/>
    <w:rsid w:val="00EE6B3E"/>
    <w:rsid w:val="00FC7619"/>
    <w:rsid w:val="00FD78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3735"/>
  <w15:docId w15:val="{A63CBFED-6C0C-6544-A085-E4B407A61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00"/>
      <w:outlineLvl w:val="0"/>
    </w:pPr>
    <w:rPr>
      <w:b/>
      <w:bCs/>
      <w:color w:val="1B3A5C"/>
      <w:sz w:val="32"/>
      <w:szCs w:val="32"/>
    </w:rPr>
  </w:style>
  <w:style w:type="paragraph" w:styleId="berschrift2">
    <w:name w:val="heading 2"/>
    <w:uiPriority w:val="9"/>
    <w:unhideWhenUsed/>
    <w:qFormat/>
    <w:pPr>
      <w:spacing w:before="360" w:after="16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table" w:styleId="Tabellenraster">
    <w:name w:val="Table Grid"/>
    <w:basedOn w:val="NormaleTabelle"/>
    <w:uiPriority w:val="39"/>
    <w:rsid w:val="00EE6B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A927F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CF46E-69C2-4F9A-A30A-9578FCDB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7182</Words>
  <Characters>44891</Characters>
  <Application>Microsoft Office Word</Application>
  <DocSecurity>0</DocSecurity>
  <Lines>1246</Lines>
  <Paragraphs>1084</Paragraphs>
  <ScaleCrop>false</ScaleCrop>
  <Company/>
  <LinksUpToDate>false</LinksUpToDate>
  <CharactersWithSpaces>50989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13</cp:revision>
  <dcterms:created xsi:type="dcterms:W3CDTF">2026-03-27T14:23:00Z</dcterms:created>
  <dcterms:modified xsi:type="dcterms:W3CDTF">2026-04-18T05:17:00Z</dcterms:modified>
</cp:coreProperties>
</file>