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AA62D8C" w14:textId="77777777" w:rsidR="00004104" w:rsidRDefault="00000000">
      <w:pPr>
        <w:spacing w:before="240" w:after="40"/>
      </w:pPr>
      <w:r>
        <w:rPr>
          <w:b/>
          <w:bCs/>
          <w:color w:val="1F4E79"/>
          <w:sz w:val="44"/>
          <w:szCs w:val="44"/>
        </w:rPr>
        <w:t>Spec-Driven Development (SDD)</w:t>
      </w:r>
    </w:p>
    <w:p w14:paraId="142E17AC" w14:textId="77777777" w:rsidR="00004104" w:rsidRDefault="00000000">
      <w:pPr>
        <w:spacing w:after="30"/>
      </w:pPr>
      <w:r>
        <w:rPr>
          <w:sz w:val="28"/>
          <w:szCs w:val="28"/>
        </w:rPr>
        <w:t>KI-assistierte Softwareentwicklung</w:t>
      </w:r>
    </w:p>
    <w:p w14:paraId="474EE3B9" w14:textId="77777777" w:rsidR="00004104" w:rsidRDefault="00000000">
      <w:pPr>
        <w:spacing w:after="60"/>
      </w:pPr>
      <w:r>
        <w:rPr>
          <w:i/>
          <w:iCs/>
          <w:color w:val="55606B"/>
          <w:sz w:val="24"/>
          <w:szCs w:val="24"/>
        </w:rPr>
        <w:t>Handreichung für Studium und Praxis</w:t>
      </w:r>
    </w:p>
    <w:p w14:paraId="3882F990" w14:textId="77777777" w:rsidR="00004104" w:rsidRDefault="00004104">
      <w:pPr>
        <w:pBdr>
          <w:bottom w:val="single" w:sz="14" w:space="6" w:color="2E75B6"/>
        </w:pBdr>
        <w:spacing w:after="2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04104" w14:paraId="52E4E13A" w14:textId="77777777">
        <w:tc>
          <w:tcPr>
            <w:tcW w:w="9026" w:type="dxa"/>
            <w:tcBorders>
              <w:left w:val="single" w:sz="28" w:space="0" w:color="1F4E79"/>
            </w:tcBorders>
            <w:shd w:val="clear" w:color="auto" w:fill="EEF3F8"/>
            <w:tcMar>
              <w:top w:w="140" w:type="dxa"/>
              <w:left w:w="220" w:type="dxa"/>
              <w:bottom w:w="140" w:type="dxa"/>
              <w:right w:w="200" w:type="dxa"/>
            </w:tcMar>
          </w:tcPr>
          <w:p w14:paraId="13ACDC7C" w14:textId="77777777" w:rsidR="00004104" w:rsidRDefault="00000000">
            <w:pPr>
              <w:spacing w:after="80"/>
            </w:pPr>
            <w:r>
              <w:rPr>
                <w:b/>
                <w:bCs/>
                <w:color w:val="1F4E79"/>
              </w:rPr>
              <w:t>Worum es geht.</w:t>
            </w:r>
          </w:p>
          <w:p w14:paraId="69934C59" w14:textId="77777777" w:rsidR="00004104" w:rsidRDefault="00000000">
            <w:pPr>
              <w:spacing w:line="276" w:lineRule="auto"/>
            </w:pPr>
            <w:r>
              <w:t>Diese Handreichung erklärt, wie sich Softwareentwicklung durch KI-Coding-Agenten verändert. Sie grenzt das fehleranfällige „Vibe Coding“ vom strukturierten Spec-Driven Development ab, ordnet SDD in bekannte Verfahren des Software-Engineerings ein, benennt seine Prinzipien und Grenzen und liefert ein durchgängiges Beispiel, einen praxistauglichen Workflow sowie einen Meta-Prompt zum schnellen Erstellen von Spezifikationen. Der zweite Teil ist ein Tutorial, das den Weg von der leeren Projektmappe bis zum laufenden Prototyp Schritt für Schritt zeigt.</w:t>
            </w:r>
          </w:p>
        </w:tc>
      </w:tr>
    </w:tbl>
    <w:p w14:paraId="31A14151" w14:textId="77777777" w:rsidR="00004104" w:rsidRDefault="00004104">
      <w:pPr>
        <w:spacing w:line="120" w:lineRule="auto"/>
      </w:pPr>
    </w:p>
    <w:p w14:paraId="125392B3" w14:textId="77777777" w:rsidR="00004104" w:rsidRDefault="00000000">
      <w:pPr>
        <w:spacing w:before="260" w:after="80"/>
      </w:pPr>
      <w:r>
        <w:rPr>
          <w:b/>
          <w:bCs/>
          <w:color w:val="1F4E79"/>
          <w:sz w:val="28"/>
          <w:szCs w:val="28"/>
        </w:rPr>
        <w:t>Inhalt</w:t>
      </w:r>
    </w:p>
    <w:sdt>
      <w:sdtPr>
        <w:rPr>
          <w:b w:val="0"/>
          <w:bCs w:val="0"/>
          <w:color w:val="1A1A1A"/>
        </w:rPr>
        <w:alias w:val="Inhalt"/>
        <w:id w:val="-684584140"/>
      </w:sdtPr>
      <w:sdtContent>
        <w:p w14:paraId="0C569959" w14:textId="49F8B9B5" w:rsidR="00C3370D" w:rsidRDefault="00000000">
          <w:pPr>
            <w:pStyle w:val="TOC1"/>
            <w:tabs>
              <w:tab w:val="right" w:leader="dot" w:pos="10456"/>
            </w:tabs>
            <w:rPr>
              <w:rFonts w:asciiTheme="minorHAnsi" w:eastAsiaTheme="minorEastAsia" w:hAnsiTheme="minorHAnsi" w:cstheme="minorBidi"/>
              <w:b w:val="0"/>
              <w:bCs w:val="0"/>
              <w:noProof/>
              <w:color w:val="auto"/>
              <w:kern w:val="2"/>
              <w:sz w:val="24"/>
              <w:szCs w:val="24"/>
              <w14:ligatures w14:val="standardContextual"/>
            </w:rPr>
          </w:pPr>
          <w:r>
            <w:fldChar w:fldCharType="begin"/>
          </w:r>
          <w:r>
            <w:instrText>TOC \h \o "1-2"</w:instrText>
          </w:r>
          <w:r>
            <w:fldChar w:fldCharType="separate"/>
          </w:r>
          <w:hyperlink w:anchor="_Toc238032396" w:history="1">
            <w:r w:rsidR="00C3370D" w:rsidRPr="00023627">
              <w:rPr>
                <w:rStyle w:val="Hyperlink"/>
                <w:noProof/>
              </w:rPr>
              <w:t>Teil I — Die Methode</w:t>
            </w:r>
            <w:r w:rsidR="00C3370D">
              <w:rPr>
                <w:noProof/>
              </w:rPr>
              <w:tab/>
            </w:r>
            <w:r w:rsidR="00C3370D">
              <w:rPr>
                <w:noProof/>
              </w:rPr>
              <w:fldChar w:fldCharType="begin"/>
            </w:r>
            <w:r w:rsidR="00C3370D">
              <w:rPr>
                <w:noProof/>
              </w:rPr>
              <w:instrText xml:space="preserve"> PAGEREF _Toc238032396 \h </w:instrText>
            </w:r>
            <w:r w:rsidR="00C3370D">
              <w:rPr>
                <w:noProof/>
              </w:rPr>
            </w:r>
            <w:r w:rsidR="00C3370D">
              <w:rPr>
                <w:noProof/>
              </w:rPr>
              <w:fldChar w:fldCharType="separate"/>
            </w:r>
            <w:r w:rsidR="00C3370D">
              <w:rPr>
                <w:noProof/>
              </w:rPr>
              <w:t>2</w:t>
            </w:r>
            <w:r w:rsidR="00C3370D">
              <w:rPr>
                <w:noProof/>
              </w:rPr>
              <w:fldChar w:fldCharType="end"/>
            </w:r>
          </w:hyperlink>
        </w:p>
        <w:p w14:paraId="71459A62" w14:textId="215E0756" w:rsidR="00C3370D" w:rsidRDefault="00C3370D">
          <w:pPr>
            <w:pStyle w:val="TOC2"/>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238032397" w:history="1">
            <w:r w:rsidRPr="00023627">
              <w:rPr>
                <w:rStyle w:val="Hyperlink"/>
                <w:noProof/>
              </w:rPr>
              <w:t>1. Was ist SDD — und woher es kommt</w:t>
            </w:r>
            <w:r>
              <w:rPr>
                <w:noProof/>
              </w:rPr>
              <w:tab/>
            </w:r>
            <w:r>
              <w:rPr>
                <w:noProof/>
              </w:rPr>
              <w:fldChar w:fldCharType="begin"/>
            </w:r>
            <w:r>
              <w:rPr>
                <w:noProof/>
              </w:rPr>
              <w:instrText xml:space="preserve"> PAGEREF _Toc238032397 \h </w:instrText>
            </w:r>
            <w:r>
              <w:rPr>
                <w:noProof/>
              </w:rPr>
            </w:r>
            <w:r>
              <w:rPr>
                <w:noProof/>
              </w:rPr>
              <w:fldChar w:fldCharType="separate"/>
            </w:r>
            <w:r>
              <w:rPr>
                <w:noProof/>
              </w:rPr>
              <w:t>2</w:t>
            </w:r>
            <w:r>
              <w:rPr>
                <w:noProof/>
              </w:rPr>
              <w:fldChar w:fldCharType="end"/>
            </w:r>
          </w:hyperlink>
        </w:p>
        <w:p w14:paraId="1640A481" w14:textId="1862AE40" w:rsidR="00C3370D" w:rsidRDefault="00C3370D">
          <w:pPr>
            <w:pStyle w:val="TOC2"/>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238032398" w:history="1">
            <w:r w:rsidRPr="00023627">
              <w:rPr>
                <w:rStyle w:val="Hyperlink"/>
                <w:noProof/>
              </w:rPr>
              <w:t>2. Das Problem: „Vibe Coding“</w:t>
            </w:r>
            <w:r>
              <w:rPr>
                <w:noProof/>
              </w:rPr>
              <w:tab/>
            </w:r>
            <w:r>
              <w:rPr>
                <w:noProof/>
              </w:rPr>
              <w:fldChar w:fldCharType="begin"/>
            </w:r>
            <w:r>
              <w:rPr>
                <w:noProof/>
              </w:rPr>
              <w:instrText xml:space="preserve"> PAGEREF _Toc238032398 \h </w:instrText>
            </w:r>
            <w:r>
              <w:rPr>
                <w:noProof/>
              </w:rPr>
            </w:r>
            <w:r>
              <w:rPr>
                <w:noProof/>
              </w:rPr>
              <w:fldChar w:fldCharType="separate"/>
            </w:r>
            <w:r>
              <w:rPr>
                <w:noProof/>
              </w:rPr>
              <w:t>2</w:t>
            </w:r>
            <w:r>
              <w:rPr>
                <w:noProof/>
              </w:rPr>
              <w:fldChar w:fldCharType="end"/>
            </w:r>
          </w:hyperlink>
        </w:p>
        <w:p w14:paraId="48F3A8ED" w14:textId="13145269" w:rsidR="00C3370D" w:rsidRDefault="00C3370D">
          <w:pPr>
            <w:pStyle w:val="TOC2"/>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238032399" w:history="1">
            <w:r w:rsidRPr="00023627">
              <w:rPr>
                <w:rStyle w:val="Hyperlink"/>
                <w:noProof/>
              </w:rPr>
              <w:t>3. Die Prinzipien des SDD</w:t>
            </w:r>
            <w:r>
              <w:rPr>
                <w:noProof/>
              </w:rPr>
              <w:tab/>
            </w:r>
            <w:r>
              <w:rPr>
                <w:noProof/>
              </w:rPr>
              <w:fldChar w:fldCharType="begin"/>
            </w:r>
            <w:r>
              <w:rPr>
                <w:noProof/>
              </w:rPr>
              <w:instrText xml:space="preserve"> PAGEREF _Toc238032399 \h </w:instrText>
            </w:r>
            <w:r>
              <w:rPr>
                <w:noProof/>
              </w:rPr>
            </w:r>
            <w:r>
              <w:rPr>
                <w:noProof/>
              </w:rPr>
              <w:fldChar w:fldCharType="separate"/>
            </w:r>
            <w:r>
              <w:rPr>
                <w:noProof/>
              </w:rPr>
              <w:t>3</w:t>
            </w:r>
            <w:r>
              <w:rPr>
                <w:noProof/>
              </w:rPr>
              <w:fldChar w:fldCharType="end"/>
            </w:r>
          </w:hyperlink>
        </w:p>
        <w:p w14:paraId="46A4718D" w14:textId="562F3D68" w:rsidR="00C3370D" w:rsidRDefault="00C3370D">
          <w:pPr>
            <w:pStyle w:val="TOC2"/>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238032400" w:history="1">
            <w:r w:rsidRPr="00023627">
              <w:rPr>
                <w:rStyle w:val="Hyperlink"/>
                <w:noProof/>
              </w:rPr>
              <w:t>4. Das Spezifikationsdokument</w:t>
            </w:r>
            <w:r>
              <w:rPr>
                <w:noProof/>
              </w:rPr>
              <w:tab/>
            </w:r>
            <w:r>
              <w:rPr>
                <w:noProof/>
              </w:rPr>
              <w:fldChar w:fldCharType="begin"/>
            </w:r>
            <w:r>
              <w:rPr>
                <w:noProof/>
              </w:rPr>
              <w:instrText xml:space="preserve"> PAGEREF _Toc238032400 \h </w:instrText>
            </w:r>
            <w:r>
              <w:rPr>
                <w:noProof/>
              </w:rPr>
            </w:r>
            <w:r>
              <w:rPr>
                <w:noProof/>
              </w:rPr>
              <w:fldChar w:fldCharType="separate"/>
            </w:r>
            <w:r>
              <w:rPr>
                <w:noProof/>
              </w:rPr>
              <w:t>3</w:t>
            </w:r>
            <w:r>
              <w:rPr>
                <w:noProof/>
              </w:rPr>
              <w:fldChar w:fldCharType="end"/>
            </w:r>
          </w:hyperlink>
        </w:p>
        <w:p w14:paraId="2DA505D1" w14:textId="3DB65F0B" w:rsidR="00C3370D" w:rsidRDefault="00C3370D">
          <w:pPr>
            <w:pStyle w:val="TOC2"/>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238032401" w:history="1">
            <w:r w:rsidRPr="00023627">
              <w:rPr>
                <w:rStyle w:val="Hyperlink"/>
                <w:noProof/>
              </w:rPr>
              <w:t>5. Der Workflow in der Praxis</w:t>
            </w:r>
            <w:r>
              <w:rPr>
                <w:noProof/>
              </w:rPr>
              <w:tab/>
            </w:r>
            <w:r>
              <w:rPr>
                <w:noProof/>
              </w:rPr>
              <w:fldChar w:fldCharType="begin"/>
            </w:r>
            <w:r>
              <w:rPr>
                <w:noProof/>
              </w:rPr>
              <w:instrText xml:space="preserve"> PAGEREF _Toc238032401 \h </w:instrText>
            </w:r>
            <w:r>
              <w:rPr>
                <w:noProof/>
              </w:rPr>
            </w:r>
            <w:r>
              <w:rPr>
                <w:noProof/>
              </w:rPr>
              <w:fldChar w:fldCharType="separate"/>
            </w:r>
            <w:r>
              <w:rPr>
                <w:noProof/>
              </w:rPr>
              <w:t>7</w:t>
            </w:r>
            <w:r>
              <w:rPr>
                <w:noProof/>
              </w:rPr>
              <w:fldChar w:fldCharType="end"/>
            </w:r>
          </w:hyperlink>
        </w:p>
        <w:p w14:paraId="2EDCE35E" w14:textId="0E28EE3B" w:rsidR="00C3370D" w:rsidRDefault="00C3370D">
          <w:pPr>
            <w:pStyle w:val="TOC2"/>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238032402" w:history="1">
            <w:r w:rsidRPr="00023627">
              <w:rPr>
                <w:rStyle w:val="Hyperlink"/>
                <w:noProof/>
              </w:rPr>
              <w:t>6. Werkzeuglandschaft</w:t>
            </w:r>
            <w:r>
              <w:rPr>
                <w:noProof/>
              </w:rPr>
              <w:tab/>
            </w:r>
            <w:r>
              <w:rPr>
                <w:noProof/>
              </w:rPr>
              <w:fldChar w:fldCharType="begin"/>
            </w:r>
            <w:r>
              <w:rPr>
                <w:noProof/>
              </w:rPr>
              <w:instrText xml:space="preserve"> PAGEREF _Toc238032402 \h </w:instrText>
            </w:r>
            <w:r>
              <w:rPr>
                <w:noProof/>
              </w:rPr>
            </w:r>
            <w:r>
              <w:rPr>
                <w:noProof/>
              </w:rPr>
              <w:fldChar w:fldCharType="separate"/>
            </w:r>
            <w:r>
              <w:rPr>
                <w:noProof/>
              </w:rPr>
              <w:t>8</w:t>
            </w:r>
            <w:r>
              <w:rPr>
                <w:noProof/>
              </w:rPr>
              <w:fldChar w:fldCharType="end"/>
            </w:r>
          </w:hyperlink>
        </w:p>
        <w:p w14:paraId="6B0B48B7" w14:textId="0C12BF6C" w:rsidR="00C3370D" w:rsidRDefault="00C3370D">
          <w:pPr>
            <w:pStyle w:val="TOC2"/>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238032403" w:history="1">
            <w:r w:rsidRPr="00023627">
              <w:rPr>
                <w:rStyle w:val="Hyperlink"/>
                <w:noProof/>
              </w:rPr>
              <w:t>7. Grenzen — und wann SDD sich nicht lohnt</w:t>
            </w:r>
            <w:r>
              <w:rPr>
                <w:noProof/>
              </w:rPr>
              <w:tab/>
            </w:r>
            <w:r>
              <w:rPr>
                <w:noProof/>
              </w:rPr>
              <w:fldChar w:fldCharType="begin"/>
            </w:r>
            <w:r>
              <w:rPr>
                <w:noProof/>
              </w:rPr>
              <w:instrText xml:space="preserve"> PAGEREF _Toc238032403 \h </w:instrText>
            </w:r>
            <w:r>
              <w:rPr>
                <w:noProof/>
              </w:rPr>
            </w:r>
            <w:r>
              <w:rPr>
                <w:noProof/>
              </w:rPr>
              <w:fldChar w:fldCharType="separate"/>
            </w:r>
            <w:r>
              <w:rPr>
                <w:noProof/>
              </w:rPr>
              <w:t>8</w:t>
            </w:r>
            <w:r>
              <w:rPr>
                <w:noProof/>
              </w:rPr>
              <w:fldChar w:fldCharType="end"/>
            </w:r>
          </w:hyperlink>
        </w:p>
        <w:p w14:paraId="2AF17DD5" w14:textId="142EC34A" w:rsidR="00C3370D" w:rsidRDefault="00C3370D">
          <w:pPr>
            <w:pStyle w:val="TOC2"/>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238032404" w:history="1">
            <w:r w:rsidRPr="00023627">
              <w:rPr>
                <w:rStyle w:val="Hyperlink"/>
                <w:noProof/>
              </w:rPr>
              <w:t>8. Spezifikationen schnell erstellen: der Meta-Prompt</w:t>
            </w:r>
            <w:r>
              <w:rPr>
                <w:noProof/>
              </w:rPr>
              <w:tab/>
            </w:r>
            <w:r>
              <w:rPr>
                <w:noProof/>
              </w:rPr>
              <w:fldChar w:fldCharType="begin"/>
            </w:r>
            <w:r>
              <w:rPr>
                <w:noProof/>
              </w:rPr>
              <w:instrText xml:space="preserve"> PAGEREF _Toc238032404 \h </w:instrText>
            </w:r>
            <w:r>
              <w:rPr>
                <w:noProof/>
              </w:rPr>
            </w:r>
            <w:r>
              <w:rPr>
                <w:noProof/>
              </w:rPr>
              <w:fldChar w:fldCharType="separate"/>
            </w:r>
            <w:r>
              <w:rPr>
                <w:noProof/>
              </w:rPr>
              <w:t>9</w:t>
            </w:r>
            <w:r>
              <w:rPr>
                <w:noProof/>
              </w:rPr>
              <w:fldChar w:fldCharType="end"/>
            </w:r>
          </w:hyperlink>
        </w:p>
        <w:p w14:paraId="0D7516B2" w14:textId="5577A2F5" w:rsidR="00C3370D" w:rsidRDefault="00C3370D">
          <w:pPr>
            <w:pStyle w:val="TOC2"/>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238032405" w:history="1">
            <w:r w:rsidRPr="00023627">
              <w:rPr>
                <w:rStyle w:val="Hyperlink"/>
                <w:noProof/>
              </w:rPr>
              <w:t>9. Glossar</w:t>
            </w:r>
            <w:r>
              <w:rPr>
                <w:noProof/>
              </w:rPr>
              <w:tab/>
            </w:r>
            <w:r>
              <w:rPr>
                <w:noProof/>
              </w:rPr>
              <w:fldChar w:fldCharType="begin"/>
            </w:r>
            <w:r>
              <w:rPr>
                <w:noProof/>
              </w:rPr>
              <w:instrText xml:space="preserve"> PAGEREF _Toc238032405 \h </w:instrText>
            </w:r>
            <w:r>
              <w:rPr>
                <w:noProof/>
              </w:rPr>
            </w:r>
            <w:r>
              <w:rPr>
                <w:noProof/>
              </w:rPr>
              <w:fldChar w:fldCharType="separate"/>
            </w:r>
            <w:r>
              <w:rPr>
                <w:noProof/>
              </w:rPr>
              <w:t>10</w:t>
            </w:r>
            <w:r>
              <w:rPr>
                <w:noProof/>
              </w:rPr>
              <w:fldChar w:fldCharType="end"/>
            </w:r>
          </w:hyperlink>
        </w:p>
        <w:p w14:paraId="5FF4549F" w14:textId="2327F15E" w:rsidR="00C3370D" w:rsidRDefault="00C3370D">
          <w:pPr>
            <w:pStyle w:val="TOC1"/>
            <w:tabs>
              <w:tab w:val="right" w:leader="dot" w:pos="10456"/>
            </w:tabs>
            <w:rPr>
              <w:rFonts w:asciiTheme="minorHAnsi" w:eastAsiaTheme="minorEastAsia" w:hAnsiTheme="minorHAnsi" w:cstheme="minorBidi"/>
              <w:b w:val="0"/>
              <w:bCs w:val="0"/>
              <w:noProof/>
              <w:color w:val="auto"/>
              <w:kern w:val="2"/>
              <w:sz w:val="24"/>
              <w:szCs w:val="24"/>
              <w14:ligatures w14:val="standardContextual"/>
            </w:rPr>
          </w:pPr>
          <w:hyperlink w:anchor="_Toc238032406" w:history="1">
            <w:r w:rsidRPr="00023627">
              <w:rPr>
                <w:rStyle w:val="Hyperlink"/>
                <w:noProof/>
              </w:rPr>
              <w:t>Teil II — In der Praxis: Tutorial am Beispiel Predictive Maintenance</w:t>
            </w:r>
            <w:r>
              <w:rPr>
                <w:noProof/>
              </w:rPr>
              <w:tab/>
            </w:r>
            <w:r>
              <w:rPr>
                <w:noProof/>
              </w:rPr>
              <w:fldChar w:fldCharType="begin"/>
            </w:r>
            <w:r>
              <w:rPr>
                <w:noProof/>
              </w:rPr>
              <w:instrText xml:space="preserve"> PAGEREF _Toc238032406 \h </w:instrText>
            </w:r>
            <w:r>
              <w:rPr>
                <w:noProof/>
              </w:rPr>
            </w:r>
            <w:r>
              <w:rPr>
                <w:noProof/>
              </w:rPr>
              <w:fldChar w:fldCharType="separate"/>
            </w:r>
            <w:r>
              <w:rPr>
                <w:noProof/>
              </w:rPr>
              <w:t>11</w:t>
            </w:r>
            <w:r>
              <w:rPr>
                <w:noProof/>
              </w:rPr>
              <w:fldChar w:fldCharType="end"/>
            </w:r>
          </w:hyperlink>
        </w:p>
        <w:p w14:paraId="3B5F4D2D" w14:textId="55F8F309" w:rsidR="00C3370D" w:rsidRDefault="00C3370D">
          <w:pPr>
            <w:pStyle w:val="TOC2"/>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238032407" w:history="1">
            <w:r w:rsidRPr="00023627">
              <w:rPr>
                <w:rStyle w:val="Hyperlink"/>
                <w:noProof/>
              </w:rPr>
              <w:t>Bevor du loslegst: iterativ statt Wasserfall</w:t>
            </w:r>
            <w:r>
              <w:rPr>
                <w:noProof/>
              </w:rPr>
              <w:tab/>
            </w:r>
            <w:r>
              <w:rPr>
                <w:noProof/>
              </w:rPr>
              <w:fldChar w:fldCharType="begin"/>
            </w:r>
            <w:r>
              <w:rPr>
                <w:noProof/>
              </w:rPr>
              <w:instrText xml:space="preserve"> PAGEREF _Toc238032407 \h </w:instrText>
            </w:r>
            <w:r>
              <w:rPr>
                <w:noProof/>
              </w:rPr>
            </w:r>
            <w:r>
              <w:rPr>
                <w:noProof/>
              </w:rPr>
              <w:fldChar w:fldCharType="separate"/>
            </w:r>
            <w:r>
              <w:rPr>
                <w:noProof/>
              </w:rPr>
              <w:t>11</w:t>
            </w:r>
            <w:r>
              <w:rPr>
                <w:noProof/>
              </w:rPr>
              <w:fldChar w:fldCharType="end"/>
            </w:r>
          </w:hyperlink>
        </w:p>
        <w:p w14:paraId="52208306" w14:textId="2422106A" w:rsidR="00C3370D" w:rsidRDefault="00C3370D">
          <w:pPr>
            <w:pStyle w:val="TOC2"/>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238032408" w:history="1">
            <w:r w:rsidRPr="00023627">
              <w:rPr>
                <w:rStyle w:val="Hyperlink"/>
                <w:noProof/>
              </w:rPr>
              <w:t>0. Voraussetzungen &amp; Setup</w:t>
            </w:r>
            <w:r>
              <w:rPr>
                <w:noProof/>
              </w:rPr>
              <w:tab/>
            </w:r>
            <w:r>
              <w:rPr>
                <w:noProof/>
              </w:rPr>
              <w:fldChar w:fldCharType="begin"/>
            </w:r>
            <w:r>
              <w:rPr>
                <w:noProof/>
              </w:rPr>
              <w:instrText xml:space="preserve"> PAGEREF _Toc238032408 \h </w:instrText>
            </w:r>
            <w:r>
              <w:rPr>
                <w:noProof/>
              </w:rPr>
            </w:r>
            <w:r>
              <w:rPr>
                <w:noProof/>
              </w:rPr>
              <w:fldChar w:fldCharType="separate"/>
            </w:r>
            <w:r>
              <w:rPr>
                <w:noProof/>
              </w:rPr>
              <w:t>12</w:t>
            </w:r>
            <w:r>
              <w:rPr>
                <w:noProof/>
              </w:rPr>
              <w:fldChar w:fldCharType="end"/>
            </w:r>
          </w:hyperlink>
        </w:p>
        <w:p w14:paraId="444F688D" w14:textId="29FEA6AA" w:rsidR="00C3370D" w:rsidRDefault="00C3370D">
          <w:pPr>
            <w:pStyle w:val="TOC2"/>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238032409" w:history="1">
            <w:r w:rsidRPr="00023627">
              <w:rPr>
                <w:rStyle w:val="Hyperlink"/>
                <w:noProof/>
              </w:rPr>
              <w:t>1. Die Spezifikation erstellen — die Planungsphase</w:t>
            </w:r>
            <w:r>
              <w:rPr>
                <w:noProof/>
              </w:rPr>
              <w:tab/>
            </w:r>
            <w:r>
              <w:rPr>
                <w:noProof/>
              </w:rPr>
              <w:fldChar w:fldCharType="begin"/>
            </w:r>
            <w:r>
              <w:rPr>
                <w:noProof/>
              </w:rPr>
              <w:instrText xml:space="preserve"> PAGEREF _Toc238032409 \h </w:instrText>
            </w:r>
            <w:r>
              <w:rPr>
                <w:noProof/>
              </w:rPr>
            </w:r>
            <w:r>
              <w:rPr>
                <w:noProof/>
              </w:rPr>
              <w:fldChar w:fldCharType="separate"/>
            </w:r>
            <w:r>
              <w:rPr>
                <w:noProof/>
              </w:rPr>
              <w:t>13</w:t>
            </w:r>
            <w:r>
              <w:rPr>
                <w:noProof/>
              </w:rPr>
              <w:fldChar w:fldCharType="end"/>
            </w:r>
          </w:hyperlink>
        </w:p>
        <w:p w14:paraId="356ACE3A" w14:textId="7A988AFE" w:rsidR="00C3370D" w:rsidRDefault="00C3370D">
          <w:pPr>
            <w:pStyle w:val="TOC2"/>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238032410" w:history="1">
            <w:r w:rsidRPr="00023627">
              <w:rPr>
                <w:rStyle w:val="Hyperlink"/>
                <w:noProof/>
              </w:rPr>
              <w:t>2. Das Fundament: die Spec ins Projekt legen</w:t>
            </w:r>
            <w:r>
              <w:rPr>
                <w:noProof/>
              </w:rPr>
              <w:tab/>
            </w:r>
            <w:r>
              <w:rPr>
                <w:noProof/>
              </w:rPr>
              <w:fldChar w:fldCharType="begin"/>
            </w:r>
            <w:r>
              <w:rPr>
                <w:noProof/>
              </w:rPr>
              <w:instrText xml:space="preserve"> PAGEREF _Toc238032410 \h </w:instrText>
            </w:r>
            <w:r>
              <w:rPr>
                <w:noProof/>
              </w:rPr>
            </w:r>
            <w:r>
              <w:rPr>
                <w:noProof/>
              </w:rPr>
              <w:fldChar w:fldCharType="separate"/>
            </w:r>
            <w:r>
              <w:rPr>
                <w:noProof/>
              </w:rPr>
              <w:t>14</w:t>
            </w:r>
            <w:r>
              <w:rPr>
                <w:noProof/>
              </w:rPr>
              <w:fldChar w:fldCharType="end"/>
            </w:r>
          </w:hyperlink>
        </w:p>
        <w:p w14:paraId="5D765B37" w14:textId="680B348C" w:rsidR="00C3370D" w:rsidRDefault="00C3370D">
          <w:pPr>
            <w:pStyle w:val="TOC2"/>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238032411" w:history="1">
            <w:r w:rsidRPr="00023627">
              <w:rPr>
                <w:rStyle w:val="Hyperlink"/>
                <w:noProof/>
              </w:rPr>
              <w:t>Die Projektdateien und ihre Rollen</w:t>
            </w:r>
            <w:r>
              <w:rPr>
                <w:noProof/>
              </w:rPr>
              <w:tab/>
            </w:r>
            <w:r>
              <w:rPr>
                <w:noProof/>
              </w:rPr>
              <w:fldChar w:fldCharType="begin"/>
            </w:r>
            <w:r>
              <w:rPr>
                <w:noProof/>
              </w:rPr>
              <w:instrText xml:space="preserve"> PAGEREF _Toc238032411 \h </w:instrText>
            </w:r>
            <w:r>
              <w:rPr>
                <w:noProof/>
              </w:rPr>
            </w:r>
            <w:r>
              <w:rPr>
                <w:noProof/>
              </w:rPr>
              <w:fldChar w:fldCharType="separate"/>
            </w:r>
            <w:r>
              <w:rPr>
                <w:noProof/>
              </w:rPr>
              <w:t>14</w:t>
            </w:r>
            <w:r>
              <w:rPr>
                <w:noProof/>
              </w:rPr>
              <w:fldChar w:fldCharType="end"/>
            </w:r>
          </w:hyperlink>
        </w:p>
        <w:p w14:paraId="20962626" w14:textId="3FB48A35" w:rsidR="00C3370D" w:rsidRDefault="00C3370D">
          <w:pPr>
            <w:pStyle w:val="TOC2"/>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238032412" w:history="1">
            <w:r w:rsidRPr="00023627">
              <w:rPr>
                <w:rStyle w:val="Hyperlink"/>
                <w:noProof/>
              </w:rPr>
              <w:t>Dateien im Chat ausdrücklich anhängen</w:t>
            </w:r>
            <w:r>
              <w:rPr>
                <w:noProof/>
              </w:rPr>
              <w:tab/>
            </w:r>
            <w:r>
              <w:rPr>
                <w:noProof/>
              </w:rPr>
              <w:fldChar w:fldCharType="begin"/>
            </w:r>
            <w:r>
              <w:rPr>
                <w:noProof/>
              </w:rPr>
              <w:instrText xml:space="preserve"> PAGEREF _Toc238032412 \h </w:instrText>
            </w:r>
            <w:r>
              <w:rPr>
                <w:noProof/>
              </w:rPr>
            </w:r>
            <w:r>
              <w:rPr>
                <w:noProof/>
              </w:rPr>
              <w:fldChar w:fldCharType="separate"/>
            </w:r>
            <w:r>
              <w:rPr>
                <w:noProof/>
              </w:rPr>
              <w:t>14</w:t>
            </w:r>
            <w:r>
              <w:rPr>
                <w:noProof/>
              </w:rPr>
              <w:fldChar w:fldCharType="end"/>
            </w:r>
          </w:hyperlink>
        </w:p>
        <w:p w14:paraId="3B423920" w14:textId="4A3D7C17" w:rsidR="00C3370D" w:rsidRDefault="00C3370D">
          <w:pPr>
            <w:pStyle w:val="TOC2"/>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238032413" w:history="1">
            <w:r w:rsidRPr="00023627">
              <w:rPr>
                <w:rStyle w:val="Hyperlink"/>
                <w:noProof/>
              </w:rPr>
              <w:t>3. Spec prüfen und Plan erzeugen — noch ohne Code</w:t>
            </w:r>
            <w:r>
              <w:rPr>
                <w:noProof/>
              </w:rPr>
              <w:tab/>
            </w:r>
            <w:r>
              <w:rPr>
                <w:noProof/>
              </w:rPr>
              <w:fldChar w:fldCharType="begin"/>
            </w:r>
            <w:r>
              <w:rPr>
                <w:noProof/>
              </w:rPr>
              <w:instrText xml:space="preserve"> PAGEREF _Toc238032413 \h </w:instrText>
            </w:r>
            <w:r>
              <w:rPr>
                <w:noProof/>
              </w:rPr>
            </w:r>
            <w:r>
              <w:rPr>
                <w:noProof/>
              </w:rPr>
              <w:fldChar w:fldCharType="separate"/>
            </w:r>
            <w:r>
              <w:rPr>
                <w:noProof/>
              </w:rPr>
              <w:t>17</w:t>
            </w:r>
            <w:r>
              <w:rPr>
                <w:noProof/>
              </w:rPr>
              <w:fldChar w:fldCharType="end"/>
            </w:r>
          </w:hyperlink>
        </w:p>
        <w:p w14:paraId="769658BD" w14:textId="1102C658" w:rsidR="00C3370D" w:rsidRDefault="00C3370D">
          <w:pPr>
            <w:pStyle w:val="TOC2"/>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238032414" w:history="1">
            <w:r w:rsidRPr="00023627">
              <w:rPr>
                <w:rStyle w:val="Hyperlink"/>
                <w:noProof/>
              </w:rPr>
              <w:t>4. In kleine Aufgaben zerlegen</w:t>
            </w:r>
            <w:r>
              <w:rPr>
                <w:noProof/>
              </w:rPr>
              <w:tab/>
            </w:r>
            <w:r>
              <w:rPr>
                <w:noProof/>
              </w:rPr>
              <w:fldChar w:fldCharType="begin"/>
            </w:r>
            <w:r>
              <w:rPr>
                <w:noProof/>
              </w:rPr>
              <w:instrText xml:space="preserve"> PAGEREF _Toc238032414 \h </w:instrText>
            </w:r>
            <w:r>
              <w:rPr>
                <w:noProof/>
              </w:rPr>
            </w:r>
            <w:r>
              <w:rPr>
                <w:noProof/>
              </w:rPr>
              <w:fldChar w:fldCharType="separate"/>
            </w:r>
            <w:r>
              <w:rPr>
                <w:noProof/>
              </w:rPr>
              <w:t>18</w:t>
            </w:r>
            <w:r>
              <w:rPr>
                <w:noProof/>
              </w:rPr>
              <w:fldChar w:fldCharType="end"/>
            </w:r>
          </w:hyperlink>
        </w:p>
        <w:p w14:paraId="00D73BE2" w14:textId="6D872917" w:rsidR="00C3370D" w:rsidRDefault="00C3370D">
          <w:pPr>
            <w:pStyle w:val="TOC2"/>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238032415" w:history="1">
            <w:r w:rsidRPr="00023627">
              <w:rPr>
                <w:rStyle w:val="Hyperlink"/>
                <w:noProof/>
              </w:rPr>
              <w:t>5. Implementieren — Tests zuerst</w:t>
            </w:r>
            <w:r>
              <w:rPr>
                <w:noProof/>
              </w:rPr>
              <w:tab/>
            </w:r>
            <w:r>
              <w:rPr>
                <w:noProof/>
              </w:rPr>
              <w:fldChar w:fldCharType="begin"/>
            </w:r>
            <w:r>
              <w:rPr>
                <w:noProof/>
              </w:rPr>
              <w:instrText xml:space="preserve"> PAGEREF _Toc238032415 \h </w:instrText>
            </w:r>
            <w:r>
              <w:rPr>
                <w:noProof/>
              </w:rPr>
            </w:r>
            <w:r>
              <w:rPr>
                <w:noProof/>
              </w:rPr>
              <w:fldChar w:fldCharType="separate"/>
            </w:r>
            <w:r>
              <w:rPr>
                <w:noProof/>
              </w:rPr>
              <w:t>18</w:t>
            </w:r>
            <w:r>
              <w:rPr>
                <w:noProof/>
              </w:rPr>
              <w:fldChar w:fldCharType="end"/>
            </w:r>
          </w:hyperlink>
        </w:p>
        <w:p w14:paraId="5C20EBE5" w14:textId="3F9A0410" w:rsidR="00C3370D" w:rsidRDefault="00C3370D">
          <w:pPr>
            <w:pStyle w:val="TOC2"/>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238032416" w:history="1">
            <w:r w:rsidRPr="00023627">
              <w:rPr>
                <w:rStyle w:val="Hyperlink"/>
                <w:noProof/>
              </w:rPr>
              <w:t>6. Verifizieren &amp; weiterentwickeln</w:t>
            </w:r>
            <w:r>
              <w:rPr>
                <w:noProof/>
              </w:rPr>
              <w:tab/>
            </w:r>
            <w:r>
              <w:rPr>
                <w:noProof/>
              </w:rPr>
              <w:fldChar w:fldCharType="begin"/>
            </w:r>
            <w:r>
              <w:rPr>
                <w:noProof/>
              </w:rPr>
              <w:instrText xml:space="preserve"> PAGEREF _Toc238032416 \h </w:instrText>
            </w:r>
            <w:r>
              <w:rPr>
                <w:noProof/>
              </w:rPr>
            </w:r>
            <w:r>
              <w:rPr>
                <w:noProof/>
              </w:rPr>
              <w:fldChar w:fldCharType="separate"/>
            </w:r>
            <w:r>
              <w:rPr>
                <w:noProof/>
              </w:rPr>
              <w:t>19</w:t>
            </w:r>
            <w:r>
              <w:rPr>
                <w:noProof/>
              </w:rPr>
              <w:fldChar w:fldCharType="end"/>
            </w:r>
          </w:hyperlink>
        </w:p>
        <w:p w14:paraId="7606A321" w14:textId="52F3AA76" w:rsidR="00C3370D" w:rsidRDefault="00C3370D">
          <w:pPr>
            <w:pStyle w:val="TOC2"/>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238032417" w:history="1">
            <w:r w:rsidRPr="00023627">
              <w:rPr>
                <w:rStyle w:val="Hyperlink"/>
                <w:noProof/>
              </w:rPr>
              <w:t>7. Spickzettel: Continue vs. Claude Code</w:t>
            </w:r>
            <w:r>
              <w:rPr>
                <w:noProof/>
              </w:rPr>
              <w:tab/>
            </w:r>
            <w:r>
              <w:rPr>
                <w:noProof/>
              </w:rPr>
              <w:fldChar w:fldCharType="begin"/>
            </w:r>
            <w:r>
              <w:rPr>
                <w:noProof/>
              </w:rPr>
              <w:instrText xml:space="preserve"> PAGEREF _Toc238032417 \h </w:instrText>
            </w:r>
            <w:r>
              <w:rPr>
                <w:noProof/>
              </w:rPr>
            </w:r>
            <w:r>
              <w:rPr>
                <w:noProof/>
              </w:rPr>
              <w:fldChar w:fldCharType="separate"/>
            </w:r>
            <w:r>
              <w:rPr>
                <w:noProof/>
              </w:rPr>
              <w:t>19</w:t>
            </w:r>
            <w:r>
              <w:rPr>
                <w:noProof/>
              </w:rPr>
              <w:fldChar w:fldCharType="end"/>
            </w:r>
          </w:hyperlink>
        </w:p>
        <w:p w14:paraId="77AD26B7" w14:textId="5A8F446C" w:rsidR="00C3370D" w:rsidRDefault="00C3370D">
          <w:pPr>
            <w:pStyle w:val="TOC2"/>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238032418" w:history="1">
            <w:r w:rsidRPr="00023627">
              <w:rPr>
                <w:rStyle w:val="Hyperlink"/>
                <w:noProof/>
              </w:rPr>
              <w:t>8. Häufige Stolpersteine</w:t>
            </w:r>
            <w:r>
              <w:rPr>
                <w:noProof/>
              </w:rPr>
              <w:tab/>
            </w:r>
            <w:r>
              <w:rPr>
                <w:noProof/>
              </w:rPr>
              <w:fldChar w:fldCharType="begin"/>
            </w:r>
            <w:r>
              <w:rPr>
                <w:noProof/>
              </w:rPr>
              <w:instrText xml:space="preserve"> PAGEREF _Toc238032418 \h </w:instrText>
            </w:r>
            <w:r>
              <w:rPr>
                <w:noProof/>
              </w:rPr>
            </w:r>
            <w:r>
              <w:rPr>
                <w:noProof/>
              </w:rPr>
              <w:fldChar w:fldCharType="separate"/>
            </w:r>
            <w:r>
              <w:rPr>
                <w:noProof/>
              </w:rPr>
              <w:t>19</w:t>
            </w:r>
            <w:r>
              <w:rPr>
                <w:noProof/>
              </w:rPr>
              <w:fldChar w:fldCharType="end"/>
            </w:r>
          </w:hyperlink>
        </w:p>
        <w:p w14:paraId="48B332BD" w14:textId="62AA70A8" w:rsidR="00C3370D" w:rsidRDefault="00C3370D">
          <w:pPr>
            <w:pStyle w:val="TOC2"/>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238032419" w:history="1">
            <w:r w:rsidRPr="00023627">
              <w:rPr>
                <w:rStyle w:val="Hyperlink"/>
                <w:noProof/>
              </w:rPr>
              <w:t>Quellen &amp; weiterführende Links</w:t>
            </w:r>
            <w:r>
              <w:rPr>
                <w:noProof/>
              </w:rPr>
              <w:tab/>
            </w:r>
            <w:r>
              <w:rPr>
                <w:noProof/>
              </w:rPr>
              <w:fldChar w:fldCharType="begin"/>
            </w:r>
            <w:r>
              <w:rPr>
                <w:noProof/>
              </w:rPr>
              <w:instrText xml:space="preserve"> PAGEREF _Toc238032419 \h </w:instrText>
            </w:r>
            <w:r>
              <w:rPr>
                <w:noProof/>
              </w:rPr>
            </w:r>
            <w:r>
              <w:rPr>
                <w:noProof/>
              </w:rPr>
              <w:fldChar w:fldCharType="separate"/>
            </w:r>
            <w:r>
              <w:rPr>
                <w:noProof/>
              </w:rPr>
              <w:t>20</w:t>
            </w:r>
            <w:r>
              <w:rPr>
                <w:noProof/>
              </w:rPr>
              <w:fldChar w:fldCharType="end"/>
            </w:r>
          </w:hyperlink>
        </w:p>
        <w:p w14:paraId="19931685" w14:textId="1DAE6B08" w:rsidR="00004104" w:rsidRDefault="00000000">
          <w:r>
            <w:fldChar w:fldCharType="end"/>
          </w:r>
        </w:p>
      </w:sdtContent>
    </w:sdt>
    <w:p w14:paraId="3AD39946" w14:textId="77777777" w:rsidR="00004104" w:rsidRDefault="00000000">
      <w:r>
        <w:br w:type="page"/>
      </w:r>
    </w:p>
    <w:p w14:paraId="62ABEBAB" w14:textId="77777777" w:rsidR="00004104" w:rsidRDefault="00000000">
      <w:pPr>
        <w:pStyle w:val="Heading1"/>
      </w:pPr>
      <w:bookmarkStart w:id="0" w:name="_Toc238032396"/>
      <w:r>
        <w:lastRenderedPageBreak/>
        <w:t>Teil I — Die Methode</w:t>
      </w:r>
      <w:bookmarkEnd w:id="0"/>
    </w:p>
    <w:p w14:paraId="787CE5C5" w14:textId="77777777" w:rsidR="00004104" w:rsidRDefault="00000000">
      <w:pPr>
        <w:pStyle w:val="Heading2"/>
      </w:pPr>
      <w:bookmarkStart w:id="1" w:name="_Toc238032397"/>
      <w:r>
        <w:t>1. Was ist SDD — und woher es kommt</w:t>
      </w:r>
      <w:bookmarkEnd w:id="1"/>
    </w:p>
    <w:p w14:paraId="6A87B0EC" w14:textId="77777777" w:rsidR="00004104" w:rsidRDefault="00000000">
      <w:pPr>
        <w:spacing w:after="120" w:line="276" w:lineRule="auto"/>
      </w:pPr>
      <w:r>
        <w:t xml:space="preserve">Spec-Driven Development stellt eine maschinenlesbare Spezifikation ins Zentrum des Entwicklungsprozesses. Zuerst wird beschrieben, </w:t>
      </w:r>
      <w:r>
        <w:rPr>
          <w:i/>
          <w:iCs/>
        </w:rPr>
        <w:t>was</w:t>
      </w:r>
      <w:r>
        <w:t xml:space="preserve"> ein System leisten soll und unter welchen Bedingungen; aus dieser Beschreibung leitet ein KI-Agent Plan, Tests und Code ab. Die Spezifikation ist der verbindliche Vertrag — die „Source of Truth“. Code und Tests sind nachgelagerte Artefakte, die sich an ihr messen lassen müssen.</w:t>
      </w:r>
    </w:p>
    <w:p w14:paraId="729B3F66" w14:textId="77777777" w:rsidR="00004104" w:rsidRDefault="00000000">
      <w:pPr>
        <w:spacing w:after="120" w:line="276" w:lineRule="auto"/>
      </w:pPr>
      <w:r>
        <w:t>Der entscheidende Effekt: Der menschliche Aufwand verschiebt sich von der Implementierung hin zur präzisen Beschreibung von Anforderungen, Architektur und Akzeptanzkriterien — also dorthin, wo Fehler am billigsten zu beheben sind.</w:t>
      </w:r>
    </w:p>
    <w:tbl>
      <w:tblPr>
        <w:tblW w:w="101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71"/>
      </w:tblGrid>
      <w:tr w:rsidR="00004104" w14:paraId="3D832395" w14:textId="77777777" w:rsidTr="007A166C">
        <w:tc>
          <w:tcPr>
            <w:tcW w:w="10171" w:type="dxa"/>
            <w:tcBorders>
              <w:left w:val="single" w:sz="28" w:space="0" w:color="1F4E79"/>
            </w:tcBorders>
            <w:shd w:val="clear" w:color="auto" w:fill="EAF1F8"/>
            <w:tcMar>
              <w:top w:w="140" w:type="dxa"/>
              <w:left w:w="220" w:type="dxa"/>
              <w:bottom w:w="140" w:type="dxa"/>
              <w:right w:w="200" w:type="dxa"/>
            </w:tcMar>
          </w:tcPr>
          <w:p w14:paraId="48DC1AF3" w14:textId="77777777" w:rsidR="00004104" w:rsidRDefault="00000000">
            <w:pPr>
              <w:spacing w:after="80"/>
            </w:pPr>
            <w:r>
              <w:rPr>
                <w:b/>
                <w:bCs/>
                <w:color w:val="1F4E79"/>
              </w:rPr>
              <w:t>Vertiefung — Einordnung</w:t>
            </w:r>
          </w:p>
          <w:p w14:paraId="3F02AF86" w14:textId="77777777" w:rsidR="00004104" w:rsidRDefault="00000000">
            <w:pPr>
              <w:spacing w:after="120" w:line="276" w:lineRule="auto"/>
            </w:pPr>
            <w:r>
              <w:t>SDD ist keine Erfindung von 2025, sondern eine Neuverpackung bewährter Ideen des Software-Engineerings:</w:t>
            </w:r>
          </w:p>
          <w:p w14:paraId="651479F3" w14:textId="77777777" w:rsidR="00004104" w:rsidRDefault="00000000">
            <w:pPr>
              <w:pStyle w:val="ListParagraph"/>
              <w:numPr>
                <w:ilvl w:val="0"/>
                <w:numId w:val="2"/>
              </w:numPr>
              <w:spacing w:after="90" w:line="272" w:lineRule="auto"/>
            </w:pPr>
            <w:r>
              <w:rPr>
                <w:b/>
                <w:bCs/>
              </w:rPr>
              <w:t>Contract-First-Design</w:t>
            </w:r>
            <w:r>
              <w:t xml:space="preserve"> — die Schnittstelle (z. B. als OpenAPI/Swagger-Dokument) steht vor der Implementierung fest.</w:t>
            </w:r>
          </w:p>
          <w:p w14:paraId="5D974A0C" w14:textId="77777777" w:rsidR="00004104" w:rsidRDefault="00000000">
            <w:pPr>
              <w:pStyle w:val="ListParagraph"/>
              <w:numPr>
                <w:ilvl w:val="0"/>
                <w:numId w:val="2"/>
              </w:numPr>
              <w:spacing w:after="90" w:line="272" w:lineRule="auto"/>
            </w:pPr>
            <w:r>
              <w:rPr>
                <w:b/>
                <w:bCs/>
              </w:rPr>
              <w:t>Design by Contract</w:t>
            </w:r>
            <w:r>
              <w:t xml:space="preserve"> (Bertrand Meyer, Eiffel) — Vor- und Nachbedingungen als Vertrag zwischen Komponenten.</w:t>
            </w:r>
          </w:p>
          <w:p w14:paraId="1000A859" w14:textId="77777777" w:rsidR="00004104" w:rsidRDefault="00000000">
            <w:pPr>
              <w:pStyle w:val="ListParagraph"/>
              <w:numPr>
                <w:ilvl w:val="0"/>
                <w:numId w:val="2"/>
              </w:numPr>
              <w:spacing w:after="90" w:line="272" w:lineRule="auto"/>
            </w:pPr>
            <w:r>
              <w:rPr>
                <w:b/>
                <w:bCs/>
              </w:rPr>
              <w:t>Formale Spezifikation</w:t>
            </w:r>
            <w:r>
              <w:t xml:space="preserve"> (Z, VDM) und </w:t>
            </w:r>
            <w:r>
              <w:rPr>
                <w:b/>
                <w:bCs/>
              </w:rPr>
              <w:t>Behaviour-Driven Development</w:t>
            </w:r>
            <w:r>
              <w:t xml:space="preserve"> (Gherkin/Cucumber) — Verhalten in prüfbarer Form.</w:t>
            </w:r>
          </w:p>
          <w:p w14:paraId="044706B9" w14:textId="77777777" w:rsidR="00004104" w:rsidRDefault="00000000">
            <w:pPr>
              <w:pStyle w:val="ListParagraph"/>
              <w:numPr>
                <w:ilvl w:val="0"/>
                <w:numId w:val="2"/>
              </w:numPr>
              <w:spacing w:after="90" w:line="272" w:lineRule="auto"/>
            </w:pPr>
            <w:r>
              <w:rPr>
                <w:b/>
                <w:bCs/>
              </w:rPr>
              <w:t>Architecture Decision Records</w:t>
            </w:r>
            <w:r>
              <w:t xml:space="preserve"> — bewusst dokumentierte, nachvollziehbare Entwurfsentscheidungen.</w:t>
            </w:r>
          </w:p>
          <w:p w14:paraId="33D99703" w14:textId="77777777" w:rsidR="00004104" w:rsidRDefault="00000000">
            <w:pPr>
              <w:spacing w:line="276" w:lineRule="auto"/>
            </w:pPr>
            <w:r>
              <w:t>Neu ist allein der Auslöser: Leistungsfähige Coding-Agenten machen es erstmals praktikabel, ausführbaren Code unmittelbar aus einer präzisen Spezifikation zu erzeugen. SDD ist damit weniger ein Bruch als die konsequente Rückkehr zum Requirements Engineering unter neuen Vorzeichen.</w:t>
            </w:r>
          </w:p>
        </w:tc>
      </w:tr>
    </w:tbl>
    <w:p w14:paraId="6AF8EEA2" w14:textId="77777777" w:rsidR="00004104" w:rsidRDefault="00004104">
      <w:pPr>
        <w:spacing w:line="120" w:lineRule="auto"/>
      </w:pPr>
    </w:p>
    <w:p w14:paraId="6AE79F15" w14:textId="77777777" w:rsidR="00004104" w:rsidRDefault="00000000">
      <w:pPr>
        <w:pStyle w:val="Heading2"/>
      </w:pPr>
      <w:bookmarkStart w:id="2" w:name="_Toc238032398"/>
      <w:r>
        <w:t>2. Das Problem: „Vibe Coding“</w:t>
      </w:r>
      <w:bookmarkEnd w:id="2"/>
    </w:p>
    <w:p w14:paraId="52CEC790" w14:textId="77777777" w:rsidR="00004104" w:rsidRDefault="00000000">
      <w:pPr>
        <w:spacing w:after="120" w:line="276" w:lineRule="auto"/>
      </w:pPr>
      <w:r>
        <w:t>Der Begriff „Vibe Coding“ wurde Anfang 2025 geprägt</w:t>
      </w:r>
      <w:r>
        <w:rPr>
          <w:rStyle w:val="FootnoteReference"/>
        </w:rPr>
        <w:footnoteReference w:id="1"/>
      </w:r>
      <w:r>
        <w:t>. Sein Kern ist nicht bloß „einfacher Prompt, dann iterieren“, sondern dass man den generierten Code akzeptiert, ohne ihn vollständig zu lesen oder zu verstehen — man gibt sich den „Vibes“ hin und vertraut dem Modell. Für schnelle Prototypen, Wegwerf-Skripte und Exploration ist das ein legitimes, oft sehr produktives Vorgehen.</w:t>
      </w:r>
    </w:p>
    <w:p w14:paraId="61CABE8B" w14:textId="77777777" w:rsidR="00004104" w:rsidRDefault="00000000">
      <w:pPr>
        <w:spacing w:after="120" w:line="276" w:lineRule="auto"/>
      </w:pPr>
      <w:r>
        <w:t>Bei ernsthaften, langlebigen Systemen treten jedoch typische Nachteile auf: Der Agent trifft willkürliche architektonische Entscheidungen, die Ergebnisse sind schwer reproduzierbar, es fehlt die Nachvollziehbarkeit, und der Code „kompiliert zwar, trifft aber die eigentliche Absicht nicht“. Der klassische Planungs- und Reviewzyklus wird übersprungen, was Wartung und Teamarbeit erschwert.</w:t>
      </w:r>
    </w:p>
    <w:tbl>
      <w:tblPr>
        <w:tblW w:w="101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71"/>
      </w:tblGrid>
      <w:tr w:rsidR="00004104" w14:paraId="7C64DFF5" w14:textId="77777777" w:rsidTr="007A166C">
        <w:tc>
          <w:tcPr>
            <w:tcW w:w="10171" w:type="dxa"/>
            <w:tcBorders>
              <w:left w:val="single" w:sz="28" w:space="0" w:color="B26A00"/>
            </w:tcBorders>
            <w:shd w:val="clear" w:color="auto" w:fill="FBF3E2"/>
            <w:tcMar>
              <w:top w:w="140" w:type="dxa"/>
              <w:left w:w="220" w:type="dxa"/>
              <w:bottom w:w="140" w:type="dxa"/>
              <w:right w:w="200" w:type="dxa"/>
            </w:tcMar>
          </w:tcPr>
          <w:p w14:paraId="39FCD587" w14:textId="77777777" w:rsidR="00004104" w:rsidRDefault="00000000">
            <w:pPr>
              <w:spacing w:after="80"/>
            </w:pPr>
            <w:r>
              <w:rPr>
                <w:b/>
                <w:bCs/>
                <w:color w:val="9C5A00"/>
              </w:rPr>
              <w:t>Wichtig — keine Schwarz-Weiß-Frage</w:t>
            </w:r>
          </w:p>
          <w:p w14:paraId="33987FA0" w14:textId="77777777" w:rsidR="00004104" w:rsidRDefault="00000000">
            <w:pPr>
              <w:spacing w:line="276" w:lineRule="auto"/>
            </w:pPr>
            <w:r>
              <w:t>Vibe Coding ist nicht per se schlecht; es ist das richtige Werkzeug für Wegwerf-Code und schnelle Experimente. SDD lohnt sich, sobald Korrektheit, Wartbarkeit, Teamarbeit, Sicherheit oder rechtliche Nachvollziehbarkeit zählen. Die Kunst liegt darin, das passende Verfahren bewusst zu wählen.</w:t>
            </w:r>
          </w:p>
        </w:tc>
      </w:tr>
    </w:tbl>
    <w:p w14:paraId="44F0BB1B" w14:textId="77777777" w:rsidR="00004104" w:rsidRDefault="00004104">
      <w:pPr>
        <w:spacing w:line="120" w:lineRule="auto"/>
      </w:pPr>
    </w:p>
    <w:p w14:paraId="6246D372" w14:textId="77777777" w:rsidR="00004104" w:rsidRDefault="00000000">
      <w:pPr>
        <w:pStyle w:val="Heading2"/>
      </w:pPr>
      <w:bookmarkStart w:id="3" w:name="_Toc238032399"/>
      <w:r>
        <w:lastRenderedPageBreak/>
        <w:t>3. Die Prinzipien des SDD</w:t>
      </w:r>
      <w:bookmarkEnd w:id="3"/>
    </w:p>
    <w:p w14:paraId="522AB80C" w14:textId="77777777" w:rsidR="00004104" w:rsidRDefault="00000000">
      <w:pPr>
        <w:spacing w:after="120" w:line="276" w:lineRule="auto"/>
      </w:pPr>
      <w:r>
        <w:t>Die folgenden acht Prinzipien beschreiben die Denkweise hinter SDD:</w:t>
      </w:r>
    </w:p>
    <w:p w14:paraId="4BE372F5" w14:textId="77777777" w:rsidR="00004104" w:rsidRDefault="00000000">
      <w:pPr>
        <w:pStyle w:val="ListParagraph"/>
        <w:numPr>
          <w:ilvl w:val="0"/>
          <w:numId w:val="3"/>
        </w:numPr>
        <w:spacing w:after="90" w:line="272" w:lineRule="auto"/>
      </w:pPr>
      <w:r>
        <w:rPr>
          <w:b/>
          <w:bCs/>
        </w:rPr>
        <w:t>Spezifikation als Source of Truth.</w:t>
      </w:r>
      <w:r>
        <w:t xml:space="preserve"> Die Spec ist der maßgebliche Vertrag. Bei Abweichungen wird zuerst die Spec geprüft und angepasst, nicht ad hoc der Code.</w:t>
      </w:r>
    </w:p>
    <w:p w14:paraId="6FBE0F98" w14:textId="77777777" w:rsidR="00004104" w:rsidRDefault="00000000">
      <w:pPr>
        <w:pStyle w:val="ListParagraph"/>
        <w:numPr>
          <w:ilvl w:val="0"/>
          <w:numId w:val="3"/>
        </w:numPr>
        <w:spacing w:after="90" w:line="272" w:lineRule="auto"/>
      </w:pPr>
      <w:r>
        <w:rPr>
          <w:b/>
          <w:bCs/>
        </w:rPr>
        <w:t>Trennung von „Was“ und „Wie“.</w:t>
      </w:r>
      <w:r>
        <w:t xml:space="preserve"> Der Mensch definiert das Was (Geschäftslogik, Anforderungen), der Agent übernimmt das Wie (Syntax, Boilerplate, Implementierungsdetails).</w:t>
      </w:r>
    </w:p>
    <w:p w14:paraId="69693E51" w14:textId="77777777" w:rsidR="00004104" w:rsidRDefault="00000000">
      <w:pPr>
        <w:pStyle w:val="ListParagraph"/>
        <w:numPr>
          <w:ilvl w:val="0"/>
          <w:numId w:val="3"/>
        </w:numPr>
        <w:spacing w:after="90" w:line="272" w:lineRule="auto"/>
      </w:pPr>
      <w:r>
        <w:rPr>
          <w:b/>
          <w:bCs/>
        </w:rPr>
        <w:t>Shift-Left der menschlichen Kontrolle.</w:t>
      </w:r>
      <w:r>
        <w:t xml:space="preserve"> Das Review findet bei Spezifikation und Architektur statt — bevor Code entsteht, wo Fehler am günstigsten zu korrigieren sind.</w:t>
      </w:r>
    </w:p>
    <w:p w14:paraId="05888C43" w14:textId="77777777" w:rsidR="00004104" w:rsidRDefault="00000000">
      <w:pPr>
        <w:pStyle w:val="ListParagraph"/>
        <w:numPr>
          <w:ilvl w:val="0"/>
          <w:numId w:val="3"/>
        </w:numPr>
        <w:spacing w:after="90" w:line="272" w:lineRule="auto"/>
      </w:pPr>
      <w:r>
        <w:rPr>
          <w:b/>
          <w:bCs/>
        </w:rPr>
        <w:t>Leitplanken statt Determinismus.</w:t>
      </w:r>
      <w:r>
        <w:t xml:space="preserve"> Enge Vorgaben zu Bibliotheken, Fehlerbehandlung und Namenskonventionen verkleinern den Lösungsraum und reduzieren Halluzinationen. Sie machen die Generierung nicht deterministisch — LLMs bleiben stochastisch —, aber kalkulierbarer.</w:t>
      </w:r>
    </w:p>
    <w:p w14:paraId="627989DB" w14:textId="77777777" w:rsidR="00004104" w:rsidRDefault="00000000">
      <w:pPr>
        <w:pStyle w:val="ListParagraph"/>
        <w:numPr>
          <w:ilvl w:val="0"/>
          <w:numId w:val="3"/>
        </w:numPr>
        <w:spacing w:after="90" w:line="272" w:lineRule="auto"/>
      </w:pPr>
      <w:r>
        <w:rPr>
          <w:b/>
          <w:bCs/>
        </w:rPr>
        <w:t>Verifizierbarkeit durch Design.</w:t>
      </w:r>
      <w:r>
        <w:t xml:space="preserve"> Eine Spec ist nur so gut, wie sie sich in messbare Akzeptanzkriterien (etwa Unit- und E2E-Tests) übersetzen lässt.</w:t>
      </w:r>
    </w:p>
    <w:p w14:paraId="6BAA7424" w14:textId="77777777" w:rsidR="00004104" w:rsidRDefault="00000000">
      <w:pPr>
        <w:pStyle w:val="ListParagraph"/>
        <w:numPr>
          <w:ilvl w:val="0"/>
          <w:numId w:val="3"/>
        </w:numPr>
        <w:spacing w:after="90" w:line="272" w:lineRule="auto"/>
      </w:pPr>
      <w:r>
        <w:rPr>
          <w:b/>
          <w:bCs/>
        </w:rPr>
        <w:t>Nachvollziehbarkeit (Traceability).</w:t>
      </w:r>
      <w:r>
        <w:t xml:space="preserve"> Jedes Code-Artefakt lässt sich auf ein Spec-Element zurückführen. Dies ist der eigentliche Mehrwert gegenüber Vibe Coding und unverzichtbar in regulierten Umfeldern.</w:t>
      </w:r>
    </w:p>
    <w:p w14:paraId="05368444" w14:textId="77777777" w:rsidR="00004104" w:rsidRDefault="00000000">
      <w:pPr>
        <w:pStyle w:val="ListParagraph"/>
        <w:numPr>
          <w:ilvl w:val="0"/>
          <w:numId w:val="3"/>
        </w:numPr>
        <w:spacing w:after="90" w:line="272" w:lineRule="auto"/>
      </w:pPr>
      <w:r>
        <w:rPr>
          <w:b/>
          <w:bCs/>
        </w:rPr>
        <w:t>Lebendes Dokument.</w:t>
      </w:r>
      <w:r>
        <w:t xml:space="preserve"> Die Spec wird versioniert, lebt im Repository und wird über Reviews bzw. Pull Requests fortgeschrieben — nicht einmalig geschrieben und beiseitegelegt.</w:t>
      </w:r>
    </w:p>
    <w:p w14:paraId="177CC97F" w14:textId="77777777" w:rsidR="00004104" w:rsidRDefault="00000000">
      <w:pPr>
        <w:pStyle w:val="ListParagraph"/>
        <w:numPr>
          <w:ilvl w:val="0"/>
          <w:numId w:val="3"/>
        </w:numPr>
        <w:spacing w:after="90" w:line="272" w:lineRule="auto"/>
      </w:pPr>
      <w:r>
        <w:rPr>
          <w:b/>
          <w:bCs/>
        </w:rPr>
        <w:t>Werkzeug-Unabhängigkeit.</w:t>
      </w:r>
      <w:r>
        <w:t xml:space="preserve"> SDD ist eine Methodik, kein Produkt. Sie funktioniert mit verschiedenen Agenten und Stacks.</w:t>
      </w:r>
    </w:p>
    <w:tbl>
      <w:tblPr>
        <w:tblW w:w="10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55"/>
      </w:tblGrid>
      <w:tr w:rsidR="00004104" w14:paraId="23FDFCC2" w14:textId="77777777" w:rsidTr="004C73D7">
        <w:tc>
          <w:tcPr>
            <w:tcW w:w="10455" w:type="dxa"/>
            <w:tcBorders>
              <w:left w:val="single" w:sz="28" w:space="0" w:color="1F4E79"/>
            </w:tcBorders>
            <w:shd w:val="clear" w:color="auto" w:fill="EAF1F8"/>
            <w:tcMar>
              <w:top w:w="140" w:type="dxa"/>
              <w:left w:w="220" w:type="dxa"/>
              <w:bottom w:w="140" w:type="dxa"/>
              <w:right w:w="200" w:type="dxa"/>
            </w:tcMar>
          </w:tcPr>
          <w:p w14:paraId="294AC7BB" w14:textId="77777777" w:rsidR="00004104" w:rsidRDefault="00000000">
            <w:pPr>
              <w:spacing w:after="80"/>
            </w:pPr>
            <w:r>
              <w:rPr>
                <w:b/>
                <w:bCs/>
                <w:color w:val="1F4E79"/>
              </w:rPr>
              <w:t>Vertiefung — „Source of Truth“ realistisch betrachtet</w:t>
            </w:r>
          </w:p>
          <w:p w14:paraId="34DD2C6C" w14:textId="77777777" w:rsidR="00004104" w:rsidRDefault="00000000">
            <w:pPr>
              <w:spacing w:line="276" w:lineRule="auto"/>
            </w:pPr>
            <w:r>
              <w:t>Das Ideal lautet: bei Fehlern stets die Spec ändern und den Code neu generieren, nie umgekehrt. In der Praxis ist das eine Zielvorstellung, kein Automatismus. Generierter Code braucht weiterhin Review; eine Spec erfasst selten 100 % des Verhaltens; und das verlustfreie Regenerieren von Code aus der Spec („Round-Tripping“) funktioniert heute nicht zuverlässig. Wer am Code vorbei arbeitet, erzeugt „Spec-Drift“ — Code und Spec laufen auseinander. Behandle das Prinzip daher als Disziplin, die das Team aktiv aufrechterhält.</w:t>
            </w:r>
          </w:p>
        </w:tc>
      </w:tr>
    </w:tbl>
    <w:p w14:paraId="61D669ED" w14:textId="77777777" w:rsidR="00004104" w:rsidRDefault="00004104">
      <w:pPr>
        <w:spacing w:line="120" w:lineRule="auto"/>
      </w:pPr>
    </w:p>
    <w:p w14:paraId="79AAA5ED" w14:textId="77777777" w:rsidR="00004104" w:rsidRDefault="00000000">
      <w:pPr>
        <w:pStyle w:val="Heading2"/>
      </w:pPr>
      <w:bookmarkStart w:id="4" w:name="_Toc238032400"/>
      <w:r>
        <w:t>4. Das Spezifikationsdokument</w:t>
      </w:r>
      <w:bookmarkEnd w:id="4"/>
    </w:p>
    <w:p w14:paraId="22AC6677" w14:textId="77777777" w:rsidR="00004104" w:rsidRDefault="00000000">
      <w:pPr>
        <w:spacing w:after="120" w:line="276" w:lineRule="auto"/>
      </w:pPr>
      <w:r>
        <w:t>Eine Spec wird als maschinenlesbarer Vertrag (typischerweise Markdown) in das Projekt gelegt und dem Coding-Agenten als Kontext übergeben. Das folgende Beispiel stammt aus der Arbeitswelt vieler Kursteilnehmer: ein Prototyp für Predictive Maintenance. Eine Maschine wird mit Sensoren nachgerüstet, ein ML-Modell bewertet laufend ihren Zustand, und ein Industriemeister überwacht das Ergebnis über eine einfache Web-Oberfläche.</w:t>
      </w:r>
    </w:p>
    <w:p w14:paraId="4AE3B653" w14:textId="77777777" w:rsidR="00004104" w:rsidRDefault="00000000">
      <w:pPr>
        <w:spacing w:after="120" w:line="276" w:lineRule="auto"/>
      </w:pPr>
      <w:r>
        <w:t>Das Beispiel ist bewusst nah am Proof of Concept gehalten — denn häufig entsteht zuerst ein Prozess-Prototyp, den später externe Fachleute zum produktiven System ausbauen. Gerade dann ist eine grundsolide Anfangs-Spezifikation Gold wert: Sie ist zugleich Bauplan und Übergabedokument. Beachte besonders die Abschnitte 7 und 8 — sie machen Annahmen und Scope explizit und sagen dem Folgeteam genau, wo es ansetzen muss.</w:t>
      </w:r>
    </w:p>
    <w:p w14:paraId="1CD678DA" w14:textId="77777777" w:rsidR="00004104" w:rsidRDefault="00000000">
      <w:pPr>
        <w:spacing w:before="120" w:after="60"/>
        <w:jc w:val="center"/>
      </w:pPr>
      <w:r>
        <w:rPr>
          <w:noProof/>
        </w:rPr>
        <w:lastRenderedPageBreak/>
        <w:drawing>
          <wp:anchor distT="0" distB="0" distL="114300" distR="114300" simplePos="0" relativeHeight="251658240" behindDoc="1" locked="0" layoutInCell="1" allowOverlap="1" wp14:anchorId="456F44F6" wp14:editId="59DA48A5">
            <wp:simplePos x="0" y="0"/>
            <wp:positionH relativeFrom="column">
              <wp:posOffset>139065</wp:posOffset>
            </wp:positionH>
            <wp:positionV relativeFrom="paragraph">
              <wp:posOffset>3810</wp:posOffset>
            </wp:positionV>
            <wp:extent cx="3689350" cy="9484360"/>
            <wp:effectExtent l="0" t="0" r="6350" b="2540"/>
            <wp:wrapTight wrapText="bothSides">
              <wp:wrapPolygon edited="0">
                <wp:start x="0" y="0"/>
                <wp:lineTo x="0" y="21577"/>
                <wp:lineTo x="21563" y="21577"/>
                <wp:lineTo x="21563"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689350" cy="9484360"/>
                    </a:xfrm>
                    <a:prstGeom prst="rect">
                      <a:avLst/>
                    </a:prstGeom>
                  </pic:spPr>
                </pic:pic>
              </a:graphicData>
            </a:graphic>
            <wp14:sizeRelH relativeFrom="page">
              <wp14:pctWidth>0</wp14:pctWidth>
            </wp14:sizeRelH>
            <wp14:sizeRelV relativeFrom="page">
              <wp14:pctHeight>0</wp14:pctHeight>
            </wp14:sizeRelV>
          </wp:anchor>
        </w:drawing>
      </w:r>
    </w:p>
    <w:p w14:paraId="6AE70FD8" w14:textId="77777777" w:rsidR="00004104" w:rsidRDefault="00000000">
      <w:pPr>
        <w:spacing w:after="160"/>
        <w:jc w:val="center"/>
      </w:pPr>
      <w:r>
        <w:rPr>
          <w:i/>
          <w:iCs/>
          <w:color w:val="55606B"/>
          <w:sz w:val="20"/>
          <w:szCs w:val="20"/>
        </w:rPr>
        <w:t>Datenfluss des Prototyps: von der Sensorik über Plausibilitätsprüfung und Anomalie-Score bis zur Ampel-Oberfläche.</w:t>
      </w:r>
    </w:p>
    <w:p w14:paraId="0F93D7A1" w14:textId="77777777" w:rsidR="007A166C" w:rsidRDefault="007A166C">
      <w:pPr>
        <w:rPr>
          <w:b/>
          <w:bCs/>
          <w:color w:val="33475B"/>
          <w:sz w:val="23"/>
          <w:szCs w:val="23"/>
        </w:rPr>
      </w:pPr>
      <w:r>
        <w:br w:type="page"/>
      </w:r>
    </w:p>
    <w:p w14:paraId="3D57CAB4" w14:textId="0BD1ED93" w:rsidR="00004104" w:rsidRDefault="00000000">
      <w:pPr>
        <w:pStyle w:val="Heading3"/>
      </w:pPr>
      <w:r>
        <w:lastRenderedPageBreak/>
        <w:t>Beispiel: spec.md (Predictive-Maintenance-Prototyp)</w:t>
      </w:r>
    </w:p>
    <w:tbl>
      <w:tblPr>
        <w:tblW w:w="100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37"/>
      </w:tblGrid>
      <w:tr w:rsidR="00004104" w14:paraId="03EC5EB1" w14:textId="77777777" w:rsidTr="007A166C">
        <w:tc>
          <w:tcPr>
            <w:tcW w:w="10037" w:type="dxa"/>
            <w:tcBorders>
              <w:top w:val="single" w:sz="4" w:space="0" w:color="D7DDE3"/>
              <w:left w:val="single" w:sz="22" w:space="0" w:color="2E75B6"/>
              <w:bottom w:val="single" w:sz="4" w:space="0" w:color="D7DDE3"/>
              <w:right w:val="single" w:sz="4" w:space="0" w:color="D7DDE3"/>
            </w:tcBorders>
            <w:shd w:val="clear" w:color="auto" w:fill="F6F8FA"/>
            <w:tcMar>
              <w:top w:w="120" w:type="dxa"/>
              <w:left w:w="180" w:type="dxa"/>
              <w:bottom w:w="120" w:type="dxa"/>
              <w:right w:w="160" w:type="dxa"/>
            </w:tcMar>
          </w:tcPr>
          <w:p w14:paraId="6C08312E" w14:textId="77777777" w:rsidR="00004104" w:rsidRDefault="00000000">
            <w:pPr>
              <w:spacing w:line="248" w:lineRule="auto"/>
            </w:pPr>
            <w:r>
              <w:rPr>
                <w:rFonts w:ascii="Consolas" w:eastAsia="Consolas" w:hAnsi="Consolas" w:cs="Consolas"/>
                <w:color w:val="24292F"/>
                <w:sz w:val="18"/>
                <w:szCs w:val="18"/>
              </w:rPr>
              <w:t># Spezifikation: Predictive-Maintenance-Prototyp für eine Produktionsmaschine</w:t>
            </w:r>
          </w:p>
          <w:p w14:paraId="1153B118" w14:textId="77777777" w:rsidR="00004104" w:rsidRDefault="00000000">
            <w:pPr>
              <w:spacing w:line="248" w:lineRule="auto"/>
            </w:pPr>
            <w:r>
              <w:rPr>
                <w:rFonts w:ascii="Consolas" w:eastAsia="Consolas" w:hAnsi="Consolas" w:cs="Consolas"/>
                <w:color w:val="24292F"/>
                <w:sz w:val="18"/>
                <w:szCs w:val="18"/>
              </w:rPr>
              <w:t xml:space="preserve"> </w:t>
            </w:r>
          </w:p>
          <w:p w14:paraId="52BD911A" w14:textId="77777777" w:rsidR="00004104" w:rsidRDefault="00000000">
            <w:pPr>
              <w:spacing w:line="248" w:lineRule="auto"/>
            </w:pPr>
            <w:r>
              <w:rPr>
                <w:rFonts w:ascii="Consolas" w:eastAsia="Consolas" w:hAnsi="Consolas" w:cs="Consolas"/>
                <w:color w:val="24292F"/>
                <w:sz w:val="18"/>
                <w:szCs w:val="18"/>
              </w:rPr>
              <w:t>&gt; Status: Prototyp / Proof of Concept · Source of Truth für dieses Projekt.</w:t>
            </w:r>
          </w:p>
          <w:p w14:paraId="4D7472CD" w14:textId="77777777" w:rsidR="00004104" w:rsidRDefault="00000000">
            <w:pPr>
              <w:spacing w:line="248" w:lineRule="auto"/>
            </w:pPr>
            <w:r>
              <w:rPr>
                <w:rFonts w:ascii="Consolas" w:eastAsia="Consolas" w:hAnsi="Consolas" w:cs="Consolas"/>
                <w:color w:val="24292F"/>
                <w:sz w:val="18"/>
                <w:szCs w:val="18"/>
              </w:rPr>
              <w:t>&gt; Änderungen am Verhalten werden zuerst hier eingetragen, dann im Code umgesetzt.</w:t>
            </w:r>
          </w:p>
          <w:p w14:paraId="076512F2" w14:textId="77777777" w:rsidR="00004104" w:rsidRDefault="00000000">
            <w:pPr>
              <w:spacing w:line="248" w:lineRule="auto"/>
            </w:pPr>
            <w:r>
              <w:rPr>
                <w:rFonts w:ascii="Consolas" w:eastAsia="Consolas" w:hAnsi="Consolas" w:cs="Consolas"/>
                <w:color w:val="24292F"/>
                <w:sz w:val="18"/>
                <w:szCs w:val="18"/>
              </w:rPr>
              <w:t xml:space="preserve"> </w:t>
            </w:r>
          </w:p>
          <w:p w14:paraId="4B9473AD" w14:textId="77777777" w:rsidR="00004104" w:rsidRDefault="00000000">
            <w:pPr>
              <w:spacing w:line="248" w:lineRule="auto"/>
            </w:pPr>
            <w:r>
              <w:rPr>
                <w:rFonts w:ascii="Consolas" w:eastAsia="Consolas" w:hAnsi="Consolas" w:cs="Consolas"/>
                <w:color w:val="24292F"/>
                <w:sz w:val="18"/>
                <w:szCs w:val="18"/>
              </w:rPr>
              <w:t>## 0. Zweck &amp; Reifegrad</w:t>
            </w:r>
          </w:p>
          <w:p w14:paraId="1926A2AB" w14:textId="77777777" w:rsidR="00004104" w:rsidRDefault="00000000">
            <w:pPr>
              <w:spacing w:line="248" w:lineRule="auto"/>
            </w:pPr>
            <w:r>
              <w:rPr>
                <w:rFonts w:ascii="Consolas" w:eastAsia="Consolas" w:hAnsi="Consolas" w:cs="Consolas"/>
                <w:color w:val="24292F"/>
                <w:sz w:val="18"/>
                <w:szCs w:val="18"/>
              </w:rPr>
              <w:t>PROTOTYP / Proof of Concept. Ziel ist NICHT der produktive Dauerbetrieb, sondern der</w:t>
            </w:r>
          </w:p>
          <w:p w14:paraId="7A3B4665" w14:textId="77777777" w:rsidR="00004104" w:rsidRDefault="00000000">
            <w:pPr>
              <w:spacing w:line="248" w:lineRule="auto"/>
            </w:pPr>
            <w:r>
              <w:rPr>
                <w:rFonts w:ascii="Consolas" w:eastAsia="Consolas" w:hAnsi="Consolas" w:cs="Consolas"/>
                <w:color w:val="24292F"/>
                <w:sz w:val="18"/>
                <w:szCs w:val="18"/>
              </w:rPr>
              <w:t>Nachweis, dass sich aus Sensordaten ein brauchbares Frühwarnsignal für den Wartungsbedarf</w:t>
            </w:r>
          </w:p>
          <w:p w14:paraId="4F088D72" w14:textId="77777777" w:rsidR="00004104" w:rsidRDefault="00000000">
            <w:pPr>
              <w:spacing w:line="248" w:lineRule="auto"/>
            </w:pPr>
            <w:r>
              <w:rPr>
                <w:rFonts w:ascii="Consolas" w:eastAsia="Consolas" w:hAnsi="Consolas" w:cs="Consolas"/>
                <w:color w:val="24292F"/>
                <w:sz w:val="18"/>
                <w:szCs w:val="18"/>
              </w:rPr>
              <w:t>ableiten lässt. Die skalierte, produktive Umsetzung erfolgt anschließend mit externen</w:t>
            </w:r>
          </w:p>
          <w:p w14:paraId="162738E4" w14:textId="77777777" w:rsidR="00004104" w:rsidRDefault="00000000">
            <w:pPr>
              <w:spacing w:line="248" w:lineRule="auto"/>
            </w:pPr>
            <w:r>
              <w:rPr>
                <w:rFonts w:ascii="Consolas" w:eastAsia="Consolas" w:hAnsi="Consolas" w:cs="Consolas"/>
                <w:color w:val="24292F"/>
                <w:sz w:val="18"/>
                <w:szCs w:val="18"/>
              </w:rPr>
              <w:t>Fachleuten (siehe Abschnitt 8). Diese Spec ist zugleich Bauplan und Übergabedokument.</w:t>
            </w:r>
          </w:p>
          <w:p w14:paraId="79BE3A92" w14:textId="77777777" w:rsidR="00004104" w:rsidRDefault="00000000">
            <w:pPr>
              <w:spacing w:line="248" w:lineRule="auto"/>
            </w:pPr>
            <w:r>
              <w:rPr>
                <w:rFonts w:ascii="Consolas" w:eastAsia="Consolas" w:hAnsi="Consolas" w:cs="Consolas"/>
                <w:color w:val="24292F"/>
                <w:sz w:val="18"/>
                <w:szCs w:val="18"/>
              </w:rPr>
              <w:t xml:space="preserve"> </w:t>
            </w:r>
          </w:p>
          <w:p w14:paraId="11D9F8A4" w14:textId="77777777" w:rsidR="00004104" w:rsidRDefault="00000000">
            <w:pPr>
              <w:spacing w:line="248" w:lineRule="auto"/>
            </w:pPr>
            <w:r>
              <w:rPr>
                <w:rFonts w:ascii="Consolas" w:eastAsia="Consolas" w:hAnsi="Consolas" w:cs="Consolas"/>
                <w:color w:val="24292F"/>
                <w:sz w:val="18"/>
                <w:szCs w:val="18"/>
              </w:rPr>
              <w:t>## 1. Daten-Contract (Sensorik)</w:t>
            </w:r>
          </w:p>
          <w:p w14:paraId="722459F5" w14:textId="77777777" w:rsidR="00004104" w:rsidRDefault="00000000">
            <w:pPr>
              <w:spacing w:line="248" w:lineRule="auto"/>
            </w:pPr>
            <w:r>
              <w:rPr>
                <w:rFonts w:ascii="Consolas" w:eastAsia="Consolas" w:hAnsi="Consolas" w:cs="Consolas"/>
                <w:color w:val="24292F"/>
                <w:sz w:val="18"/>
                <w:szCs w:val="18"/>
              </w:rPr>
              <w:t>- Quelle: Sensor-Gateway sendet Messwerte als JSON per HTTP POST /ingest.</w:t>
            </w:r>
          </w:p>
          <w:p w14:paraId="779BF68D" w14:textId="77777777" w:rsidR="00004104" w:rsidRDefault="00000000">
            <w:pPr>
              <w:spacing w:line="248" w:lineRule="auto"/>
            </w:pPr>
            <w:r>
              <w:rPr>
                <w:rFonts w:ascii="Consolas" w:eastAsia="Consolas" w:hAnsi="Consolas" w:cs="Consolas"/>
                <w:color w:val="24292F"/>
                <w:sz w:val="18"/>
                <w:szCs w:val="18"/>
              </w:rPr>
              <w:t>- Abtastrate (Prototyp): 1 Messung pro Sekunde je Sensor.</w:t>
            </w:r>
          </w:p>
          <w:p w14:paraId="354E644D" w14:textId="77777777" w:rsidR="00004104" w:rsidRDefault="00000000">
            <w:pPr>
              <w:spacing w:line="248" w:lineRule="auto"/>
            </w:pPr>
            <w:r>
              <w:rPr>
                <w:rFonts w:ascii="Consolas" w:eastAsia="Consolas" w:hAnsi="Consolas" w:cs="Consolas"/>
                <w:color w:val="24292F"/>
                <w:sz w:val="18"/>
                <w:szCs w:val="18"/>
              </w:rPr>
              <w:t>- Felder je Nachricht:</w:t>
            </w:r>
          </w:p>
          <w:p w14:paraId="1B6AB92A" w14:textId="77777777" w:rsidR="00004104" w:rsidRDefault="00000000">
            <w:pPr>
              <w:spacing w:line="248" w:lineRule="auto"/>
            </w:pPr>
            <w:r>
              <w:rPr>
                <w:rFonts w:ascii="Consolas" w:eastAsia="Consolas" w:hAnsi="Consolas" w:cs="Consolas"/>
                <w:color w:val="24292F"/>
                <w:sz w:val="18"/>
                <w:szCs w:val="18"/>
              </w:rPr>
              <w:t xml:space="preserve">  - machineId   (string)</w:t>
            </w:r>
          </w:p>
          <w:p w14:paraId="684E35E8" w14:textId="77777777" w:rsidR="00004104" w:rsidRDefault="00000000">
            <w:pPr>
              <w:spacing w:line="248" w:lineRule="auto"/>
            </w:pPr>
            <w:r>
              <w:rPr>
                <w:rFonts w:ascii="Consolas" w:eastAsia="Consolas" w:hAnsi="Consolas" w:cs="Consolas"/>
                <w:color w:val="24292F"/>
                <w:sz w:val="18"/>
                <w:szCs w:val="18"/>
              </w:rPr>
              <w:t xml:space="preserve">  - timestamp   (ISO 8601, UTC)</w:t>
            </w:r>
          </w:p>
          <w:p w14:paraId="1B76E139" w14:textId="77777777" w:rsidR="00004104" w:rsidRDefault="00000000">
            <w:pPr>
              <w:spacing w:line="248" w:lineRule="auto"/>
            </w:pPr>
            <w:r>
              <w:rPr>
                <w:rFonts w:ascii="Consolas" w:eastAsia="Consolas" w:hAnsi="Consolas" w:cs="Consolas"/>
                <w:color w:val="24292F"/>
                <w:sz w:val="18"/>
                <w:szCs w:val="18"/>
              </w:rPr>
              <w:t xml:space="preserve">  - vibration   (number, mm/s)</w:t>
            </w:r>
          </w:p>
          <w:p w14:paraId="3AAAF650" w14:textId="77777777" w:rsidR="00004104" w:rsidRDefault="00000000">
            <w:pPr>
              <w:spacing w:line="248" w:lineRule="auto"/>
            </w:pPr>
            <w:r>
              <w:rPr>
                <w:rFonts w:ascii="Consolas" w:eastAsia="Consolas" w:hAnsi="Consolas" w:cs="Consolas"/>
                <w:color w:val="24292F"/>
                <w:sz w:val="18"/>
                <w:szCs w:val="18"/>
              </w:rPr>
              <w:t xml:space="preserve">  - temperature (number, °C)</w:t>
            </w:r>
          </w:p>
          <w:p w14:paraId="4BB83427" w14:textId="77777777" w:rsidR="00004104" w:rsidRDefault="00000000">
            <w:pPr>
              <w:spacing w:line="248" w:lineRule="auto"/>
            </w:pPr>
            <w:r>
              <w:rPr>
                <w:rFonts w:ascii="Consolas" w:eastAsia="Consolas" w:hAnsi="Consolas" w:cs="Consolas"/>
                <w:color w:val="24292F"/>
                <w:sz w:val="18"/>
                <w:szCs w:val="18"/>
              </w:rPr>
              <w:t xml:space="preserve">  - current     (number, A)</w:t>
            </w:r>
          </w:p>
          <w:p w14:paraId="74B594E1" w14:textId="77777777" w:rsidR="00004104" w:rsidRDefault="00000000">
            <w:pPr>
              <w:spacing w:line="248" w:lineRule="auto"/>
            </w:pPr>
            <w:r>
              <w:rPr>
                <w:rFonts w:ascii="Consolas" w:eastAsia="Consolas" w:hAnsi="Consolas" w:cs="Consolas"/>
                <w:color w:val="24292F"/>
                <w:sz w:val="18"/>
                <w:szCs w:val="18"/>
              </w:rPr>
              <w:t>- Plausibilitätsgrenzen — Werte außerhalb gelten als SENSORFEHLER, nicht als Maschinenfehler:</w:t>
            </w:r>
          </w:p>
          <w:p w14:paraId="751D7E56" w14:textId="77777777" w:rsidR="00004104" w:rsidRDefault="00000000">
            <w:pPr>
              <w:spacing w:line="248" w:lineRule="auto"/>
            </w:pPr>
            <w:r>
              <w:rPr>
                <w:rFonts w:ascii="Consolas" w:eastAsia="Consolas" w:hAnsi="Consolas" w:cs="Consolas"/>
                <w:color w:val="24292F"/>
                <w:sz w:val="18"/>
                <w:szCs w:val="18"/>
              </w:rPr>
              <w:t xml:space="preserve">  - temperature: -20 bis 150   vibration: 0 bis 50   current: 0 bis 100</w:t>
            </w:r>
          </w:p>
          <w:p w14:paraId="07849A2A" w14:textId="77777777" w:rsidR="00004104" w:rsidRDefault="00000000">
            <w:pPr>
              <w:spacing w:line="248" w:lineRule="auto"/>
            </w:pPr>
            <w:r>
              <w:rPr>
                <w:rFonts w:ascii="Consolas" w:eastAsia="Consolas" w:hAnsi="Consolas" w:cs="Consolas"/>
                <w:color w:val="24292F"/>
                <w:sz w:val="18"/>
                <w:szCs w:val="18"/>
              </w:rPr>
              <w:t xml:space="preserve"> </w:t>
            </w:r>
          </w:p>
          <w:p w14:paraId="051AE68C" w14:textId="77777777" w:rsidR="00004104" w:rsidRDefault="00000000">
            <w:pPr>
              <w:spacing w:line="248" w:lineRule="auto"/>
            </w:pPr>
            <w:r>
              <w:rPr>
                <w:rFonts w:ascii="Consolas" w:eastAsia="Consolas" w:hAnsi="Consolas" w:cs="Consolas"/>
                <w:color w:val="24292F"/>
                <w:sz w:val="18"/>
                <w:szCs w:val="18"/>
              </w:rPr>
              <w:t>## 2. ML-Aufgabe (bewusst einfach gehalten)</w:t>
            </w:r>
          </w:p>
          <w:p w14:paraId="740B3F8E" w14:textId="77777777" w:rsidR="00004104" w:rsidRDefault="00000000">
            <w:pPr>
              <w:spacing w:line="248" w:lineRule="auto"/>
            </w:pPr>
            <w:r>
              <w:rPr>
                <w:rFonts w:ascii="Consolas" w:eastAsia="Consolas" w:hAnsi="Consolas" w:cs="Consolas"/>
                <w:color w:val="24292F"/>
                <w:sz w:val="18"/>
                <w:szCs w:val="18"/>
              </w:rPr>
              <w:t>- Aufgabentyp: ANOMALIE-ERKENNUNG (unüberwacht). KEINE Ausfallvorhersage in Zeiteinheiten —</w:t>
            </w:r>
          </w:p>
          <w:p w14:paraId="6E921B5A" w14:textId="77777777" w:rsidR="00004104" w:rsidRDefault="00000000">
            <w:pPr>
              <w:spacing w:line="248" w:lineRule="auto"/>
            </w:pPr>
            <w:r>
              <w:rPr>
                <w:rFonts w:ascii="Consolas" w:eastAsia="Consolas" w:hAnsi="Consolas" w:cs="Consolas"/>
                <w:color w:val="24292F"/>
                <w:sz w:val="18"/>
                <w:szCs w:val="18"/>
              </w:rPr>
              <w:t xml:space="preserve">  im Prototyp liegen i. d. R. noch keine echten Ausfälle als Trainingslabel vor</w:t>
            </w:r>
          </w:p>
          <w:p w14:paraId="763033C5" w14:textId="77777777" w:rsidR="00004104" w:rsidRDefault="00000000">
            <w:pPr>
              <w:spacing w:line="248" w:lineRule="auto"/>
            </w:pPr>
            <w:r>
              <w:rPr>
                <w:rFonts w:ascii="Consolas" w:eastAsia="Consolas" w:hAnsi="Consolas" w:cs="Consolas"/>
                <w:color w:val="24292F"/>
                <w:sz w:val="18"/>
                <w:szCs w:val="18"/>
              </w:rPr>
              <w:t xml:space="preserve">  ("Cold-Start-Problem").</w:t>
            </w:r>
          </w:p>
          <w:p w14:paraId="323EF1F2" w14:textId="77777777" w:rsidR="00004104" w:rsidRDefault="00000000">
            <w:pPr>
              <w:spacing w:line="248" w:lineRule="auto"/>
            </w:pPr>
            <w:r>
              <w:rPr>
                <w:rFonts w:ascii="Consolas" w:eastAsia="Consolas" w:hAnsi="Consolas" w:cs="Consolas"/>
                <w:color w:val="24292F"/>
                <w:sz w:val="18"/>
                <w:szCs w:val="18"/>
              </w:rPr>
              <w:t>- Vorgehen: Das Modell lernt das Normalverhalten aus einer störungsfreien Referenzphase</w:t>
            </w:r>
          </w:p>
          <w:p w14:paraId="33D4A19D" w14:textId="77777777" w:rsidR="00004104" w:rsidRDefault="00000000">
            <w:pPr>
              <w:spacing w:line="248" w:lineRule="auto"/>
            </w:pPr>
            <w:r>
              <w:rPr>
                <w:rFonts w:ascii="Consolas" w:eastAsia="Consolas" w:hAnsi="Consolas" w:cs="Consolas"/>
                <w:color w:val="24292F"/>
                <w:sz w:val="18"/>
                <w:szCs w:val="18"/>
              </w:rPr>
              <w:t xml:space="preserve">  und meldet Abweichungen als Anomalie-Score.</w:t>
            </w:r>
          </w:p>
          <w:p w14:paraId="7F48CF8F" w14:textId="77777777" w:rsidR="00004104" w:rsidRDefault="00000000">
            <w:pPr>
              <w:spacing w:line="248" w:lineRule="auto"/>
            </w:pPr>
            <w:r>
              <w:rPr>
                <w:rFonts w:ascii="Consolas" w:eastAsia="Consolas" w:hAnsi="Consolas" w:cs="Consolas"/>
                <w:color w:val="24292F"/>
                <w:sz w:val="18"/>
                <w:szCs w:val="18"/>
              </w:rPr>
              <w:t>- Ausgabe je Maschine, alle 5 Sekunden aktualisiert:</w:t>
            </w:r>
          </w:p>
          <w:p w14:paraId="274FA4C0" w14:textId="77777777" w:rsidR="00004104" w:rsidRDefault="00000000">
            <w:pPr>
              <w:spacing w:line="248" w:lineRule="auto"/>
            </w:pPr>
            <w:r>
              <w:rPr>
                <w:rFonts w:ascii="Consolas" w:eastAsia="Consolas" w:hAnsi="Consolas" w:cs="Consolas"/>
                <w:color w:val="24292F"/>
                <w:sz w:val="18"/>
                <w:szCs w:val="18"/>
              </w:rPr>
              <w:t xml:space="preserve">  - healthScore (number, 0..1)</w:t>
            </w:r>
          </w:p>
          <w:p w14:paraId="357020B5" w14:textId="77777777" w:rsidR="00004104" w:rsidRDefault="00000000">
            <w:pPr>
              <w:spacing w:line="248" w:lineRule="auto"/>
            </w:pPr>
            <w:r>
              <w:rPr>
                <w:rFonts w:ascii="Consolas" w:eastAsia="Consolas" w:hAnsi="Consolas" w:cs="Consolas"/>
                <w:color w:val="24292F"/>
                <w:sz w:val="18"/>
                <w:szCs w:val="18"/>
              </w:rPr>
              <w:t xml:space="preserve">  - status      ("ok" | "warnung" | "kritisch")</w:t>
            </w:r>
          </w:p>
          <w:p w14:paraId="29A39A1E" w14:textId="77777777" w:rsidR="00004104" w:rsidRDefault="00000000">
            <w:pPr>
              <w:spacing w:line="248" w:lineRule="auto"/>
            </w:pPr>
            <w:r>
              <w:rPr>
                <w:rFonts w:ascii="Consolas" w:eastAsia="Consolas" w:hAnsi="Consolas" w:cs="Consolas"/>
                <w:color w:val="24292F"/>
                <w:sz w:val="18"/>
                <w:szCs w:val="18"/>
              </w:rPr>
              <w:t xml:space="preserve">    Schwellen (Prototyp, später kalibrierbar): &lt; 0.4 = ok, 0.4-0.7 = warnung, &gt; 0.7 = kritisch</w:t>
            </w:r>
          </w:p>
          <w:p w14:paraId="045C4CFD" w14:textId="77777777" w:rsidR="00004104" w:rsidRDefault="00000000">
            <w:pPr>
              <w:spacing w:line="248" w:lineRule="auto"/>
            </w:pPr>
            <w:r>
              <w:rPr>
                <w:rFonts w:ascii="Consolas" w:eastAsia="Consolas" w:hAnsi="Consolas" w:cs="Consolas"/>
                <w:color w:val="24292F"/>
                <w:sz w:val="18"/>
                <w:szCs w:val="18"/>
              </w:rPr>
              <w:t xml:space="preserve">  - dataStale   (boolean) — true, wenn seit mehr als 30 s keine gültigen Werte kamen</w:t>
            </w:r>
          </w:p>
          <w:p w14:paraId="64024273" w14:textId="77777777" w:rsidR="00004104" w:rsidRDefault="00000000">
            <w:pPr>
              <w:spacing w:line="248" w:lineRule="auto"/>
            </w:pPr>
            <w:r>
              <w:rPr>
                <w:rFonts w:ascii="Consolas" w:eastAsia="Consolas" w:hAnsi="Consolas" w:cs="Consolas"/>
                <w:color w:val="24292F"/>
                <w:sz w:val="18"/>
                <w:szCs w:val="18"/>
              </w:rPr>
              <w:t xml:space="preserve"> </w:t>
            </w:r>
          </w:p>
          <w:p w14:paraId="45BC2CFD" w14:textId="77777777" w:rsidR="00004104" w:rsidRDefault="00000000">
            <w:pPr>
              <w:spacing w:line="248" w:lineRule="auto"/>
            </w:pPr>
            <w:r>
              <w:rPr>
                <w:rFonts w:ascii="Consolas" w:eastAsia="Consolas" w:hAnsi="Consolas" w:cs="Consolas"/>
                <w:color w:val="24292F"/>
                <w:sz w:val="18"/>
                <w:szCs w:val="18"/>
              </w:rPr>
              <w:t>## 3. Web-Oberfläche (für den Industriemeister)</w:t>
            </w:r>
          </w:p>
          <w:p w14:paraId="5F16BF5F" w14:textId="77777777" w:rsidR="00004104" w:rsidRDefault="00000000">
            <w:pPr>
              <w:spacing w:line="248" w:lineRule="auto"/>
            </w:pPr>
            <w:r>
              <w:rPr>
                <w:rFonts w:ascii="Consolas" w:eastAsia="Consolas" w:hAnsi="Consolas" w:cs="Consolas"/>
                <w:color w:val="24292F"/>
                <w:sz w:val="18"/>
                <w:szCs w:val="18"/>
              </w:rPr>
              <w:t>- Eine Seite, Auto-Refresh alle 5 Sekunden.</w:t>
            </w:r>
          </w:p>
          <w:p w14:paraId="06B89B13" w14:textId="77777777" w:rsidR="00004104" w:rsidRDefault="00000000">
            <w:pPr>
              <w:spacing w:line="248" w:lineRule="auto"/>
            </w:pPr>
            <w:r>
              <w:rPr>
                <w:rFonts w:ascii="Consolas" w:eastAsia="Consolas" w:hAnsi="Consolas" w:cs="Consolas"/>
                <w:color w:val="24292F"/>
                <w:sz w:val="18"/>
                <w:szCs w:val="18"/>
              </w:rPr>
              <w:t>- Zeigt je Maschine: Ampel (grün/gelb/rot), healthScore, Zeitpunkt der letzten Messung</w:t>
            </w:r>
          </w:p>
          <w:p w14:paraId="7321C92B" w14:textId="77777777" w:rsidR="00004104" w:rsidRDefault="00000000">
            <w:pPr>
              <w:spacing w:line="248" w:lineRule="auto"/>
            </w:pPr>
            <w:r>
              <w:rPr>
                <w:rFonts w:ascii="Consolas" w:eastAsia="Consolas" w:hAnsi="Consolas" w:cs="Consolas"/>
                <w:color w:val="24292F"/>
                <w:sz w:val="18"/>
                <w:szCs w:val="18"/>
              </w:rPr>
              <w:t xml:space="preserve">  sowie den Verlauf der letzten 30 Minuten als einfaches Liniendiagramm.</w:t>
            </w:r>
          </w:p>
          <w:p w14:paraId="722F6955" w14:textId="77777777" w:rsidR="00004104" w:rsidRDefault="00000000">
            <w:pPr>
              <w:spacing w:line="248" w:lineRule="auto"/>
            </w:pPr>
            <w:r>
              <w:rPr>
                <w:rFonts w:ascii="Consolas" w:eastAsia="Consolas" w:hAnsi="Consolas" w:cs="Consolas"/>
                <w:color w:val="24292F"/>
                <w:sz w:val="18"/>
                <w:szCs w:val="18"/>
              </w:rPr>
              <w:t>- Bei Status "kritisch" oder dataStale: deutlich sichtbarer Warnhinweis.</w:t>
            </w:r>
          </w:p>
          <w:p w14:paraId="1FE8E5AE" w14:textId="77777777" w:rsidR="00004104" w:rsidRDefault="00000000">
            <w:pPr>
              <w:spacing w:line="248" w:lineRule="auto"/>
            </w:pPr>
            <w:r>
              <w:rPr>
                <w:rFonts w:ascii="Consolas" w:eastAsia="Consolas" w:hAnsi="Consolas" w:cs="Consolas"/>
                <w:color w:val="24292F"/>
                <w:sz w:val="18"/>
                <w:szCs w:val="18"/>
              </w:rPr>
              <w:t>- Verständlich ohne Schulung — der Meister muss den Zustand sofort deuten können.</w:t>
            </w:r>
          </w:p>
          <w:p w14:paraId="44C00B2B" w14:textId="77777777" w:rsidR="00004104" w:rsidRDefault="00000000">
            <w:pPr>
              <w:spacing w:line="248" w:lineRule="auto"/>
            </w:pPr>
            <w:r>
              <w:rPr>
                <w:rFonts w:ascii="Consolas" w:eastAsia="Consolas" w:hAnsi="Consolas" w:cs="Consolas"/>
                <w:color w:val="24292F"/>
                <w:sz w:val="18"/>
                <w:szCs w:val="18"/>
              </w:rPr>
              <w:t xml:space="preserve"> </w:t>
            </w:r>
          </w:p>
          <w:p w14:paraId="16794AFD" w14:textId="77777777" w:rsidR="00004104" w:rsidRDefault="00000000">
            <w:pPr>
              <w:spacing w:line="248" w:lineRule="auto"/>
            </w:pPr>
            <w:r>
              <w:rPr>
                <w:rFonts w:ascii="Consolas" w:eastAsia="Consolas" w:hAnsi="Consolas" w:cs="Consolas"/>
                <w:color w:val="24292F"/>
                <w:sz w:val="18"/>
                <w:szCs w:val="18"/>
              </w:rPr>
              <w:t>## 4. Verhalten in Sonderfällen</w:t>
            </w:r>
          </w:p>
          <w:p w14:paraId="463E81A2" w14:textId="77777777" w:rsidR="00004104" w:rsidRDefault="00000000">
            <w:pPr>
              <w:spacing w:line="248" w:lineRule="auto"/>
            </w:pPr>
            <w:r>
              <w:rPr>
                <w:rFonts w:ascii="Consolas" w:eastAsia="Consolas" w:hAnsi="Consolas" w:cs="Consolas"/>
                <w:color w:val="24292F"/>
                <w:sz w:val="18"/>
                <w:szCs w:val="18"/>
              </w:rPr>
              <w:t>- Datenlücke / Sensorausfall: Status NICHT auf "ok" setzen; dataStale = true und</w:t>
            </w:r>
          </w:p>
          <w:p w14:paraId="670006C1" w14:textId="77777777" w:rsidR="00004104" w:rsidRDefault="00000000">
            <w:pPr>
              <w:spacing w:line="248" w:lineRule="auto"/>
            </w:pPr>
            <w:r>
              <w:rPr>
                <w:rFonts w:ascii="Consolas" w:eastAsia="Consolas" w:hAnsi="Consolas" w:cs="Consolas"/>
                <w:color w:val="24292F"/>
                <w:sz w:val="18"/>
                <w:szCs w:val="18"/>
              </w:rPr>
              <w:t xml:space="preserve">  letzten bekannten Wert mit Zeitstempel anzeigen.</w:t>
            </w:r>
          </w:p>
          <w:p w14:paraId="07101154" w14:textId="77777777" w:rsidR="00004104" w:rsidRDefault="00000000">
            <w:pPr>
              <w:spacing w:line="248" w:lineRule="auto"/>
            </w:pPr>
            <w:r>
              <w:rPr>
                <w:rFonts w:ascii="Consolas" w:eastAsia="Consolas" w:hAnsi="Consolas" w:cs="Consolas"/>
                <w:color w:val="24292F"/>
                <w:sz w:val="18"/>
                <w:szCs w:val="18"/>
              </w:rPr>
              <w:t>- Sensorfehler (Wert außerhalb der Plausibilitätsgrenzen): Messwert verwerfen, im UI als</w:t>
            </w:r>
          </w:p>
          <w:p w14:paraId="0E75769F" w14:textId="77777777" w:rsidR="00004104" w:rsidRDefault="00000000">
            <w:pPr>
              <w:spacing w:line="248" w:lineRule="auto"/>
            </w:pPr>
            <w:r>
              <w:rPr>
                <w:rFonts w:ascii="Consolas" w:eastAsia="Consolas" w:hAnsi="Consolas" w:cs="Consolas"/>
                <w:color w:val="24292F"/>
                <w:sz w:val="18"/>
                <w:szCs w:val="18"/>
              </w:rPr>
              <w:t xml:space="preserve">  "Sensor prüfen" markieren, nicht in den healthScore einrechnen.</w:t>
            </w:r>
          </w:p>
          <w:p w14:paraId="4B546097" w14:textId="77777777" w:rsidR="00004104" w:rsidRDefault="00000000">
            <w:pPr>
              <w:spacing w:line="248" w:lineRule="auto"/>
            </w:pPr>
            <w:r>
              <w:rPr>
                <w:rFonts w:ascii="Consolas" w:eastAsia="Consolas" w:hAnsi="Consolas" w:cs="Consolas"/>
                <w:color w:val="24292F"/>
                <w:sz w:val="18"/>
                <w:szCs w:val="18"/>
              </w:rPr>
              <w:t>- Kaltstart (Modell noch nicht angelernt): Status "lernt ..." anzeigen, noch keine</w:t>
            </w:r>
          </w:p>
          <w:p w14:paraId="7F0A6ED9" w14:textId="77777777" w:rsidR="00004104" w:rsidRDefault="00000000">
            <w:pPr>
              <w:spacing w:line="248" w:lineRule="auto"/>
            </w:pPr>
            <w:r>
              <w:rPr>
                <w:rFonts w:ascii="Consolas" w:eastAsia="Consolas" w:hAnsi="Consolas" w:cs="Consolas"/>
                <w:color w:val="24292F"/>
                <w:sz w:val="18"/>
                <w:szCs w:val="18"/>
              </w:rPr>
              <w:t xml:space="preserve">  Warnungen erzeugen.</w:t>
            </w:r>
          </w:p>
          <w:p w14:paraId="4E4B6D8C" w14:textId="77777777" w:rsidR="00004104" w:rsidRDefault="00000000">
            <w:pPr>
              <w:spacing w:line="248" w:lineRule="auto"/>
            </w:pPr>
            <w:r>
              <w:rPr>
                <w:rFonts w:ascii="Consolas" w:eastAsia="Consolas" w:hAnsi="Consolas" w:cs="Consolas"/>
                <w:color w:val="24292F"/>
                <w:sz w:val="18"/>
                <w:szCs w:val="18"/>
              </w:rPr>
              <w:t xml:space="preserve"> </w:t>
            </w:r>
          </w:p>
          <w:p w14:paraId="3EB6714C" w14:textId="77777777" w:rsidR="00004104" w:rsidRDefault="00000000">
            <w:pPr>
              <w:spacing w:line="248" w:lineRule="auto"/>
            </w:pPr>
            <w:r>
              <w:rPr>
                <w:rFonts w:ascii="Consolas" w:eastAsia="Consolas" w:hAnsi="Consolas" w:cs="Consolas"/>
                <w:color w:val="24292F"/>
                <w:sz w:val="18"/>
                <w:szCs w:val="18"/>
              </w:rPr>
              <w:t>## 5. Technische Constraints (prototyp-tauglich)</w:t>
            </w:r>
          </w:p>
          <w:p w14:paraId="7825377D" w14:textId="77777777" w:rsidR="00004104" w:rsidRDefault="00000000">
            <w:pPr>
              <w:spacing w:line="248" w:lineRule="auto"/>
            </w:pPr>
            <w:r>
              <w:rPr>
                <w:rFonts w:ascii="Consolas" w:eastAsia="Consolas" w:hAnsi="Consolas" w:cs="Consolas"/>
                <w:color w:val="24292F"/>
                <w:sz w:val="18"/>
                <w:szCs w:val="18"/>
              </w:rPr>
              <w:t>- Sprache: Python.</w:t>
            </w:r>
          </w:p>
          <w:p w14:paraId="46CEB02B" w14:textId="77777777" w:rsidR="00004104" w:rsidRDefault="00000000">
            <w:pPr>
              <w:spacing w:line="248" w:lineRule="auto"/>
            </w:pPr>
            <w:r>
              <w:rPr>
                <w:rFonts w:ascii="Consolas" w:eastAsia="Consolas" w:hAnsi="Consolas" w:cs="Consolas"/>
                <w:color w:val="24292F"/>
                <w:sz w:val="18"/>
                <w:szCs w:val="18"/>
              </w:rPr>
              <w:t>- ML: scikit-learn, z. B. IsolationForest — KEIN Deep Learning im Prototyp.</w:t>
            </w:r>
          </w:p>
          <w:p w14:paraId="024941E8" w14:textId="77777777" w:rsidR="00004104" w:rsidRDefault="00000000">
            <w:pPr>
              <w:spacing w:line="248" w:lineRule="auto"/>
            </w:pPr>
            <w:r>
              <w:rPr>
                <w:rFonts w:ascii="Consolas" w:eastAsia="Consolas" w:hAnsi="Consolas" w:cs="Consolas"/>
                <w:color w:val="24292F"/>
                <w:sz w:val="18"/>
                <w:szCs w:val="18"/>
              </w:rPr>
              <w:t>- Backend: FastAPI. Datenhaltung: SQLite (eine Datei, kein DB-Server).</w:t>
            </w:r>
          </w:p>
          <w:p w14:paraId="4F72246B" w14:textId="77777777" w:rsidR="00004104" w:rsidRDefault="00000000">
            <w:pPr>
              <w:spacing w:line="248" w:lineRule="auto"/>
            </w:pPr>
            <w:r>
              <w:rPr>
                <w:rFonts w:ascii="Consolas" w:eastAsia="Consolas" w:hAnsi="Consolas" w:cs="Consolas"/>
                <w:color w:val="24292F"/>
                <w:sz w:val="18"/>
                <w:szCs w:val="18"/>
              </w:rPr>
              <w:t>- Frontend: eine einfache HTML-Seite, die das Backend per fetch abfragt.</w:t>
            </w:r>
          </w:p>
          <w:p w14:paraId="68EBED1F" w14:textId="77777777" w:rsidR="00004104" w:rsidRDefault="00000000">
            <w:pPr>
              <w:spacing w:line="248" w:lineRule="auto"/>
            </w:pPr>
            <w:r>
              <w:rPr>
                <w:rFonts w:ascii="Consolas" w:eastAsia="Consolas" w:hAnsi="Consolas" w:cs="Consolas"/>
                <w:color w:val="24292F"/>
                <w:sz w:val="18"/>
                <w:szCs w:val="18"/>
              </w:rPr>
              <w:t>- Alles lokal auf einem Rechner lauffähig, keine Cloud-Abhängigkeit.</w:t>
            </w:r>
          </w:p>
          <w:p w14:paraId="3DF49D59" w14:textId="77777777" w:rsidR="00004104" w:rsidRDefault="00000000">
            <w:pPr>
              <w:spacing w:line="248" w:lineRule="auto"/>
            </w:pPr>
            <w:r>
              <w:rPr>
                <w:rFonts w:ascii="Consolas" w:eastAsia="Consolas" w:hAnsi="Consolas" w:cs="Consolas"/>
                <w:color w:val="24292F"/>
                <w:sz w:val="18"/>
                <w:szCs w:val="18"/>
              </w:rPr>
              <w:t xml:space="preserve"> </w:t>
            </w:r>
          </w:p>
          <w:p w14:paraId="6C452610" w14:textId="77777777" w:rsidR="00004104" w:rsidRDefault="00000000">
            <w:pPr>
              <w:spacing w:line="248" w:lineRule="auto"/>
            </w:pPr>
            <w:r>
              <w:rPr>
                <w:rFonts w:ascii="Consolas" w:eastAsia="Consolas" w:hAnsi="Consolas" w:cs="Consolas"/>
                <w:color w:val="24292F"/>
                <w:sz w:val="18"/>
                <w:szCs w:val="18"/>
              </w:rPr>
              <w:t>## 6. Akzeptanzkriterien (Prototyp gilt als erfolgreich, wenn ...)</w:t>
            </w:r>
          </w:p>
          <w:p w14:paraId="33D21FA3" w14:textId="77777777" w:rsidR="00004104" w:rsidRDefault="00000000">
            <w:pPr>
              <w:spacing w:line="248" w:lineRule="auto"/>
            </w:pPr>
            <w:r>
              <w:rPr>
                <w:rFonts w:ascii="Consolas" w:eastAsia="Consolas" w:hAnsi="Consolas" w:cs="Consolas"/>
                <w:color w:val="24292F"/>
                <w:sz w:val="18"/>
                <w:szCs w:val="18"/>
              </w:rPr>
              <w:t>1. Bei eingespielten Normaldaten bleibt der Status stabil auf "ok".</w:t>
            </w:r>
          </w:p>
          <w:p w14:paraId="1F147261" w14:textId="77777777" w:rsidR="00004104" w:rsidRDefault="00000000">
            <w:pPr>
              <w:spacing w:line="248" w:lineRule="auto"/>
            </w:pPr>
            <w:r>
              <w:rPr>
                <w:rFonts w:ascii="Consolas" w:eastAsia="Consolas" w:hAnsi="Consolas" w:cs="Consolas"/>
                <w:color w:val="24292F"/>
                <w:sz w:val="18"/>
                <w:szCs w:val="18"/>
              </w:rPr>
              <w:t>2. Eine künstlich erzeugte Auffälligkeit (z. B. steigende Vibration) hebt den Status</w:t>
            </w:r>
          </w:p>
          <w:p w14:paraId="6E74B59F" w14:textId="77777777" w:rsidR="00004104" w:rsidRDefault="00000000">
            <w:pPr>
              <w:spacing w:line="248" w:lineRule="auto"/>
            </w:pPr>
            <w:r>
              <w:rPr>
                <w:rFonts w:ascii="Consolas" w:eastAsia="Consolas" w:hAnsi="Consolas" w:cs="Consolas"/>
                <w:color w:val="24292F"/>
                <w:sz w:val="18"/>
                <w:szCs w:val="18"/>
              </w:rPr>
              <w:t xml:space="preserve">   innerhalb von 15 s auf "warnung"/"kritisch".</w:t>
            </w:r>
          </w:p>
          <w:p w14:paraId="0E68926B" w14:textId="77777777" w:rsidR="00004104" w:rsidRDefault="00000000">
            <w:pPr>
              <w:spacing w:line="248" w:lineRule="auto"/>
            </w:pPr>
            <w:r>
              <w:rPr>
                <w:rFonts w:ascii="Consolas" w:eastAsia="Consolas" w:hAnsi="Consolas" w:cs="Consolas"/>
                <w:color w:val="24292F"/>
                <w:sz w:val="18"/>
                <w:szCs w:val="18"/>
              </w:rPr>
              <w:t>3. Bei abgeschaltetem Sensor zeigt das UI binnen 30 s dataStale an.</w:t>
            </w:r>
          </w:p>
          <w:p w14:paraId="5CC5DDDF" w14:textId="77777777" w:rsidR="00004104" w:rsidRDefault="00000000">
            <w:pPr>
              <w:spacing w:line="248" w:lineRule="auto"/>
            </w:pPr>
            <w:r>
              <w:rPr>
                <w:rFonts w:ascii="Consolas" w:eastAsia="Consolas" w:hAnsi="Consolas" w:cs="Consolas"/>
                <w:color w:val="24292F"/>
                <w:sz w:val="18"/>
                <w:szCs w:val="18"/>
              </w:rPr>
              <w:t>4. Der Industriemeister deutet den angezeigten Zustand ohne Erklärung richtig.</w:t>
            </w:r>
          </w:p>
          <w:p w14:paraId="2DDDAD66" w14:textId="77777777" w:rsidR="00004104" w:rsidRDefault="00000000">
            <w:pPr>
              <w:spacing w:line="248" w:lineRule="auto"/>
            </w:pPr>
            <w:r>
              <w:rPr>
                <w:rFonts w:ascii="Consolas" w:eastAsia="Consolas" w:hAnsi="Consolas" w:cs="Consolas"/>
                <w:color w:val="24292F"/>
                <w:sz w:val="18"/>
                <w:szCs w:val="18"/>
              </w:rPr>
              <w:t xml:space="preserve"> </w:t>
            </w:r>
          </w:p>
          <w:p w14:paraId="2C51DF6C" w14:textId="77777777" w:rsidR="00004104" w:rsidRDefault="00000000">
            <w:pPr>
              <w:spacing w:line="248" w:lineRule="auto"/>
            </w:pPr>
            <w:r>
              <w:rPr>
                <w:rFonts w:ascii="Consolas" w:eastAsia="Consolas" w:hAnsi="Consolas" w:cs="Consolas"/>
                <w:color w:val="24292F"/>
                <w:sz w:val="18"/>
                <w:szCs w:val="18"/>
              </w:rPr>
              <w:lastRenderedPageBreak/>
              <w:t>## 7. Annahmen (explizit, damit sie überprüfbar bleiben)</w:t>
            </w:r>
          </w:p>
          <w:p w14:paraId="5BF50301" w14:textId="77777777" w:rsidR="00004104" w:rsidRDefault="00000000">
            <w:pPr>
              <w:spacing w:line="248" w:lineRule="auto"/>
            </w:pPr>
            <w:r>
              <w:rPr>
                <w:rFonts w:ascii="Consolas" w:eastAsia="Consolas" w:hAnsi="Consolas" w:cs="Consolas"/>
                <w:color w:val="24292F"/>
                <w:sz w:val="18"/>
                <w:szCs w:val="18"/>
              </w:rPr>
              <w:t>- Genau eine Maschine; Mehrmaschinen-Betrieb erst in der Produktivversion.</w:t>
            </w:r>
          </w:p>
          <w:p w14:paraId="61813639" w14:textId="77777777" w:rsidR="00004104" w:rsidRDefault="00000000">
            <w:pPr>
              <w:spacing w:line="248" w:lineRule="auto"/>
            </w:pPr>
            <w:r>
              <w:rPr>
                <w:rFonts w:ascii="Consolas" w:eastAsia="Consolas" w:hAnsi="Consolas" w:cs="Consolas"/>
                <w:color w:val="24292F"/>
                <w:sz w:val="18"/>
                <w:szCs w:val="18"/>
              </w:rPr>
              <w:t>- Läuft im geschützten internen Netz → keine Auth/Verschlüsselung im PoC.</w:t>
            </w:r>
          </w:p>
          <w:p w14:paraId="350A0206" w14:textId="77777777" w:rsidR="00004104" w:rsidRDefault="00000000">
            <w:pPr>
              <w:spacing w:line="248" w:lineRule="auto"/>
            </w:pPr>
            <w:r>
              <w:rPr>
                <w:rFonts w:ascii="Consolas" w:eastAsia="Consolas" w:hAnsi="Consolas" w:cs="Consolas"/>
                <w:color w:val="24292F"/>
                <w:sz w:val="18"/>
                <w:szCs w:val="18"/>
              </w:rPr>
              <w:t>- Eine ausreichend lange störungsfreie Referenzphase zum Anlernen existiert.</w:t>
            </w:r>
          </w:p>
          <w:p w14:paraId="5BFC676F" w14:textId="77777777" w:rsidR="00004104" w:rsidRDefault="00000000">
            <w:pPr>
              <w:spacing w:line="248" w:lineRule="auto"/>
            </w:pPr>
            <w:r>
              <w:rPr>
                <w:rFonts w:ascii="Consolas" w:eastAsia="Consolas" w:hAnsi="Consolas" w:cs="Consolas"/>
                <w:color w:val="24292F"/>
                <w:sz w:val="18"/>
                <w:szCs w:val="18"/>
              </w:rPr>
              <w:t>- Datenmengen sind klein genug für SQLite und einen einzelnen Prozess.</w:t>
            </w:r>
          </w:p>
          <w:p w14:paraId="7D19038F" w14:textId="77777777" w:rsidR="00004104" w:rsidRDefault="00000000">
            <w:pPr>
              <w:spacing w:line="248" w:lineRule="auto"/>
            </w:pPr>
            <w:r>
              <w:rPr>
                <w:rFonts w:ascii="Consolas" w:eastAsia="Consolas" w:hAnsi="Consolas" w:cs="Consolas"/>
                <w:color w:val="24292F"/>
                <w:sz w:val="18"/>
                <w:szCs w:val="18"/>
              </w:rPr>
              <w:t xml:space="preserve"> </w:t>
            </w:r>
          </w:p>
          <w:p w14:paraId="43AA76EA" w14:textId="77777777" w:rsidR="00004104" w:rsidRDefault="00000000">
            <w:pPr>
              <w:spacing w:line="248" w:lineRule="auto"/>
            </w:pPr>
            <w:r>
              <w:rPr>
                <w:rFonts w:ascii="Consolas" w:eastAsia="Consolas" w:hAnsi="Consolas" w:cs="Consolas"/>
                <w:color w:val="24292F"/>
                <w:sz w:val="18"/>
                <w:szCs w:val="18"/>
              </w:rPr>
              <w:t>## 8. Bewusst NICHT im Prototyp — Übergabe an Fachleute</w:t>
            </w:r>
          </w:p>
          <w:p w14:paraId="7DA0D37C" w14:textId="77777777" w:rsidR="00004104" w:rsidRDefault="00000000">
            <w:pPr>
              <w:spacing w:line="248" w:lineRule="auto"/>
            </w:pPr>
            <w:r>
              <w:rPr>
                <w:rFonts w:ascii="Consolas" w:eastAsia="Consolas" w:hAnsi="Consolas" w:cs="Consolas"/>
                <w:color w:val="24292F"/>
                <w:sz w:val="18"/>
                <w:szCs w:val="18"/>
              </w:rPr>
              <w:t>- Skalierung auf viele Maschinen, Hochverfügbarkeit, Zeitreihen-Datenbank.</w:t>
            </w:r>
          </w:p>
          <w:p w14:paraId="1DDE2C24" w14:textId="77777777" w:rsidR="00004104" w:rsidRDefault="00000000">
            <w:pPr>
              <w:spacing w:line="248" w:lineRule="auto"/>
            </w:pPr>
            <w:r>
              <w:rPr>
                <w:rFonts w:ascii="Consolas" w:eastAsia="Consolas" w:hAnsi="Consolas" w:cs="Consolas"/>
                <w:color w:val="24292F"/>
                <w:sz w:val="18"/>
                <w:szCs w:val="18"/>
              </w:rPr>
              <w:t>- Echte Restlebensdauer-Vorhersage auf Basis gelabelter Ausfälle.</w:t>
            </w:r>
          </w:p>
          <w:p w14:paraId="6F5030B9" w14:textId="77777777" w:rsidR="00004104" w:rsidRDefault="00000000">
            <w:pPr>
              <w:spacing w:line="248" w:lineRule="auto"/>
            </w:pPr>
            <w:r>
              <w:rPr>
                <w:rFonts w:ascii="Consolas" w:eastAsia="Consolas" w:hAnsi="Consolas" w:cs="Consolas"/>
                <w:color w:val="24292F"/>
                <w:sz w:val="18"/>
                <w:szCs w:val="18"/>
              </w:rPr>
              <w:t>- Authentifizierung, Rollen, Audit, Alarmierung per E-Mail/SMS.</w:t>
            </w:r>
          </w:p>
          <w:p w14:paraId="726A2CA1" w14:textId="77777777" w:rsidR="00004104" w:rsidRDefault="00000000">
            <w:pPr>
              <w:spacing w:line="248" w:lineRule="auto"/>
            </w:pPr>
            <w:r>
              <w:rPr>
                <w:rFonts w:ascii="Consolas" w:eastAsia="Consolas" w:hAnsi="Consolas" w:cs="Consolas"/>
                <w:color w:val="24292F"/>
                <w:sz w:val="18"/>
                <w:szCs w:val="18"/>
              </w:rPr>
              <w:t>- Modell-Monitoring, Drift-Erkennung, regelmäßiges Re-Training.</w:t>
            </w:r>
          </w:p>
          <w:p w14:paraId="6E3F0D41" w14:textId="77777777" w:rsidR="00004104" w:rsidRDefault="00000000">
            <w:pPr>
              <w:spacing w:line="248" w:lineRule="auto"/>
            </w:pPr>
            <w:r>
              <w:rPr>
                <w:rFonts w:ascii="Consolas" w:eastAsia="Consolas" w:hAnsi="Consolas" w:cs="Consolas"/>
                <w:color w:val="24292F"/>
                <w:sz w:val="18"/>
                <w:szCs w:val="18"/>
              </w:rPr>
              <w:t>- OT-/Sicherheitsanforderungen (Trennung vom Produktionsnetz, einschlägige Normen).</w:t>
            </w:r>
          </w:p>
        </w:tc>
      </w:tr>
    </w:tbl>
    <w:p w14:paraId="1DF96B51" w14:textId="77777777" w:rsidR="00004104" w:rsidRDefault="00004104">
      <w:pPr>
        <w:spacing w:line="120" w:lineRule="auto"/>
      </w:pPr>
    </w:p>
    <w:tbl>
      <w:tblPr>
        <w:tblW w:w="100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30"/>
      </w:tblGrid>
      <w:tr w:rsidR="00004104" w14:paraId="2DF9D385" w14:textId="77777777" w:rsidTr="007A166C">
        <w:tc>
          <w:tcPr>
            <w:tcW w:w="10030" w:type="dxa"/>
            <w:tcBorders>
              <w:left w:val="single" w:sz="28" w:space="0" w:color="1F4E79"/>
            </w:tcBorders>
            <w:shd w:val="clear" w:color="auto" w:fill="EAF1F8"/>
            <w:tcMar>
              <w:top w:w="140" w:type="dxa"/>
              <w:left w:w="220" w:type="dxa"/>
              <w:bottom w:w="140" w:type="dxa"/>
              <w:right w:w="200" w:type="dxa"/>
            </w:tcMar>
          </w:tcPr>
          <w:p w14:paraId="0496D30D" w14:textId="77777777" w:rsidR="00004104" w:rsidRDefault="00000000">
            <w:pPr>
              <w:spacing w:after="80"/>
            </w:pPr>
            <w:r>
              <w:rPr>
                <w:b/>
                <w:bCs/>
                <w:color w:val="1F4E79"/>
              </w:rPr>
              <w:t>Vertiefung — was eine gute KI-/ML-Prototyp-Spec ausmacht</w:t>
            </w:r>
          </w:p>
          <w:p w14:paraId="292B5E49" w14:textId="77777777" w:rsidR="00004104" w:rsidRDefault="00000000">
            <w:pPr>
              <w:spacing w:after="120" w:line="276" w:lineRule="auto"/>
            </w:pPr>
            <w:r>
              <w:t>Bei einem ML-Prototyp entscheiden andere Dinge über die Qualität als bei klassischer Software. Die wichtigsten:</w:t>
            </w:r>
          </w:p>
          <w:p w14:paraId="7FCCD1B6" w14:textId="77777777" w:rsidR="00004104" w:rsidRDefault="00000000">
            <w:pPr>
              <w:pStyle w:val="ListParagraph"/>
              <w:numPr>
                <w:ilvl w:val="0"/>
                <w:numId w:val="4"/>
              </w:numPr>
              <w:spacing w:after="90" w:line="272" w:lineRule="auto"/>
            </w:pPr>
            <w:r>
              <w:rPr>
                <w:b/>
                <w:bCs/>
              </w:rPr>
              <w:t>ML-Aufgabe präzise benennen:</w:t>
            </w:r>
            <w:r>
              <w:t xml:space="preserve"> Anomalie-Erkennung ist nicht dasselbe wie Ausfallvorhersage. Wer das offenlässt, bekommt vom Agenten — oder später vom externen Team — womöglich etwas ganz anderes als gemeint.</w:t>
            </w:r>
          </w:p>
          <w:p w14:paraId="6F961FFC" w14:textId="77777777" w:rsidR="00004104" w:rsidRDefault="00000000">
            <w:pPr>
              <w:pStyle w:val="ListParagraph"/>
              <w:numPr>
                <w:ilvl w:val="0"/>
                <w:numId w:val="4"/>
              </w:numPr>
              <w:spacing w:after="90" w:line="272" w:lineRule="auto"/>
            </w:pPr>
            <w:r>
              <w:rPr>
                <w:b/>
                <w:bCs/>
              </w:rPr>
              <w:t>Cold-Start ehrlich behandeln:</w:t>
            </w:r>
            <w:r>
              <w:t xml:space="preserve"> Predictive Maintenance bräuchte eigentlich echte Ausfalldaten zum Lernen, die im Prototyp fast nie vorliegen. Die Spec macht aus dieser Not eine bewusste Entscheidung: unüberwachte Anomalie-Erkennung auf Basis des Normalverhaltens.</w:t>
            </w:r>
          </w:p>
          <w:p w14:paraId="6D5603E6" w14:textId="77777777" w:rsidR="00004104" w:rsidRDefault="00000000">
            <w:pPr>
              <w:pStyle w:val="ListParagraph"/>
              <w:numPr>
                <w:ilvl w:val="0"/>
                <w:numId w:val="4"/>
              </w:numPr>
              <w:spacing w:after="90" w:line="272" w:lineRule="auto"/>
            </w:pPr>
            <w:r>
              <w:rPr>
                <w:b/>
                <w:bCs/>
              </w:rPr>
              <w:t>Daten-Contract ist das Fundament:</w:t>
            </w:r>
            <w:r>
              <w:t xml:space="preserve"> Format, Abtastrate, Einheiten und Plausibilitätsgrenzen. Ein ML-System ist nur so gut wie die Klarheit über seine Eingangsdaten — „garbage in, garbage out“.</w:t>
            </w:r>
          </w:p>
          <w:p w14:paraId="17E08A6A" w14:textId="77777777" w:rsidR="00004104" w:rsidRDefault="00000000">
            <w:pPr>
              <w:pStyle w:val="ListParagraph"/>
              <w:numPr>
                <w:ilvl w:val="0"/>
                <w:numId w:val="4"/>
              </w:numPr>
              <w:spacing w:after="90" w:line="272" w:lineRule="auto"/>
            </w:pPr>
            <w:r>
              <w:rPr>
                <w:b/>
                <w:bCs/>
              </w:rPr>
              <w:t>Sensorfehler ≠ Maschinenfehler:</w:t>
            </w:r>
            <w:r>
              <w:t xml:space="preserve"> Diese Unterscheidung entscheidet, ob das Frühwarnsystem vertrauenswürdig ist. Ein defekter Sensor darf keinen Maschinenalarm auslösen — und umgekehrt.</w:t>
            </w:r>
          </w:p>
          <w:p w14:paraId="1C2AC1BA" w14:textId="77777777" w:rsidR="00004104" w:rsidRDefault="00000000">
            <w:pPr>
              <w:pStyle w:val="ListParagraph"/>
              <w:numPr>
                <w:ilvl w:val="0"/>
                <w:numId w:val="4"/>
              </w:numPr>
              <w:spacing w:after="90" w:line="272" w:lineRule="auto"/>
            </w:pPr>
            <w:r>
              <w:rPr>
                <w:b/>
                <w:bCs/>
              </w:rPr>
              <w:t>Verständlichkeit für den Nutzer:</w:t>
            </w:r>
            <w:r>
              <w:t xml:space="preserve"> Der Industriemeister ist kein Data Scientist. Eine Ampel, die er ohne Schulung deuten kann, ist mehr wert als ein präziser, aber unverständlicher Score.</w:t>
            </w:r>
          </w:p>
          <w:p w14:paraId="2F56BF68" w14:textId="77777777" w:rsidR="00004104" w:rsidRDefault="00000000">
            <w:pPr>
              <w:pStyle w:val="ListParagraph"/>
              <w:numPr>
                <w:ilvl w:val="0"/>
                <w:numId w:val="4"/>
              </w:numPr>
              <w:spacing w:after="90" w:line="272" w:lineRule="auto"/>
            </w:pPr>
            <w:r>
              <w:rPr>
                <w:b/>
                <w:bCs/>
              </w:rPr>
              <w:t>Annahmen und Scope explizit machen:</w:t>
            </w:r>
            <w:r>
              <w:t xml:space="preserve"> Gerade weil später Fachleute übernehmen, ist die Spec die Übergabestelle. Die Abschnitte „Annahmen“ und „Bewusst NICHT im Prototyp“ sind kein Beiwerk, sondern der eigentliche Wert — sie verhindern, dass ein Proof of Concept versehentlich für ein fertiges Produkt gehalten wird.</w:t>
            </w:r>
          </w:p>
        </w:tc>
      </w:tr>
    </w:tbl>
    <w:p w14:paraId="64346DE1" w14:textId="77777777" w:rsidR="00004104" w:rsidRDefault="00004104">
      <w:pPr>
        <w:spacing w:line="120" w:lineRule="auto"/>
      </w:pPr>
    </w:p>
    <w:p w14:paraId="02B1BBA2" w14:textId="77777777" w:rsidR="007A166C" w:rsidRDefault="007A166C">
      <w:pPr>
        <w:rPr>
          <w:b/>
          <w:bCs/>
          <w:color w:val="1F4E79"/>
          <w:sz w:val="26"/>
          <w:szCs w:val="26"/>
        </w:rPr>
      </w:pPr>
      <w:r>
        <w:br w:type="page"/>
      </w:r>
    </w:p>
    <w:p w14:paraId="4A684567" w14:textId="34086472" w:rsidR="00004104" w:rsidRDefault="007A166C">
      <w:pPr>
        <w:pStyle w:val="Heading2"/>
      </w:pPr>
      <w:bookmarkStart w:id="5" w:name="_Toc238032401"/>
      <w:r>
        <w:rPr>
          <w:noProof/>
        </w:rPr>
        <w:lastRenderedPageBreak/>
        <w:drawing>
          <wp:anchor distT="0" distB="0" distL="114300" distR="114300" simplePos="0" relativeHeight="251659264" behindDoc="1" locked="0" layoutInCell="1" allowOverlap="1" wp14:anchorId="42014BE2" wp14:editId="242E88BE">
            <wp:simplePos x="0" y="0"/>
            <wp:positionH relativeFrom="column">
              <wp:posOffset>43180</wp:posOffset>
            </wp:positionH>
            <wp:positionV relativeFrom="paragraph">
              <wp:posOffset>46990</wp:posOffset>
            </wp:positionV>
            <wp:extent cx="2877820" cy="9483725"/>
            <wp:effectExtent l="0" t="0" r="5080" b="3175"/>
            <wp:wrapTight wrapText="bothSides">
              <wp:wrapPolygon edited="0">
                <wp:start x="0" y="0"/>
                <wp:lineTo x="0" y="21578"/>
                <wp:lineTo x="21543" y="21578"/>
                <wp:lineTo x="21543" y="0"/>
                <wp:lineTo x="0" y="0"/>
              </wp:wrapPolygon>
            </wp:wrapTight>
            <wp:docPr id="808852010" name="Picture 808852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77820" cy="9483725"/>
                    </a:xfrm>
                    <a:prstGeom prst="rect">
                      <a:avLst/>
                    </a:prstGeom>
                  </pic:spPr>
                </pic:pic>
              </a:graphicData>
            </a:graphic>
            <wp14:sizeRelH relativeFrom="page">
              <wp14:pctWidth>0</wp14:pctWidth>
            </wp14:sizeRelH>
            <wp14:sizeRelV relativeFrom="page">
              <wp14:pctHeight>0</wp14:pctHeight>
            </wp14:sizeRelV>
          </wp:anchor>
        </w:drawing>
      </w:r>
      <w:r>
        <w:t>5. Der Workflow in der Praxis</w:t>
      </w:r>
      <w:bookmarkEnd w:id="5"/>
    </w:p>
    <w:p w14:paraId="79C7393C" w14:textId="1CDE82D0" w:rsidR="00FA0533" w:rsidRDefault="00000000" w:rsidP="00FA0533">
      <w:pPr>
        <w:spacing w:after="140" w:line="276" w:lineRule="auto"/>
      </w:pPr>
      <w:r>
        <w:t xml:space="preserve">Der heute etablierte Ablauf gliedert sich in fünf Phasen, die jeweils ein eigenes, überprüfbares Artefakt erzeugen, das die nächste Phase speist. </w:t>
      </w:r>
      <w:r w:rsidR="007A166C">
        <w:br/>
      </w:r>
      <w:r w:rsidR="007A166C">
        <w:br/>
      </w:r>
      <w:r>
        <w:t xml:space="preserve">Über allen Phasen liegt die </w:t>
      </w:r>
      <w:r>
        <w:rPr>
          <w:b/>
          <w:bCs/>
        </w:rPr>
        <w:t>Constitution</w:t>
      </w:r>
      <w:r>
        <w:t xml:space="preserve"> — projektweite Grundregeln.</w:t>
      </w:r>
      <w:r w:rsidR="00FA0533">
        <w:t xml:space="preserve"> Sie liegt als</w:t>
      </w:r>
      <w:r>
        <w:t xml:space="preserve"> </w:t>
      </w:r>
      <w:r w:rsidR="00C3370D">
        <w:rPr>
          <w:rFonts w:ascii="Consolas" w:eastAsia="Consolas" w:hAnsi="Consolas" w:cs="Consolas"/>
          <w:color w:val="9C2D2D"/>
        </w:rPr>
        <w:t>constitution</w:t>
      </w:r>
      <w:r>
        <w:rPr>
          <w:rFonts w:ascii="Consolas" w:eastAsia="Consolas" w:hAnsi="Consolas" w:cs="Consolas"/>
          <w:color w:val="9C2D2D"/>
        </w:rPr>
        <w:t>.md</w:t>
      </w:r>
      <w:r w:rsidR="00FA0533">
        <w:t xml:space="preserve"> im Projekt und gilt für jeden Durchlauf</w:t>
      </w:r>
      <w:r>
        <w:t xml:space="preserve">. </w:t>
      </w:r>
      <w:r w:rsidR="00FA0533">
        <w:t xml:space="preserve">Zwei Eigenschaften unterscheiden sie von allen anderen Artefakten: </w:t>
      </w:r>
      <w:r w:rsidR="00FA0533">
        <w:br/>
      </w:r>
      <w:r w:rsidR="00FA0533">
        <w:br/>
      </w:r>
      <w:r w:rsidR="00FA0533">
        <w:rPr>
          <w:color w:val="24292F"/>
        </w:rPr>
        <w:t>Sie ist aus nichts abgeleitet, und sie wird im laufenden Auftrag nicht geändert. Änderungswünsche an ihr sind ein eigener Vorgang, kein Nebenprodukt der Implementierung.</w:t>
      </w:r>
    </w:p>
    <w:p w14:paraId="0C822151" w14:textId="0A250DFF" w:rsidR="007A166C" w:rsidRPr="00FA0533" w:rsidRDefault="00FA0533" w:rsidP="00FA0533">
      <w:pPr>
        <w:spacing w:after="140" w:line="276" w:lineRule="auto"/>
      </w:pPr>
      <w:r>
        <w:rPr>
          <w:color w:val="24292F"/>
        </w:rPr>
        <w:t>Toolkits wie GitHub Spec Kit bilden den Ablauf über Befehle wie /specify, /plan und /tasks ab; diese Befehle stehen stellvertretend für die jeweilige Phase – die Methode selbst bleibt werkzeugunabhängig.</w:t>
      </w:r>
    </w:p>
    <w:p w14:paraId="07F153F0" w14:textId="0D56E11B" w:rsidR="00004104" w:rsidRDefault="00000000">
      <w:pPr>
        <w:pStyle w:val="ListParagraph"/>
        <w:numPr>
          <w:ilvl w:val="0"/>
          <w:numId w:val="3"/>
        </w:numPr>
        <w:spacing w:after="90" w:line="272" w:lineRule="auto"/>
      </w:pPr>
      <w:r>
        <w:rPr>
          <w:b/>
          <w:bCs/>
        </w:rPr>
        <w:t>Spezifizieren.</w:t>
      </w:r>
      <w:r>
        <w:t xml:space="preserve"> Die Spec schreiben und den Agenten zunächst nur auf Architektur- und Logiklücken prüfen lassen — noch ohne Code.</w:t>
      </w:r>
      <w:r w:rsidR="007A166C">
        <w:br/>
      </w:r>
    </w:p>
    <w:p w14:paraId="502DD915" w14:textId="590672D8" w:rsidR="00004104" w:rsidRDefault="00000000">
      <w:pPr>
        <w:pStyle w:val="ListParagraph"/>
        <w:numPr>
          <w:ilvl w:val="0"/>
          <w:numId w:val="3"/>
        </w:numPr>
        <w:spacing w:after="90" w:line="272" w:lineRule="auto"/>
      </w:pPr>
      <w:r>
        <w:rPr>
          <w:b/>
          <w:bCs/>
        </w:rPr>
        <w:t>Planen.</w:t>
      </w:r>
      <w:r>
        <w:t xml:space="preserve"> Einen technischen Plan ableiten: Architektur, Datenmodell, Schnittstellen, gewählte Bibliotheken und Begründungen.</w:t>
      </w:r>
      <w:r w:rsidR="007A166C">
        <w:br/>
      </w:r>
    </w:p>
    <w:p w14:paraId="09EDCBA1" w14:textId="67709E7C" w:rsidR="00004104" w:rsidRDefault="00000000">
      <w:pPr>
        <w:pStyle w:val="ListParagraph"/>
        <w:numPr>
          <w:ilvl w:val="0"/>
          <w:numId w:val="3"/>
        </w:numPr>
        <w:spacing w:after="90" w:line="272" w:lineRule="auto"/>
      </w:pPr>
      <w:r>
        <w:rPr>
          <w:b/>
          <w:bCs/>
        </w:rPr>
        <w:t>Zerlegen.</w:t>
      </w:r>
      <w:r>
        <w:t xml:space="preserve"> Den Plan in kleine, einzeln testbare Aufgaben aufteilen.</w:t>
      </w:r>
      <w:r w:rsidR="007A166C">
        <w:br/>
      </w:r>
    </w:p>
    <w:p w14:paraId="02A9A088" w14:textId="667CE8F7" w:rsidR="00004104" w:rsidRDefault="00000000">
      <w:pPr>
        <w:pStyle w:val="ListParagraph"/>
        <w:numPr>
          <w:ilvl w:val="0"/>
          <w:numId w:val="3"/>
        </w:numPr>
        <w:spacing w:after="90" w:line="272" w:lineRule="auto"/>
      </w:pPr>
      <w:r>
        <w:rPr>
          <w:b/>
          <w:bCs/>
        </w:rPr>
        <w:t>Implementieren.</w:t>
      </w:r>
      <w:r>
        <w:t xml:space="preserve"> Zuerst Tests aus der Spec generieren (Shift-Left; sie schlagen anfangs fehl), dann Code schreiben, bis die Tests grün sind. Fehlermeldungen werden dem Agenten zur Selbstkorrektur zurückgegeben.</w:t>
      </w:r>
      <w:r w:rsidR="007A166C">
        <w:br/>
      </w:r>
    </w:p>
    <w:p w14:paraId="5148B2C5" w14:textId="446E6D40" w:rsidR="007A166C" w:rsidRDefault="00000000" w:rsidP="007A166C">
      <w:pPr>
        <w:spacing w:after="120" w:line="276" w:lineRule="auto"/>
      </w:pPr>
      <w:r>
        <w:rPr>
          <w:b/>
          <w:bCs/>
        </w:rPr>
        <w:t>Verifizieren &amp; Review.</w:t>
      </w:r>
      <w:r>
        <w:t xml:space="preserve"> Prüfen, </w:t>
      </w:r>
      <w:r>
        <w:rPr>
          <w:i/>
          <w:iCs/>
        </w:rPr>
        <w:t>warum</w:t>
      </w:r>
      <w:r>
        <w:t xml:space="preserve"> die Tests grün sind, nicht nur </w:t>
      </w:r>
      <w:r>
        <w:rPr>
          <w:i/>
          <w:iCs/>
        </w:rPr>
        <w:t>dass</w:t>
      </w:r>
      <w:r>
        <w:t xml:space="preserve"> sie es sind. Neue Regeln wandern in die Spec — niemals als formloser Zuruf an den Code.</w:t>
      </w:r>
      <w:r w:rsidR="007A166C">
        <w:br/>
      </w:r>
      <w:r w:rsidR="007A166C">
        <w:br/>
        <w:t xml:space="preserve">Im Diagramm wird der Zusammenhang sichtbar: Aus der Idee entsteht </w:t>
      </w:r>
      <w:r w:rsidR="007A166C">
        <w:rPr>
          <w:rFonts w:ascii="Consolas" w:eastAsia="Consolas" w:hAnsi="Consolas" w:cs="Consolas"/>
          <w:color w:val="9C2D2D"/>
        </w:rPr>
        <w:t>spec.md</w:t>
      </w:r>
      <w:r w:rsidR="007A166C">
        <w:t xml:space="preserve"> als Source of Truth. Vor der ersten Zeile Code steht ein menschliches Review (Shift-Left); gefundene Lücken fließen zurück in die Spec, nicht in eine spätere Phase. Erst nach Freigabe entstehen </w:t>
      </w:r>
      <w:r w:rsidR="007A166C">
        <w:rPr>
          <w:rFonts w:ascii="Consolas" w:eastAsia="Consolas" w:hAnsi="Consolas" w:cs="Consolas"/>
          <w:color w:val="9C2D2D"/>
        </w:rPr>
        <w:t>plan.md</w:t>
      </w:r>
      <w:r w:rsidR="007A166C">
        <w:t xml:space="preserve"> und </w:t>
      </w:r>
      <w:r w:rsidR="007A166C">
        <w:rPr>
          <w:rFonts w:ascii="Consolas" w:eastAsia="Consolas" w:hAnsi="Consolas" w:cs="Consolas"/>
          <w:color w:val="9C2D2D"/>
        </w:rPr>
        <w:t>tasks.md</w:t>
      </w:r>
      <w:r w:rsidR="007A166C">
        <w:t>, dann die Tests und der Code.</w:t>
      </w:r>
    </w:p>
    <w:p w14:paraId="0F8B2A06" w14:textId="5E9A60F6" w:rsidR="00004104" w:rsidRDefault="00004104">
      <w:pPr>
        <w:spacing w:before="120" w:after="60"/>
        <w:jc w:val="center"/>
      </w:pPr>
    </w:p>
    <w:p w14:paraId="68D7DE20" w14:textId="77777777" w:rsidR="00004104" w:rsidRDefault="00000000" w:rsidP="007A166C">
      <w:pPr>
        <w:spacing w:after="160"/>
      </w:pPr>
      <w:r>
        <w:rPr>
          <w:i/>
          <w:iCs/>
          <w:color w:val="55606B"/>
          <w:sz w:val="20"/>
          <w:szCs w:val="20"/>
        </w:rPr>
        <w:t>Der SDD-Ablauf als Kette aus fünf Phasen mit ihren Artefakten und Rückkopplungen.</w:t>
      </w:r>
    </w:p>
    <w:p w14:paraId="65E6B22C" w14:textId="1D5AC56A" w:rsidR="00004104" w:rsidRDefault="00000000">
      <w:pPr>
        <w:spacing w:after="120" w:line="276" w:lineRule="auto"/>
      </w:pPr>
      <w:r>
        <w:lastRenderedPageBreak/>
        <w:t xml:space="preserve">Entscheidend sind die </w:t>
      </w:r>
      <w:r>
        <w:rPr>
          <w:b/>
          <w:bCs/>
        </w:rPr>
        <w:t>drei Rückkopplungen:</w:t>
      </w:r>
      <w:r>
        <w:t xml:space="preserve"> erstens das Review vor dem Code, zweitens die Test-Korrektur-Schleife innerhalb der Implementierung (die nur den Code betrifft, nicht die Anforderungen) und drittens die übergeordnete Schleife, die jede neue Regel und jeden gefundenen Fehler über die Spezifikation führt. Die Pfeile führen deshalb zurück zur Phase „Spezifizieren“, nie direkt zum Code. Erst wenn das Feature abgenommen ist, endet der Durchlauf.</w:t>
      </w:r>
    </w:p>
    <w:tbl>
      <w:tblPr>
        <w:tblW w:w="103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13"/>
      </w:tblGrid>
      <w:tr w:rsidR="00004104" w14:paraId="3BE04F73" w14:textId="77777777" w:rsidTr="007A166C">
        <w:tc>
          <w:tcPr>
            <w:tcW w:w="10313" w:type="dxa"/>
            <w:tcBorders>
              <w:left w:val="single" w:sz="28" w:space="0" w:color="B26A00"/>
            </w:tcBorders>
            <w:shd w:val="clear" w:color="auto" w:fill="FBF3E2"/>
            <w:tcMar>
              <w:top w:w="140" w:type="dxa"/>
              <w:left w:w="220" w:type="dxa"/>
              <w:bottom w:w="140" w:type="dxa"/>
              <w:right w:w="200" w:type="dxa"/>
            </w:tcMar>
          </w:tcPr>
          <w:p w14:paraId="5E4E1C92" w14:textId="77777777" w:rsidR="00004104" w:rsidRDefault="00000000">
            <w:pPr>
              <w:spacing w:after="80"/>
            </w:pPr>
            <w:r>
              <w:rPr>
                <w:b/>
                <w:bCs/>
                <w:color w:val="9C5A00"/>
              </w:rPr>
              <w:t>Achtung — Grenzen der autonomen Fehlerbehebung</w:t>
            </w:r>
          </w:p>
          <w:p w14:paraId="75AAFE07" w14:textId="77777777" w:rsidR="00004104" w:rsidRDefault="00000000">
            <w:pPr>
              <w:spacing w:line="276" w:lineRule="auto"/>
            </w:pPr>
            <w:r>
              <w:t>Ein Agent kann Tests auch „grün“ bekommen, indem er Assertions abschwächt oder Sonderfälle umgeht, statt das Problem zu lösen. Das Review muss daher prüfen, ob die Tests das richtige Verhalten erzwingen — nicht nur, ob sie bestehen. Begrenze zudem die Zahl der Selbstkorrektur-Schleifen, um Endlos-Iterationen zu vermeiden.</w:t>
            </w:r>
          </w:p>
        </w:tc>
      </w:tr>
    </w:tbl>
    <w:p w14:paraId="2754C0D3" w14:textId="77777777" w:rsidR="00004104" w:rsidRDefault="00004104">
      <w:pPr>
        <w:spacing w:line="120" w:lineRule="auto"/>
      </w:pPr>
    </w:p>
    <w:p w14:paraId="089CB2B0" w14:textId="77777777" w:rsidR="007A166C" w:rsidRDefault="007A166C">
      <w:pPr>
        <w:spacing w:line="120" w:lineRule="auto"/>
      </w:pPr>
    </w:p>
    <w:p w14:paraId="79763484" w14:textId="77777777" w:rsidR="00004104" w:rsidRDefault="00000000">
      <w:pPr>
        <w:pStyle w:val="Heading2"/>
      </w:pPr>
      <w:bookmarkStart w:id="6" w:name="_Toc238032402"/>
      <w:r>
        <w:t>6. Werkzeuglandschaft</w:t>
      </w:r>
      <w:bookmarkEnd w:id="6"/>
    </w:p>
    <w:p w14:paraId="46C9B24D" w14:textId="77777777" w:rsidR="00004104" w:rsidRDefault="00000000">
      <w:pPr>
        <w:spacing w:after="120" w:line="276" w:lineRule="auto"/>
      </w:pPr>
      <w:r>
        <w:t xml:space="preserve">Den Begriff SDD und einen konkreten Prozess hat vor allem </w:t>
      </w:r>
      <w:r>
        <w:rPr>
          <w:b/>
          <w:bCs/>
        </w:rPr>
        <w:t>GitHub Spec Kit</w:t>
      </w:r>
      <w:r>
        <w:t xml:space="preserve"> geprägt</w:t>
      </w:r>
      <w:r>
        <w:rPr>
          <w:rStyle w:val="FootnoteReference"/>
        </w:rPr>
        <w:footnoteReference w:id="2"/>
      </w:r>
      <w:r>
        <w:t>: ein quelloffenes, bewusst werkzeug-unabhängiges Toolkit mit einer CLI (</w:t>
      </w:r>
      <w:r>
        <w:rPr>
          <w:rFonts w:ascii="Consolas" w:eastAsia="Consolas" w:hAnsi="Consolas" w:cs="Consolas"/>
          <w:color w:val="9C2D2D"/>
        </w:rPr>
        <w:t>specify</w:t>
      </w:r>
      <w:r>
        <w:t>), Vorlagen und den Phasen Spec → Plan → Tasks → Implement. Eine projektweite „Constitution“ hält übergreifende Grundregeln fest. Es arbeitet mit zahlreichen Agenten zusammen.</w:t>
      </w:r>
    </w:p>
    <w:p w14:paraId="42CA01AC" w14:textId="62336DC0" w:rsidR="00004104" w:rsidRDefault="00000000">
      <w:pPr>
        <w:spacing w:after="120" w:line="276" w:lineRule="auto"/>
      </w:pPr>
      <w:r>
        <w:rPr>
          <w:b/>
          <w:bCs/>
        </w:rPr>
        <w:t>Coding-Agenten,</w:t>
      </w:r>
      <w:r>
        <w:t xml:space="preserve"> mit denen SDD praktiziert wird, sind unter anderem </w:t>
      </w:r>
      <w:r w:rsidR="00C3370D">
        <w:t xml:space="preserve">Kilo Code, </w:t>
      </w:r>
      <w:r>
        <w:t>Claude Code, GitHub Copilot, Gemini CLI</w:t>
      </w:r>
      <w:r w:rsidR="00C3370D">
        <w:t xml:space="preserve"> usw</w:t>
      </w:r>
      <w:r>
        <w:t>. Daneben existieren weitere spec-orientierte Umgebungen. Entscheidend ist nicht das Produkt, sondern die Disziplin: Spezifikation zuerst, Code als Ableitung.</w:t>
      </w:r>
    </w:p>
    <w:p w14:paraId="31D6D854" w14:textId="77777777" w:rsidR="007A166C" w:rsidRDefault="007A166C">
      <w:pPr>
        <w:spacing w:after="120" w:line="276" w:lineRule="auto"/>
      </w:pPr>
    </w:p>
    <w:p w14:paraId="5AAF0B2F" w14:textId="77777777" w:rsidR="00004104" w:rsidRDefault="00000000">
      <w:pPr>
        <w:pStyle w:val="Heading2"/>
      </w:pPr>
      <w:bookmarkStart w:id="7" w:name="_Toc238032403"/>
      <w:r>
        <w:t>7. Grenzen — und wann SDD sich nicht lohnt</w:t>
      </w:r>
      <w:bookmarkEnd w:id="7"/>
    </w:p>
    <w:p w14:paraId="084CF2E7" w14:textId="77777777" w:rsidR="00004104" w:rsidRDefault="00000000">
      <w:pPr>
        <w:spacing w:after="120" w:line="276" w:lineRule="auto"/>
      </w:pPr>
      <w:r>
        <w:t>SDD ist kein Allheilmittel. Eine ehrliche Handreichung benennt die Kehrseiten, damit das Verfahren bewusst eingesetzt wird:</w:t>
      </w:r>
    </w:p>
    <w:p w14:paraId="0B0F3FD1" w14:textId="77777777" w:rsidR="00004104" w:rsidRDefault="00000000">
      <w:pPr>
        <w:pStyle w:val="ListParagraph"/>
        <w:numPr>
          <w:ilvl w:val="0"/>
          <w:numId w:val="3"/>
        </w:numPr>
        <w:spacing w:after="90" w:line="272" w:lineRule="auto"/>
      </w:pPr>
      <w:r>
        <w:rPr>
          <w:b/>
          <w:bCs/>
        </w:rPr>
        <w:t>Overhead:</w:t>
      </w:r>
      <w:r>
        <w:t xml:space="preserve"> Eine gute Spec zu schreiben kostet Zeit. Bei Wegwerf-Code und Prototypen ist das unwirtschaftlich.</w:t>
      </w:r>
    </w:p>
    <w:p w14:paraId="630FFBBB" w14:textId="77777777" w:rsidR="00004104" w:rsidRDefault="00000000">
      <w:pPr>
        <w:pStyle w:val="ListParagraph"/>
        <w:numPr>
          <w:ilvl w:val="0"/>
          <w:numId w:val="3"/>
        </w:numPr>
        <w:spacing w:after="90" w:line="272" w:lineRule="auto"/>
      </w:pPr>
      <w:r>
        <w:rPr>
          <w:b/>
          <w:bCs/>
        </w:rPr>
        <w:t>Fehlbare Spec:</w:t>
      </w:r>
      <w:r>
        <w:t xml:space="preserve"> Eine Spezifikation kann genauso unvollständig oder falsch sein wie Code. SDD verlagert das Denken, es ersetzt es nicht.</w:t>
      </w:r>
    </w:p>
    <w:p w14:paraId="773927B8" w14:textId="77777777" w:rsidR="00004104" w:rsidRDefault="00000000">
      <w:pPr>
        <w:pStyle w:val="ListParagraph"/>
        <w:numPr>
          <w:ilvl w:val="0"/>
          <w:numId w:val="3"/>
        </w:numPr>
        <w:spacing w:after="90" w:line="272" w:lineRule="auto"/>
      </w:pPr>
      <w:r>
        <w:rPr>
          <w:b/>
          <w:bCs/>
        </w:rPr>
        <w:t>Restrisiko Halluzination:</w:t>
      </w:r>
      <w:r>
        <w:t xml:space="preserve"> Auch innerhalb enger Constraints kann ein Modell Fehler produzieren.</w:t>
      </w:r>
    </w:p>
    <w:p w14:paraId="66B5C889" w14:textId="77777777" w:rsidR="00004104" w:rsidRDefault="00000000">
      <w:pPr>
        <w:pStyle w:val="ListParagraph"/>
        <w:numPr>
          <w:ilvl w:val="0"/>
          <w:numId w:val="3"/>
        </w:numPr>
        <w:spacing w:after="90" w:line="272" w:lineRule="auto"/>
      </w:pPr>
      <w:r>
        <w:rPr>
          <w:b/>
          <w:bCs/>
        </w:rPr>
        <w:t>Spec-Drift &amp; Round-Tripping:</w:t>
      </w:r>
      <w:r>
        <w:t xml:space="preserve"> Code und Spec laufen auseinander, wenn man am Code vorbei arbeitet; das verlustfreie Regenerieren ist unreif.</w:t>
      </w:r>
    </w:p>
    <w:p w14:paraId="66DB1200" w14:textId="77777777" w:rsidR="00004104" w:rsidRDefault="00000000">
      <w:pPr>
        <w:pStyle w:val="ListParagraph"/>
        <w:numPr>
          <w:ilvl w:val="0"/>
          <w:numId w:val="3"/>
        </w:numPr>
        <w:spacing w:after="90" w:line="272" w:lineRule="auto"/>
      </w:pPr>
      <w:r>
        <w:rPr>
          <w:b/>
          <w:bCs/>
        </w:rPr>
        <w:t>Falsches Sicherheitsgefühl:</w:t>
      </w:r>
      <w:r>
        <w:t xml:space="preserve"> Eine formal wirkende Spec verleitet dazu, Review und kritisches Denken zu vernachlässigen.</w:t>
      </w:r>
    </w:p>
    <w:p w14:paraId="27383865" w14:textId="77777777" w:rsidR="007A166C" w:rsidRDefault="007A166C">
      <w:pPr>
        <w:pStyle w:val="ListParagraph"/>
        <w:numPr>
          <w:ilvl w:val="0"/>
          <w:numId w:val="3"/>
        </w:numPr>
        <w:spacing w:after="90" w:line="272" w:lineRule="auto"/>
      </w:pPr>
    </w:p>
    <w:tbl>
      <w:tblPr>
        <w:tblW w:w="103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13"/>
      </w:tblGrid>
      <w:tr w:rsidR="00004104" w14:paraId="24ED626F" w14:textId="77777777" w:rsidTr="007A166C">
        <w:tc>
          <w:tcPr>
            <w:tcW w:w="10313" w:type="dxa"/>
            <w:tcBorders>
              <w:left w:val="single" w:sz="28" w:space="0" w:color="2E7D32"/>
            </w:tcBorders>
            <w:shd w:val="clear" w:color="auto" w:fill="E8F3E8"/>
            <w:tcMar>
              <w:top w:w="140" w:type="dxa"/>
              <w:left w:w="220" w:type="dxa"/>
              <w:bottom w:w="140" w:type="dxa"/>
              <w:right w:w="200" w:type="dxa"/>
            </w:tcMar>
          </w:tcPr>
          <w:p w14:paraId="7D4E68DB" w14:textId="77777777" w:rsidR="00004104" w:rsidRDefault="00000000">
            <w:pPr>
              <w:spacing w:after="80"/>
            </w:pPr>
            <w:r>
              <w:rPr>
                <w:b/>
                <w:bCs/>
                <w:color w:val="256528"/>
              </w:rPr>
              <w:t>Faustregel zur Auswahl</w:t>
            </w:r>
          </w:p>
          <w:p w14:paraId="4419981D" w14:textId="77777777" w:rsidR="00004104" w:rsidRDefault="00000000">
            <w:pPr>
              <w:spacing w:line="276" w:lineRule="auto"/>
            </w:pPr>
            <w:r>
              <w:t>SDD lohnt sich bei langlebigen, mehrköpfigen, korrektheits- oder compliance-kritischen Projekten und beim Arbeiten in bestehenden Codebasen. Für Exploration, Lernprojekte und Einweg-Skripte genügt Vibe Coding — und ist oft schneller.</w:t>
            </w:r>
          </w:p>
        </w:tc>
      </w:tr>
    </w:tbl>
    <w:p w14:paraId="41E60441" w14:textId="77777777" w:rsidR="00004104" w:rsidRDefault="00004104">
      <w:pPr>
        <w:spacing w:line="120" w:lineRule="auto"/>
      </w:pPr>
    </w:p>
    <w:p w14:paraId="571453D0" w14:textId="77777777" w:rsidR="007A166C" w:rsidRDefault="007A166C">
      <w:pPr>
        <w:rPr>
          <w:b/>
          <w:bCs/>
          <w:color w:val="1F4E79"/>
          <w:sz w:val="26"/>
          <w:szCs w:val="26"/>
        </w:rPr>
      </w:pPr>
      <w:r>
        <w:br w:type="page"/>
      </w:r>
    </w:p>
    <w:p w14:paraId="303E19D7" w14:textId="6CCEDD7F" w:rsidR="00004104" w:rsidRDefault="00000000">
      <w:pPr>
        <w:pStyle w:val="Heading2"/>
      </w:pPr>
      <w:bookmarkStart w:id="8" w:name="_Toc238032404"/>
      <w:r>
        <w:lastRenderedPageBreak/>
        <w:t>8. Spezifikationen schnell erstellen: der Meta-Prompt</w:t>
      </w:r>
      <w:bookmarkEnd w:id="8"/>
    </w:p>
    <w:p w14:paraId="597219FB" w14:textId="77777777" w:rsidR="00004104" w:rsidRDefault="00000000">
      <w:pPr>
        <w:spacing w:after="120" w:line="276" w:lineRule="auto"/>
      </w:pPr>
      <w:r>
        <w:t>Statt Spezifikationen mühsam selbst zu schreiben, dreht man den Spieß um und lässt sich von der KI interviewen. Den folgenden Prompt in einen LLM-Chat kopieren und den Platzhalter durch die eigene Idee ersetzen.</w:t>
      </w:r>
    </w:p>
    <w:p w14:paraId="3F7B9FF5" w14:textId="77777777" w:rsidR="007A166C" w:rsidRDefault="007A166C">
      <w:pPr>
        <w:spacing w:after="120" w:line="276" w:lineRule="auto"/>
      </w:pPr>
    </w:p>
    <w:tbl>
      <w:tblPr>
        <w:tblW w:w="10178" w:type="dxa"/>
        <w:tblBorders>
          <w:top w:val="single" w:sz="4" w:space="0" w:color="auto"/>
          <w:left w:val="single" w:sz="4" w:space="0" w:color="auto"/>
          <w:bottom w:val="single" w:sz="4" w:space="0" w:color="auto"/>
          <w:right w:val="single" w:sz="4" w:space="0" w:color="auto"/>
        </w:tblBorders>
        <w:tblCellMar>
          <w:left w:w="10" w:type="dxa"/>
          <w:right w:w="10" w:type="dxa"/>
        </w:tblCellMar>
        <w:tblLook w:val="04A0" w:firstRow="1" w:lastRow="0" w:firstColumn="1" w:lastColumn="0" w:noHBand="0" w:noVBand="1"/>
      </w:tblPr>
      <w:tblGrid>
        <w:gridCol w:w="10178"/>
      </w:tblGrid>
      <w:tr w:rsidR="00004104" w14:paraId="4F56A6F2" w14:textId="77777777" w:rsidTr="007A166C">
        <w:trPr>
          <w:trHeight w:val="1252"/>
        </w:trPr>
        <w:tc>
          <w:tcPr>
            <w:tcW w:w="10178" w:type="dxa"/>
            <w:tcBorders>
              <w:top w:val="single" w:sz="12" w:space="0" w:color="C00000"/>
              <w:left w:val="single" w:sz="12" w:space="0" w:color="C00000"/>
              <w:bottom w:val="single" w:sz="12" w:space="0" w:color="C00000"/>
              <w:right w:val="single" w:sz="12" w:space="0" w:color="C00000"/>
            </w:tcBorders>
            <w:shd w:val="clear" w:color="auto" w:fill="F6F8FA"/>
            <w:tcMar>
              <w:top w:w="120" w:type="dxa"/>
              <w:left w:w="180" w:type="dxa"/>
              <w:bottom w:w="120" w:type="dxa"/>
              <w:right w:w="160" w:type="dxa"/>
            </w:tcMar>
          </w:tcPr>
          <w:p w14:paraId="095B99F7" w14:textId="77777777" w:rsidR="00004104" w:rsidRPr="007A166C" w:rsidRDefault="00000000">
            <w:pPr>
              <w:spacing w:line="248" w:lineRule="auto"/>
              <w:rPr>
                <w:sz w:val="24"/>
                <w:szCs w:val="24"/>
              </w:rPr>
            </w:pPr>
            <w:r w:rsidRPr="007A166C">
              <w:rPr>
                <w:rFonts w:ascii="Consolas" w:eastAsia="Consolas" w:hAnsi="Consolas" w:cs="Consolas"/>
                <w:color w:val="24292F"/>
                <w:sz w:val="20"/>
                <w:szCs w:val="20"/>
              </w:rPr>
              <w:t>Du agierst ab sofort als sehr erfahrener Senior Software Architect und Product</w:t>
            </w:r>
          </w:p>
          <w:p w14:paraId="1A2E3BCD" w14:textId="77777777" w:rsidR="00004104" w:rsidRPr="007A166C" w:rsidRDefault="00000000">
            <w:pPr>
              <w:spacing w:line="248" w:lineRule="auto"/>
              <w:rPr>
                <w:sz w:val="24"/>
                <w:szCs w:val="24"/>
              </w:rPr>
            </w:pPr>
            <w:r w:rsidRPr="007A166C">
              <w:rPr>
                <w:rFonts w:ascii="Consolas" w:eastAsia="Consolas" w:hAnsi="Consolas" w:cs="Consolas"/>
                <w:color w:val="24292F"/>
                <w:sz w:val="20"/>
                <w:szCs w:val="20"/>
              </w:rPr>
              <w:t>Manager. Mein Ziel ist es, nach den Prinzipien des Spec-Driven Development (SDD)</w:t>
            </w:r>
          </w:p>
          <w:p w14:paraId="7AB8DB3F" w14:textId="77777777" w:rsidR="00004104" w:rsidRPr="007A166C" w:rsidRDefault="00000000">
            <w:pPr>
              <w:spacing w:line="248" w:lineRule="auto"/>
              <w:rPr>
                <w:sz w:val="24"/>
                <w:szCs w:val="24"/>
              </w:rPr>
            </w:pPr>
            <w:r w:rsidRPr="007A166C">
              <w:rPr>
                <w:rFonts w:ascii="Consolas" w:eastAsia="Consolas" w:hAnsi="Consolas" w:cs="Consolas"/>
                <w:color w:val="24292F"/>
                <w:sz w:val="20"/>
                <w:szCs w:val="20"/>
              </w:rPr>
              <w:t>zu arbeiten. Am Ende sollst du mir eine wasserdichte, maschinenlesbare Markdown-</w:t>
            </w:r>
          </w:p>
          <w:p w14:paraId="20BFED6F" w14:textId="77777777" w:rsidR="00004104" w:rsidRPr="007A166C" w:rsidRDefault="00000000">
            <w:pPr>
              <w:spacing w:line="248" w:lineRule="auto"/>
              <w:rPr>
                <w:sz w:val="24"/>
                <w:szCs w:val="24"/>
              </w:rPr>
            </w:pPr>
            <w:r w:rsidRPr="007A166C">
              <w:rPr>
                <w:rFonts w:ascii="Consolas" w:eastAsia="Consolas" w:hAnsi="Consolas" w:cs="Consolas"/>
                <w:color w:val="24292F"/>
                <w:sz w:val="20"/>
                <w:szCs w:val="20"/>
              </w:rPr>
              <w:t>Spezifikation (spec.md) für ein Feature/Projekt schreiben, die ich direkt an einen</w:t>
            </w:r>
          </w:p>
          <w:p w14:paraId="7E04843A" w14:textId="77777777" w:rsidR="00004104" w:rsidRPr="007A166C" w:rsidRDefault="00000000">
            <w:pPr>
              <w:spacing w:line="248" w:lineRule="auto"/>
              <w:rPr>
                <w:sz w:val="24"/>
                <w:szCs w:val="24"/>
              </w:rPr>
            </w:pPr>
            <w:r w:rsidRPr="007A166C">
              <w:rPr>
                <w:rFonts w:ascii="Consolas" w:eastAsia="Consolas" w:hAnsi="Consolas" w:cs="Consolas"/>
                <w:color w:val="24292F"/>
                <w:sz w:val="20"/>
                <w:szCs w:val="20"/>
              </w:rPr>
              <w:t>KI-Coding-Agenten übergeben kann.</w:t>
            </w:r>
          </w:p>
          <w:p w14:paraId="0E519B29" w14:textId="77777777" w:rsidR="00004104" w:rsidRPr="007A166C" w:rsidRDefault="00000000">
            <w:pPr>
              <w:spacing w:line="248" w:lineRule="auto"/>
              <w:rPr>
                <w:sz w:val="24"/>
                <w:szCs w:val="24"/>
              </w:rPr>
            </w:pPr>
            <w:r w:rsidRPr="007A166C">
              <w:rPr>
                <w:rFonts w:ascii="Consolas" w:eastAsia="Consolas" w:hAnsi="Consolas" w:cs="Consolas"/>
                <w:color w:val="24292F"/>
                <w:sz w:val="20"/>
                <w:szCs w:val="20"/>
              </w:rPr>
              <w:t xml:space="preserve"> </w:t>
            </w:r>
          </w:p>
          <w:p w14:paraId="6BBA318F" w14:textId="77777777" w:rsidR="00004104" w:rsidRPr="007A166C" w:rsidRDefault="00000000">
            <w:pPr>
              <w:spacing w:line="248" w:lineRule="auto"/>
              <w:rPr>
                <w:sz w:val="24"/>
                <w:szCs w:val="24"/>
              </w:rPr>
            </w:pPr>
            <w:r w:rsidRPr="007A166C">
              <w:rPr>
                <w:rFonts w:ascii="Consolas" w:eastAsia="Consolas" w:hAnsi="Consolas" w:cs="Consolas"/>
                <w:color w:val="24292F"/>
                <w:sz w:val="20"/>
                <w:szCs w:val="20"/>
              </w:rPr>
              <w:t>Hier ist meine noch sehr vage Idee:</w:t>
            </w:r>
          </w:p>
          <w:p w14:paraId="610C2798" w14:textId="77777777" w:rsidR="00004104" w:rsidRPr="007A166C" w:rsidRDefault="00000000">
            <w:pPr>
              <w:spacing w:line="248" w:lineRule="auto"/>
              <w:rPr>
                <w:b/>
                <w:bCs/>
                <w:i/>
                <w:iCs/>
                <w:color w:val="C00000"/>
                <w:sz w:val="24"/>
                <w:szCs w:val="24"/>
              </w:rPr>
            </w:pPr>
            <w:r w:rsidRPr="007A166C">
              <w:rPr>
                <w:rFonts w:ascii="Consolas" w:eastAsia="Consolas" w:hAnsi="Consolas" w:cs="Consolas"/>
                <w:b/>
                <w:bCs/>
                <w:i/>
                <w:iCs/>
                <w:color w:val="C00000"/>
                <w:sz w:val="20"/>
                <w:szCs w:val="20"/>
              </w:rPr>
              <w:t>[HIER DEINE IDEE EINTRAGEN, z. B. "Ich brauche ein internes Dashboard, in dem</w:t>
            </w:r>
          </w:p>
          <w:p w14:paraId="2A57DA98" w14:textId="77777777" w:rsidR="00004104" w:rsidRPr="007A166C" w:rsidRDefault="00000000">
            <w:pPr>
              <w:spacing w:line="248" w:lineRule="auto"/>
              <w:rPr>
                <w:b/>
                <w:bCs/>
                <w:i/>
                <w:iCs/>
                <w:color w:val="C00000"/>
                <w:sz w:val="24"/>
                <w:szCs w:val="24"/>
              </w:rPr>
            </w:pPr>
            <w:r w:rsidRPr="007A166C">
              <w:rPr>
                <w:rFonts w:ascii="Consolas" w:eastAsia="Consolas" w:hAnsi="Consolas" w:cs="Consolas"/>
                <w:b/>
                <w:bCs/>
                <w:i/>
                <w:iCs/>
                <w:color w:val="C00000"/>
                <w:sz w:val="20"/>
                <w:szCs w:val="20"/>
              </w:rPr>
              <w:t>Mitarbeiter Urlaubsanträge einreichen und Vorgesetzte sie genehmigen."]</w:t>
            </w:r>
          </w:p>
          <w:p w14:paraId="0769D409" w14:textId="77777777" w:rsidR="00004104" w:rsidRPr="007A166C" w:rsidRDefault="00000000">
            <w:pPr>
              <w:spacing w:line="248" w:lineRule="auto"/>
              <w:rPr>
                <w:sz w:val="24"/>
                <w:szCs w:val="24"/>
              </w:rPr>
            </w:pPr>
            <w:r w:rsidRPr="007A166C">
              <w:rPr>
                <w:rFonts w:ascii="Consolas" w:eastAsia="Consolas" w:hAnsi="Consolas" w:cs="Consolas"/>
                <w:color w:val="24292F"/>
                <w:sz w:val="20"/>
                <w:szCs w:val="20"/>
              </w:rPr>
              <w:t xml:space="preserve"> </w:t>
            </w:r>
          </w:p>
          <w:p w14:paraId="01F81672" w14:textId="77777777" w:rsidR="00004104" w:rsidRPr="007A166C" w:rsidRDefault="00000000">
            <w:pPr>
              <w:spacing w:line="248" w:lineRule="auto"/>
              <w:rPr>
                <w:sz w:val="24"/>
                <w:szCs w:val="24"/>
              </w:rPr>
            </w:pPr>
            <w:r w:rsidRPr="007A166C">
              <w:rPr>
                <w:rFonts w:ascii="Consolas" w:eastAsia="Consolas" w:hAnsi="Consolas" w:cs="Consolas"/>
                <w:color w:val="24292F"/>
                <w:sz w:val="20"/>
                <w:szCs w:val="20"/>
              </w:rPr>
              <w:t>WICHTIGE REGEL: Schreibe die Spezifikation noch NICHT.</w:t>
            </w:r>
          </w:p>
          <w:p w14:paraId="2581B73B" w14:textId="77777777" w:rsidR="00004104" w:rsidRPr="007A166C" w:rsidRDefault="00000000">
            <w:pPr>
              <w:spacing w:line="248" w:lineRule="auto"/>
              <w:rPr>
                <w:sz w:val="24"/>
                <w:szCs w:val="24"/>
              </w:rPr>
            </w:pPr>
            <w:r w:rsidRPr="007A166C">
              <w:rPr>
                <w:rFonts w:ascii="Consolas" w:eastAsia="Consolas" w:hAnsi="Consolas" w:cs="Consolas"/>
                <w:color w:val="24292F"/>
                <w:sz w:val="20"/>
                <w:szCs w:val="20"/>
              </w:rPr>
              <w:t>Bevor wir sie erstellen, musst du alle Unklarheiten beseitigen. Stelle mir eine</w:t>
            </w:r>
          </w:p>
          <w:p w14:paraId="7C5F2587" w14:textId="77777777" w:rsidR="00004104" w:rsidRPr="007A166C" w:rsidRDefault="00000000">
            <w:pPr>
              <w:spacing w:line="248" w:lineRule="auto"/>
              <w:rPr>
                <w:sz w:val="24"/>
                <w:szCs w:val="24"/>
              </w:rPr>
            </w:pPr>
            <w:r w:rsidRPr="007A166C">
              <w:rPr>
                <w:rFonts w:ascii="Consolas" w:eastAsia="Consolas" w:hAnsi="Consolas" w:cs="Consolas"/>
                <w:color w:val="24292F"/>
                <w:sz w:val="20"/>
                <w:szCs w:val="20"/>
              </w:rPr>
              <w:t>strukturierte, nummerierte Liste der 10 bis 14 wichtigsten Fragen. Gruppiere sie</w:t>
            </w:r>
          </w:p>
          <w:p w14:paraId="692FADBE" w14:textId="77777777" w:rsidR="00004104" w:rsidRPr="007A166C" w:rsidRDefault="00000000">
            <w:pPr>
              <w:spacing w:line="248" w:lineRule="auto"/>
              <w:rPr>
                <w:sz w:val="24"/>
                <w:szCs w:val="24"/>
              </w:rPr>
            </w:pPr>
            <w:r w:rsidRPr="007A166C">
              <w:rPr>
                <w:rFonts w:ascii="Consolas" w:eastAsia="Consolas" w:hAnsi="Consolas" w:cs="Consolas"/>
                <w:color w:val="24292F"/>
                <w:sz w:val="20"/>
                <w:szCs w:val="20"/>
              </w:rPr>
              <w:t>in folgende Kategorien:</w:t>
            </w:r>
          </w:p>
          <w:p w14:paraId="65293C0C" w14:textId="77777777" w:rsidR="00004104" w:rsidRPr="007A166C" w:rsidRDefault="00000000">
            <w:pPr>
              <w:spacing w:line="248" w:lineRule="auto"/>
              <w:rPr>
                <w:sz w:val="24"/>
                <w:szCs w:val="24"/>
              </w:rPr>
            </w:pPr>
            <w:r w:rsidRPr="007A166C">
              <w:rPr>
                <w:rFonts w:ascii="Consolas" w:eastAsia="Consolas" w:hAnsi="Consolas" w:cs="Consolas"/>
                <w:color w:val="24292F"/>
                <w:sz w:val="20"/>
                <w:szCs w:val="20"/>
              </w:rPr>
              <w:t xml:space="preserve">  1. Geschäftslogik &amp; Core-Feature-Verhalten</w:t>
            </w:r>
          </w:p>
          <w:p w14:paraId="79F17305" w14:textId="77777777" w:rsidR="00004104" w:rsidRPr="007A166C" w:rsidRDefault="00000000">
            <w:pPr>
              <w:spacing w:line="248" w:lineRule="auto"/>
              <w:rPr>
                <w:sz w:val="24"/>
                <w:szCs w:val="24"/>
              </w:rPr>
            </w:pPr>
            <w:r w:rsidRPr="007A166C">
              <w:rPr>
                <w:rFonts w:ascii="Consolas" w:eastAsia="Consolas" w:hAnsi="Consolas" w:cs="Consolas"/>
                <w:color w:val="24292F"/>
                <w:sz w:val="20"/>
                <w:szCs w:val="20"/>
              </w:rPr>
              <w:t xml:space="preserve">  2. Edge Cases (unerwartetes Verhalten, Fehler, Nebenläufigkeit)</w:t>
            </w:r>
          </w:p>
          <w:p w14:paraId="3ED67EC7" w14:textId="77777777" w:rsidR="00004104" w:rsidRPr="007A166C" w:rsidRDefault="00000000">
            <w:pPr>
              <w:spacing w:line="248" w:lineRule="auto"/>
              <w:rPr>
                <w:sz w:val="24"/>
                <w:szCs w:val="24"/>
              </w:rPr>
            </w:pPr>
            <w:r w:rsidRPr="007A166C">
              <w:rPr>
                <w:rFonts w:ascii="Consolas" w:eastAsia="Consolas" w:hAnsi="Consolas" w:cs="Consolas"/>
                <w:color w:val="24292F"/>
                <w:sz w:val="20"/>
                <w:szCs w:val="20"/>
              </w:rPr>
              <w:t xml:space="preserve">  3. Security, Authentifizierung &amp; Berechtigungen</w:t>
            </w:r>
          </w:p>
          <w:p w14:paraId="45CA6ACA" w14:textId="77777777" w:rsidR="00004104" w:rsidRPr="007A166C" w:rsidRDefault="00000000">
            <w:pPr>
              <w:spacing w:line="248" w:lineRule="auto"/>
              <w:rPr>
                <w:sz w:val="24"/>
                <w:szCs w:val="24"/>
              </w:rPr>
            </w:pPr>
            <w:r w:rsidRPr="007A166C">
              <w:rPr>
                <w:rFonts w:ascii="Consolas" w:eastAsia="Consolas" w:hAnsi="Consolas" w:cs="Consolas"/>
                <w:color w:val="24292F"/>
                <w:sz w:val="20"/>
                <w:szCs w:val="20"/>
              </w:rPr>
              <w:t xml:space="preserve">  4. Technische Constraints (Stack, Datenbank, APIs)</w:t>
            </w:r>
          </w:p>
          <w:p w14:paraId="016FA0B4" w14:textId="77777777" w:rsidR="00004104" w:rsidRPr="007A166C" w:rsidRDefault="00000000">
            <w:pPr>
              <w:spacing w:line="248" w:lineRule="auto"/>
              <w:rPr>
                <w:sz w:val="24"/>
                <w:szCs w:val="24"/>
              </w:rPr>
            </w:pPr>
            <w:r w:rsidRPr="007A166C">
              <w:rPr>
                <w:rFonts w:ascii="Consolas" w:eastAsia="Consolas" w:hAnsi="Consolas" w:cs="Consolas"/>
                <w:color w:val="24292F"/>
                <w:sz w:val="20"/>
                <w:szCs w:val="20"/>
              </w:rPr>
              <w:t xml:space="preserve">  5. Nicht-funktionale Anforderungen (Performance, Skalierung, Logging, Datenschutz)</w:t>
            </w:r>
          </w:p>
          <w:p w14:paraId="3274BA49" w14:textId="77777777" w:rsidR="00004104" w:rsidRPr="007A166C" w:rsidRDefault="00000000">
            <w:pPr>
              <w:spacing w:line="248" w:lineRule="auto"/>
              <w:rPr>
                <w:sz w:val="24"/>
                <w:szCs w:val="24"/>
              </w:rPr>
            </w:pPr>
            <w:r w:rsidRPr="007A166C">
              <w:rPr>
                <w:rFonts w:ascii="Consolas" w:eastAsia="Consolas" w:hAnsi="Consolas" w:cs="Consolas"/>
                <w:color w:val="24292F"/>
                <w:sz w:val="20"/>
                <w:szCs w:val="20"/>
              </w:rPr>
              <w:t xml:space="preserve">  6. Testing &amp; Akzeptanzkriterien</w:t>
            </w:r>
          </w:p>
          <w:p w14:paraId="431B5265" w14:textId="77777777" w:rsidR="00004104" w:rsidRPr="007A166C" w:rsidRDefault="00000000">
            <w:pPr>
              <w:spacing w:line="248" w:lineRule="auto"/>
              <w:rPr>
                <w:sz w:val="24"/>
                <w:szCs w:val="24"/>
              </w:rPr>
            </w:pPr>
            <w:r w:rsidRPr="007A166C">
              <w:rPr>
                <w:rFonts w:ascii="Consolas" w:eastAsia="Consolas" w:hAnsi="Consolas" w:cs="Consolas"/>
                <w:color w:val="24292F"/>
                <w:sz w:val="20"/>
                <w:szCs w:val="20"/>
              </w:rPr>
              <w:t xml:space="preserve"> </w:t>
            </w:r>
          </w:p>
          <w:p w14:paraId="0A34C3CD" w14:textId="77777777" w:rsidR="00004104" w:rsidRPr="007A166C" w:rsidRDefault="00000000">
            <w:pPr>
              <w:spacing w:line="248" w:lineRule="auto"/>
              <w:rPr>
                <w:sz w:val="24"/>
                <w:szCs w:val="24"/>
              </w:rPr>
            </w:pPr>
            <w:r w:rsidRPr="007A166C">
              <w:rPr>
                <w:rFonts w:ascii="Consolas" w:eastAsia="Consolas" w:hAnsi="Consolas" w:cs="Consolas"/>
                <w:color w:val="24292F"/>
                <w:sz w:val="20"/>
                <w:szCs w:val="20"/>
              </w:rPr>
              <w:t>Stelle präzise, technische Fragen. Biete bei komplexen Punkten direkt 2 bis 3</w:t>
            </w:r>
          </w:p>
          <w:p w14:paraId="254835D7" w14:textId="77777777" w:rsidR="00004104" w:rsidRPr="007A166C" w:rsidRDefault="00000000">
            <w:pPr>
              <w:spacing w:line="248" w:lineRule="auto"/>
              <w:rPr>
                <w:sz w:val="24"/>
                <w:szCs w:val="24"/>
              </w:rPr>
            </w:pPr>
            <w:r w:rsidRPr="007A166C">
              <w:rPr>
                <w:rFonts w:ascii="Consolas" w:eastAsia="Consolas" w:hAnsi="Consolas" w:cs="Consolas"/>
                <w:color w:val="24292F"/>
                <w:sz w:val="20"/>
                <w:szCs w:val="20"/>
              </w:rPr>
              <w:t>Best-Practice-Optionen (A, B, C) an, aus denen ich wählen kann.</w:t>
            </w:r>
          </w:p>
          <w:p w14:paraId="5E462C94" w14:textId="77777777" w:rsidR="00004104" w:rsidRPr="007A166C" w:rsidRDefault="00000000">
            <w:pPr>
              <w:spacing w:line="248" w:lineRule="auto"/>
              <w:rPr>
                <w:sz w:val="24"/>
                <w:szCs w:val="24"/>
              </w:rPr>
            </w:pPr>
            <w:r w:rsidRPr="007A166C">
              <w:rPr>
                <w:rFonts w:ascii="Consolas" w:eastAsia="Consolas" w:hAnsi="Consolas" w:cs="Consolas"/>
                <w:color w:val="24292F"/>
                <w:sz w:val="20"/>
                <w:szCs w:val="20"/>
              </w:rPr>
              <w:t xml:space="preserve"> </w:t>
            </w:r>
          </w:p>
          <w:p w14:paraId="452921CD" w14:textId="77777777" w:rsidR="00004104" w:rsidRPr="007A166C" w:rsidRDefault="00000000">
            <w:pPr>
              <w:spacing w:line="248" w:lineRule="auto"/>
              <w:rPr>
                <w:sz w:val="24"/>
                <w:szCs w:val="24"/>
              </w:rPr>
            </w:pPr>
            <w:r w:rsidRPr="007A166C">
              <w:rPr>
                <w:rFonts w:ascii="Consolas" w:eastAsia="Consolas" w:hAnsi="Consolas" w:cs="Consolas"/>
                <w:color w:val="24292F"/>
                <w:sz w:val="20"/>
                <w:szCs w:val="20"/>
              </w:rPr>
              <w:t>Warte nach deinen Fragen auf meine Antworten. Wenn meine Antworten weitere Lücken</w:t>
            </w:r>
          </w:p>
          <w:p w14:paraId="56028EDC" w14:textId="77777777" w:rsidR="00004104" w:rsidRPr="007A166C" w:rsidRDefault="00000000">
            <w:pPr>
              <w:spacing w:line="248" w:lineRule="auto"/>
              <w:rPr>
                <w:sz w:val="24"/>
                <w:szCs w:val="24"/>
              </w:rPr>
            </w:pPr>
            <w:r w:rsidRPr="007A166C">
              <w:rPr>
                <w:rFonts w:ascii="Consolas" w:eastAsia="Consolas" w:hAnsi="Consolas" w:cs="Consolas"/>
                <w:color w:val="24292F"/>
                <w:sz w:val="20"/>
                <w:szCs w:val="20"/>
              </w:rPr>
              <w:t>aufwerfen, hake nach. Deine Einschätzung "keine Lücken mehr" ist eine Heuristik,</w:t>
            </w:r>
          </w:p>
          <w:p w14:paraId="3B2F8283" w14:textId="77777777" w:rsidR="00004104" w:rsidRPr="007A166C" w:rsidRDefault="00000000">
            <w:pPr>
              <w:spacing w:line="248" w:lineRule="auto"/>
              <w:rPr>
                <w:sz w:val="24"/>
                <w:szCs w:val="24"/>
              </w:rPr>
            </w:pPr>
            <w:r w:rsidRPr="007A166C">
              <w:rPr>
                <w:rFonts w:ascii="Consolas" w:eastAsia="Consolas" w:hAnsi="Consolas" w:cs="Consolas"/>
                <w:color w:val="24292F"/>
                <w:sz w:val="20"/>
                <w:szCs w:val="20"/>
              </w:rPr>
              <w:t>keine Garantie — bleibe daher kritisch. Erst wenn du hinreichend sicher bist,</w:t>
            </w:r>
          </w:p>
          <w:p w14:paraId="28AEA758" w14:textId="77777777" w:rsidR="00004104" w:rsidRDefault="00000000">
            <w:pPr>
              <w:spacing w:line="248" w:lineRule="auto"/>
            </w:pPr>
            <w:r w:rsidRPr="007A166C">
              <w:rPr>
                <w:rFonts w:ascii="Consolas" w:eastAsia="Consolas" w:hAnsi="Consolas" w:cs="Consolas"/>
                <w:color w:val="24292F"/>
                <w:sz w:val="20"/>
                <w:szCs w:val="20"/>
              </w:rPr>
              <w:t>werde ich sagen: "Erstelle jetzt die spec.md".</w:t>
            </w:r>
          </w:p>
        </w:tc>
      </w:tr>
    </w:tbl>
    <w:p w14:paraId="4A4F72CC" w14:textId="77777777" w:rsidR="00004104" w:rsidRDefault="00004104">
      <w:pPr>
        <w:spacing w:line="120" w:lineRule="auto"/>
      </w:pPr>
    </w:p>
    <w:p w14:paraId="5827FD58" w14:textId="77777777" w:rsidR="007A166C" w:rsidRDefault="007A166C">
      <w:pPr>
        <w:spacing w:line="120" w:lineRule="auto"/>
      </w:pPr>
    </w:p>
    <w:p w14:paraId="53AF63A4" w14:textId="77777777" w:rsidR="007A166C" w:rsidRDefault="007A166C">
      <w:pPr>
        <w:spacing w:line="120" w:lineRule="auto"/>
      </w:pPr>
    </w:p>
    <w:p w14:paraId="15D04DD5" w14:textId="77777777" w:rsidR="007A166C" w:rsidRDefault="007A166C">
      <w:pPr>
        <w:pStyle w:val="Heading3"/>
      </w:pPr>
    </w:p>
    <w:p w14:paraId="64F3D0A0" w14:textId="04B4593E" w:rsidR="00004104" w:rsidRDefault="00000000">
      <w:pPr>
        <w:pStyle w:val="Heading3"/>
      </w:pPr>
      <w:r>
        <w:t>So geht es nach dem Prompt weiter</w:t>
      </w:r>
    </w:p>
    <w:p w14:paraId="78978621" w14:textId="77777777" w:rsidR="00004104" w:rsidRDefault="00000000">
      <w:pPr>
        <w:pStyle w:val="ListParagraph"/>
        <w:numPr>
          <w:ilvl w:val="0"/>
          <w:numId w:val="3"/>
        </w:numPr>
        <w:spacing w:after="90" w:line="272" w:lineRule="auto"/>
      </w:pPr>
      <w:r>
        <w:rPr>
          <w:b/>
          <w:bCs/>
        </w:rPr>
        <w:t>Beantworten:</w:t>
      </w:r>
      <w:r>
        <w:t xml:space="preserve"> kurz und knapp auf die Fragen antworten (z. B. „Zu 3: Option B. Zu 4: React und Firebase“).</w:t>
      </w:r>
    </w:p>
    <w:p w14:paraId="6801916D" w14:textId="77777777" w:rsidR="00004104" w:rsidRDefault="00000000">
      <w:pPr>
        <w:pStyle w:val="ListParagraph"/>
        <w:numPr>
          <w:ilvl w:val="0"/>
          <w:numId w:val="3"/>
        </w:numPr>
        <w:spacing w:after="90" w:line="272" w:lineRule="auto"/>
      </w:pPr>
      <w:r>
        <w:rPr>
          <w:b/>
          <w:bCs/>
        </w:rPr>
        <w:t>Nachschärfen:</w:t>
      </w:r>
      <w:r>
        <w:t xml:space="preserve"> eventuelle Rückfragen der KI klären.</w:t>
      </w:r>
    </w:p>
    <w:p w14:paraId="1F3502F4" w14:textId="77777777" w:rsidR="00004104" w:rsidRDefault="00000000">
      <w:pPr>
        <w:pStyle w:val="ListParagraph"/>
        <w:numPr>
          <w:ilvl w:val="0"/>
          <w:numId w:val="3"/>
        </w:numPr>
        <w:spacing w:after="90" w:line="272" w:lineRule="auto"/>
      </w:pPr>
      <w:r>
        <w:rPr>
          <w:b/>
          <w:bCs/>
        </w:rPr>
        <w:t>Generieren:</w:t>
      </w:r>
      <w:r>
        <w:t xml:space="preserve"> den finalen Befehl geben: „Perfekt. Erstelle nun die finale spec.md, strukturiert nach API-Contract, Validierung, Geschäftslogik, Fehlerbehandlung, Constraints und Akzeptanzkriterien.“</w:t>
      </w:r>
    </w:p>
    <w:p w14:paraId="17C57F79" w14:textId="77777777" w:rsidR="007A166C" w:rsidRDefault="007A166C">
      <w:pPr>
        <w:rPr>
          <w:b/>
          <w:bCs/>
          <w:color w:val="1F4E79"/>
          <w:sz w:val="26"/>
          <w:szCs w:val="26"/>
        </w:rPr>
      </w:pPr>
      <w:r>
        <w:br w:type="page"/>
      </w:r>
    </w:p>
    <w:p w14:paraId="4FBF03E3" w14:textId="0A8E7FB2" w:rsidR="00004104" w:rsidRDefault="00000000">
      <w:pPr>
        <w:pStyle w:val="Heading2"/>
      </w:pPr>
      <w:bookmarkStart w:id="9" w:name="_Toc238032405"/>
      <w:r>
        <w:lastRenderedPageBreak/>
        <w:t>9. Glossar</w:t>
      </w:r>
      <w:bookmarkEnd w:id="9"/>
    </w:p>
    <w:p w14:paraId="6E04EC9C" w14:textId="77777777" w:rsidR="00004104" w:rsidRDefault="00000000">
      <w:pPr>
        <w:spacing w:after="110" w:line="268" w:lineRule="auto"/>
      </w:pPr>
      <w:r>
        <w:rPr>
          <w:b/>
          <w:bCs/>
          <w:color w:val="1F4E79"/>
        </w:rPr>
        <w:t xml:space="preserve">Spec-Driven Development (SDD) — </w:t>
      </w:r>
      <w:r>
        <w:t>Methodik, die eine maschinenlesbare Spezifikation ins Zentrum stellt; Code wird daraus abgeleitet.</w:t>
      </w:r>
    </w:p>
    <w:p w14:paraId="4DF61202" w14:textId="77777777" w:rsidR="00004104" w:rsidRDefault="00000000">
      <w:pPr>
        <w:spacing w:after="110" w:line="268" w:lineRule="auto"/>
      </w:pPr>
      <w:r>
        <w:rPr>
          <w:b/>
          <w:bCs/>
          <w:color w:val="1F4E79"/>
        </w:rPr>
        <w:t xml:space="preserve">Vibe Coding — </w:t>
      </w:r>
      <w:r>
        <w:t>Generierten Code akzeptieren und über Folge-Prompts iterieren, ohne ihn vollständig zu durchdringen.</w:t>
      </w:r>
    </w:p>
    <w:p w14:paraId="741DC1CC" w14:textId="77777777" w:rsidR="00004104" w:rsidRDefault="00000000">
      <w:pPr>
        <w:spacing w:after="110" w:line="268" w:lineRule="auto"/>
      </w:pPr>
      <w:r>
        <w:rPr>
          <w:b/>
          <w:bCs/>
          <w:color w:val="1F4E79"/>
        </w:rPr>
        <w:t xml:space="preserve">Source of Truth — </w:t>
      </w:r>
      <w:r>
        <w:t>Die Spezifikation als einzige verbindliche Referenz für das Soll-Verhalten.</w:t>
      </w:r>
    </w:p>
    <w:p w14:paraId="34A09E9B" w14:textId="77777777" w:rsidR="00004104" w:rsidRDefault="00000000">
      <w:pPr>
        <w:spacing w:after="110" w:line="268" w:lineRule="auto"/>
      </w:pPr>
      <w:r>
        <w:rPr>
          <w:b/>
          <w:bCs/>
          <w:color w:val="1F4E79"/>
        </w:rPr>
        <w:t xml:space="preserve">Shift-Left — </w:t>
      </w:r>
      <w:r>
        <w:t>Qualitätssicherung früh im Prozess verankern — hier: Review bei Spec und Architektur statt erst am Code.</w:t>
      </w:r>
    </w:p>
    <w:p w14:paraId="10F15E94" w14:textId="77777777" w:rsidR="00004104" w:rsidRDefault="00000000">
      <w:pPr>
        <w:spacing w:after="110" w:line="268" w:lineRule="auto"/>
      </w:pPr>
      <w:r>
        <w:rPr>
          <w:b/>
          <w:bCs/>
          <w:color w:val="1F4E79"/>
        </w:rPr>
        <w:t xml:space="preserve">Constraint (Leitplanke) — </w:t>
      </w:r>
      <w:r>
        <w:t>Verbindliche Vorgabe (Stack, Bibliotheken, Konventionen), die den Lösungsraum des Agenten einengt.</w:t>
      </w:r>
    </w:p>
    <w:p w14:paraId="16C60512" w14:textId="77777777" w:rsidR="00004104" w:rsidRDefault="00000000">
      <w:pPr>
        <w:spacing w:after="110" w:line="268" w:lineRule="auto"/>
      </w:pPr>
      <w:r>
        <w:rPr>
          <w:b/>
          <w:bCs/>
          <w:color w:val="1F4E79"/>
        </w:rPr>
        <w:t xml:space="preserve">Traceability — </w:t>
      </w:r>
      <w:r>
        <w:t>Nachvollziehbarkeit: jedes Code-Artefakt lässt sich auf ein Spec-Element zurückführen.</w:t>
      </w:r>
    </w:p>
    <w:p w14:paraId="45BD4AF2" w14:textId="77777777" w:rsidR="00004104" w:rsidRDefault="00000000">
      <w:pPr>
        <w:spacing w:after="110" w:line="268" w:lineRule="auto"/>
      </w:pPr>
      <w:r>
        <w:rPr>
          <w:b/>
          <w:bCs/>
          <w:color w:val="1F4E79"/>
        </w:rPr>
        <w:t xml:space="preserve">Akzeptanzkriterium — </w:t>
      </w:r>
      <w:r>
        <w:t>Messbare, prüfbare Bedingung, an der sich die Erfüllung einer Anforderung feststellen lässt.</w:t>
      </w:r>
    </w:p>
    <w:p w14:paraId="09F103BA" w14:textId="77777777" w:rsidR="00004104" w:rsidRDefault="00000000">
      <w:pPr>
        <w:spacing w:after="110" w:line="268" w:lineRule="auto"/>
      </w:pPr>
      <w:r>
        <w:rPr>
          <w:b/>
          <w:bCs/>
          <w:color w:val="1F4E79"/>
        </w:rPr>
        <w:t xml:space="preserve">Cold-Start-Problem (ML) — </w:t>
      </w:r>
      <w:r>
        <w:t>Schwierigkeit, ein Vorhersagemodell zu trainieren, wenn (noch) keine Beispiele für den seltenen Zielfall — etwa Maschinenausfälle — vorliegen.</w:t>
      </w:r>
    </w:p>
    <w:p w14:paraId="7E28B9ED" w14:textId="77777777" w:rsidR="00004104" w:rsidRDefault="00000000">
      <w:pPr>
        <w:spacing w:after="110" w:line="268" w:lineRule="auto"/>
      </w:pPr>
      <w:r>
        <w:rPr>
          <w:b/>
          <w:bCs/>
          <w:color w:val="1F4E79"/>
        </w:rPr>
        <w:t xml:space="preserve">Anomalie-Erkennung — </w:t>
      </w:r>
      <w:r>
        <w:t>Unüberwachtes ML-Verfahren, das aus dem Normalverhalten lernt und Abweichungen meldet — geeignet, wenn keine gelabelten Fehlerfälle vorliegen.</w:t>
      </w:r>
    </w:p>
    <w:p w14:paraId="7B71C49C" w14:textId="2FBDA9D7" w:rsidR="00004104" w:rsidRDefault="00000000">
      <w:pPr>
        <w:spacing w:after="110" w:line="268" w:lineRule="auto"/>
      </w:pPr>
      <w:r>
        <w:rPr>
          <w:b/>
          <w:bCs/>
          <w:color w:val="1F4E79"/>
        </w:rPr>
        <w:t xml:space="preserve">Constitution — </w:t>
      </w:r>
      <w:r w:rsidR="00FA0533">
        <w:rPr>
          <w:color w:val="24292F"/>
        </w:rPr>
        <w:t>Projektweite Grundregeln, die über den einzelnen Spezifikationen stehen und festlegen, wie gearbeitet wird: Vorrang bei Widersprüchen, Umgang mit Annahmen, Abbruchbedingungen, Grenzen. Bewusst projektunabhängig formuliert und damit wiederverwendbar; wird im laufenden Auftrag nicht geändert.</w:t>
      </w:r>
    </w:p>
    <w:p w14:paraId="56909D1E" w14:textId="77777777" w:rsidR="00004104" w:rsidRDefault="00000000">
      <w:pPr>
        <w:spacing w:after="110" w:line="268" w:lineRule="auto"/>
      </w:pPr>
      <w:r>
        <w:rPr>
          <w:b/>
          <w:bCs/>
          <w:color w:val="1F4E79"/>
        </w:rPr>
        <w:t xml:space="preserve">Round-Tripping — </w:t>
      </w:r>
      <w:r>
        <w:t>Idee, Code jederzeit verlustfrei aus der Spec neu zu generieren — aktuell technisch unreif.</w:t>
      </w:r>
    </w:p>
    <w:p w14:paraId="04E858E6" w14:textId="77777777" w:rsidR="00004104" w:rsidRDefault="00000000">
      <w:pPr>
        <w:spacing w:after="110" w:line="268" w:lineRule="auto"/>
      </w:pPr>
      <w:r>
        <w:rPr>
          <w:b/>
          <w:bCs/>
          <w:color w:val="1F4E79"/>
        </w:rPr>
        <w:t xml:space="preserve">Spec-Drift — </w:t>
      </w:r>
      <w:r>
        <w:t>Auseinanderlaufen von Spezifikation und Code, wenn am Code vorbei gearbeitet wird.</w:t>
      </w:r>
    </w:p>
    <w:p w14:paraId="7FA9883A" w14:textId="0C86D0AE" w:rsidR="00FA0533" w:rsidRDefault="00FA0533" w:rsidP="00FA0533">
      <w:pPr>
        <w:spacing w:after="140" w:line="276" w:lineRule="auto"/>
      </w:pPr>
      <w:r w:rsidRPr="00FA0533">
        <w:rPr>
          <w:b/>
          <w:bCs/>
          <w:color w:val="1F4E79"/>
        </w:rPr>
        <w:t xml:space="preserve">Vorrangregel </w:t>
      </w:r>
      <w:r>
        <w:rPr>
          <w:b/>
          <w:bCs/>
          <w:color w:val="1F4E79"/>
        </w:rPr>
        <w:t xml:space="preserve">— </w:t>
      </w:r>
      <w:r>
        <w:rPr>
          <w:color w:val="24292F"/>
        </w:rPr>
        <w:t>Festgelegte Reihenfolge, in der die Projektdateien bei Widersprüchen gelten: constitution.md vor spec.md vor plan.md vor tasks.md. Fehlt sie, entscheidet der Agent selbst, welcher Quelle er folgt – unsichtbar und in jeder Sitzung neu.</w:t>
      </w:r>
    </w:p>
    <w:p w14:paraId="6471DFF4" w14:textId="77777777" w:rsidR="00FA0533" w:rsidRDefault="00FA0533">
      <w:pPr>
        <w:spacing w:after="110" w:line="268" w:lineRule="auto"/>
      </w:pPr>
    </w:p>
    <w:p w14:paraId="60A73097" w14:textId="77777777" w:rsidR="00004104" w:rsidRDefault="00000000">
      <w:r>
        <w:br w:type="page"/>
      </w:r>
    </w:p>
    <w:p w14:paraId="0900042C" w14:textId="77777777" w:rsidR="00004104" w:rsidRDefault="00000000">
      <w:pPr>
        <w:pStyle w:val="Heading1"/>
      </w:pPr>
      <w:bookmarkStart w:id="10" w:name="_Toc238032406"/>
      <w:r>
        <w:lastRenderedPageBreak/>
        <w:t>Teil II — In der Praxis: Tutorial am Beispiel Predictive Maintenance</w:t>
      </w:r>
      <w:bookmarkEnd w:id="10"/>
    </w:p>
    <w:p w14:paraId="615BDF75" w14:textId="77777777" w:rsidR="00004104" w:rsidRDefault="00000000">
      <w:pPr>
        <w:pStyle w:val="Heading2"/>
      </w:pPr>
      <w:bookmarkStart w:id="11" w:name="_Toc238032407"/>
      <w:r>
        <w:t>Bevor du loslegst: iterativ statt Wasserfall</w:t>
      </w:r>
      <w:bookmarkEnd w:id="11"/>
    </w:p>
    <w:p w14:paraId="1C986605" w14:textId="77777777" w:rsidR="00004104" w:rsidRDefault="00000000">
      <w:pPr>
        <w:spacing w:after="120" w:line="276" w:lineRule="auto"/>
      </w:pPr>
      <w:r>
        <w:t xml:space="preserve">Vielleicht denkst du beim Blick auf das folgende Tutorial: </w:t>
      </w:r>
      <w:r>
        <w:rPr>
          <w:i/>
          <w:iCs/>
        </w:rPr>
        <w:t>„Wie soll ich solche Dokumente erstellen, bevor ich überhaupt etwas programmiert habe?“</w:t>
      </w:r>
      <w:r>
        <w:t xml:space="preserve"> Das Tutorial zeigt einen idealen, vollständigen Durchlauf — das Ziel, nicht den Stand, mit dem du beginnst. Niemand schreibt vor dem ersten Tastendruck eine perfekte, fertige Spezifikation; genau das wäre nicht SDD, sondern Wasserfall. In Wirklichkeit wächst die Spec mit dem Projekt: Du startest mit einem Skelett und füllst es Schritt für Schritt. Die saubere Endfassung ist das Ergebnis mehrerer Runden, nicht ihre Voraussetzung.</w:t>
      </w:r>
    </w:p>
    <w:p w14:paraId="1D8E917B" w14:textId="77777777" w:rsidR="00004104" w:rsidRDefault="00000000">
      <w:pPr>
        <w:spacing w:after="120" w:line="276" w:lineRule="auto"/>
      </w:pPr>
      <w:r>
        <w:t>Der häufigste Irrtum ist, SDD als „alles vorab durchdenken“ zu lesen. SDD ist das Gegenteil — die Spezifikation ist ein lebendes Dokument. Im Prozessdiagramm führt jede Korrektur zurück in die Spec; das ist bereits Iteration.</w:t>
      </w: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40"/>
        <w:gridCol w:w="5103"/>
      </w:tblGrid>
      <w:tr w:rsidR="00004104" w14:paraId="1C2D05DE" w14:textId="77777777" w:rsidTr="007A166C">
        <w:trPr>
          <w:tblHeader/>
        </w:trPr>
        <w:tc>
          <w:tcPr>
            <w:tcW w:w="5240" w:type="dxa"/>
            <w:tcBorders>
              <w:top w:val="single" w:sz="4" w:space="0" w:color="C9D2DC"/>
              <w:left w:val="single" w:sz="4" w:space="0" w:color="C9D2DC"/>
              <w:bottom w:val="single" w:sz="4" w:space="0" w:color="C9D2DC"/>
              <w:right w:val="single" w:sz="4" w:space="0" w:color="C9D2DC"/>
            </w:tcBorders>
            <w:shd w:val="clear" w:color="auto" w:fill="1F4E79"/>
            <w:tcMar>
              <w:top w:w="80" w:type="dxa"/>
              <w:left w:w="120" w:type="dxa"/>
              <w:bottom w:w="80" w:type="dxa"/>
              <w:right w:w="120" w:type="dxa"/>
            </w:tcMar>
          </w:tcPr>
          <w:p w14:paraId="016FCFFD" w14:textId="77777777" w:rsidR="00004104" w:rsidRDefault="00000000">
            <w:r>
              <w:rPr>
                <w:b/>
                <w:bCs/>
                <w:color w:val="FFFFFF"/>
                <w:sz w:val="21"/>
                <w:szCs w:val="21"/>
              </w:rPr>
              <w:t>„Altes Software-Dev“ (Wasserfall)</w:t>
            </w:r>
          </w:p>
        </w:tc>
        <w:tc>
          <w:tcPr>
            <w:tcW w:w="5103" w:type="dxa"/>
            <w:tcBorders>
              <w:top w:val="single" w:sz="4" w:space="0" w:color="C9D2DC"/>
              <w:left w:val="single" w:sz="4" w:space="0" w:color="C9D2DC"/>
              <w:bottom w:val="single" w:sz="4" w:space="0" w:color="C9D2DC"/>
              <w:right w:val="single" w:sz="4" w:space="0" w:color="C9D2DC"/>
            </w:tcBorders>
            <w:shd w:val="clear" w:color="auto" w:fill="1F4E79"/>
            <w:tcMar>
              <w:top w:w="80" w:type="dxa"/>
              <w:left w:w="120" w:type="dxa"/>
              <w:bottom w:w="80" w:type="dxa"/>
              <w:right w:w="120" w:type="dxa"/>
            </w:tcMar>
          </w:tcPr>
          <w:p w14:paraId="398AC825" w14:textId="77777777" w:rsidR="00004104" w:rsidRDefault="00000000">
            <w:r>
              <w:rPr>
                <w:b/>
                <w:bCs/>
                <w:color w:val="FFFFFF"/>
                <w:sz w:val="21"/>
                <w:szCs w:val="21"/>
              </w:rPr>
              <w:t>So ist SDD gemeint (iterativ)</w:t>
            </w:r>
          </w:p>
        </w:tc>
      </w:tr>
      <w:tr w:rsidR="00004104" w14:paraId="09590335" w14:textId="77777777" w:rsidTr="007A166C">
        <w:tc>
          <w:tcPr>
            <w:tcW w:w="5240" w:type="dxa"/>
            <w:tcBorders>
              <w:top w:val="single" w:sz="4" w:space="0" w:color="C9D2DC"/>
              <w:left w:val="single" w:sz="4" w:space="0" w:color="C9D2DC"/>
              <w:bottom w:val="single" w:sz="4" w:space="0" w:color="C9D2DC"/>
              <w:right w:val="single" w:sz="4" w:space="0" w:color="C9D2DC"/>
            </w:tcBorders>
            <w:shd w:val="clear" w:color="auto" w:fill="FFFFFF"/>
            <w:tcMar>
              <w:top w:w="70" w:type="dxa"/>
              <w:left w:w="120" w:type="dxa"/>
              <w:bottom w:w="70" w:type="dxa"/>
              <w:right w:w="120" w:type="dxa"/>
            </w:tcMar>
          </w:tcPr>
          <w:p w14:paraId="0646CD19" w14:textId="77777777" w:rsidR="00004104" w:rsidRDefault="00000000">
            <w:pPr>
              <w:spacing w:line="264" w:lineRule="auto"/>
            </w:pPr>
            <w:r>
              <w:rPr>
                <w:sz w:val="21"/>
                <w:szCs w:val="21"/>
              </w:rPr>
              <w:t>Erst das komplette Dokument, dann Code</w:t>
            </w:r>
          </w:p>
        </w:tc>
        <w:tc>
          <w:tcPr>
            <w:tcW w:w="5103" w:type="dxa"/>
            <w:tcBorders>
              <w:top w:val="single" w:sz="4" w:space="0" w:color="C9D2DC"/>
              <w:left w:val="single" w:sz="4" w:space="0" w:color="C9D2DC"/>
              <w:bottom w:val="single" w:sz="4" w:space="0" w:color="C9D2DC"/>
              <w:right w:val="single" w:sz="4" w:space="0" w:color="C9D2DC"/>
            </w:tcBorders>
            <w:shd w:val="clear" w:color="auto" w:fill="FFFFFF"/>
            <w:tcMar>
              <w:top w:w="70" w:type="dxa"/>
              <w:left w:w="120" w:type="dxa"/>
              <w:bottom w:w="70" w:type="dxa"/>
              <w:right w:w="120" w:type="dxa"/>
            </w:tcMar>
          </w:tcPr>
          <w:p w14:paraId="6536FB71" w14:textId="77777777" w:rsidR="00004104" w:rsidRDefault="00000000">
            <w:pPr>
              <w:spacing w:line="264" w:lineRule="auto"/>
            </w:pPr>
            <w:r>
              <w:rPr>
                <w:sz w:val="21"/>
                <w:szCs w:val="21"/>
              </w:rPr>
              <w:t>Dünne Spec, kurzer Durchlauf, dann nachschärfen</w:t>
            </w:r>
          </w:p>
        </w:tc>
      </w:tr>
      <w:tr w:rsidR="00004104" w14:paraId="798381AB" w14:textId="77777777" w:rsidTr="007A166C">
        <w:tc>
          <w:tcPr>
            <w:tcW w:w="5240" w:type="dxa"/>
            <w:tcBorders>
              <w:top w:val="single" w:sz="4" w:space="0" w:color="C9D2DC"/>
              <w:left w:val="single" w:sz="4" w:space="0" w:color="C9D2DC"/>
              <w:bottom w:val="single" w:sz="4" w:space="0" w:color="C9D2DC"/>
              <w:right w:val="single" w:sz="4" w:space="0" w:color="C9D2DC"/>
            </w:tcBorders>
            <w:shd w:val="clear" w:color="auto" w:fill="F2F6FA"/>
            <w:tcMar>
              <w:top w:w="70" w:type="dxa"/>
              <w:left w:w="120" w:type="dxa"/>
              <w:bottom w:w="70" w:type="dxa"/>
              <w:right w:w="120" w:type="dxa"/>
            </w:tcMar>
          </w:tcPr>
          <w:p w14:paraId="36DCC3F9" w14:textId="77777777" w:rsidR="00004104" w:rsidRDefault="00000000">
            <w:pPr>
              <w:spacing w:line="264" w:lineRule="auto"/>
            </w:pPr>
            <w:r>
              <w:rPr>
                <w:sz w:val="21"/>
                <w:szCs w:val="21"/>
              </w:rPr>
              <w:t>Die Spec ist fertig und unveränderlich</w:t>
            </w:r>
          </w:p>
        </w:tc>
        <w:tc>
          <w:tcPr>
            <w:tcW w:w="5103" w:type="dxa"/>
            <w:tcBorders>
              <w:top w:val="single" w:sz="4" w:space="0" w:color="C9D2DC"/>
              <w:left w:val="single" w:sz="4" w:space="0" w:color="C9D2DC"/>
              <w:bottom w:val="single" w:sz="4" w:space="0" w:color="C9D2DC"/>
              <w:right w:val="single" w:sz="4" w:space="0" w:color="C9D2DC"/>
            </w:tcBorders>
            <w:shd w:val="clear" w:color="auto" w:fill="F2F6FA"/>
            <w:tcMar>
              <w:top w:w="70" w:type="dxa"/>
              <w:left w:w="120" w:type="dxa"/>
              <w:bottom w:w="70" w:type="dxa"/>
              <w:right w:w="120" w:type="dxa"/>
            </w:tcMar>
          </w:tcPr>
          <w:p w14:paraId="4E56F861" w14:textId="77777777" w:rsidR="00004104" w:rsidRDefault="00000000">
            <w:pPr>
              <w:spacing w:line="264" w:lineRule="auto"/>
            </w:pPr>
            <w:r>
              <w:rPr>
                <w:sz w:val="21"/>
                <w:szCs w:val="21"/>
              </w:rPr>
              <w:t>Die Spec ist ein lebendes Dokument</w:t>
            </w:r>
          </w:p>
        </w:tc>
      </w:tr>
      <w:tr w:rsidR="00004104" w14:paraId="719DD4D5" w14:textId="77777777" w:rsidTr="007A166C">
        <w:tc>
          <w:tcPr>
            <w:tcW w:w="5240" w:type="dxa"/>
            <w:tcBorders>
              <w:top w:val="single" w:sz="4" w:space="0" w:color="C9D2DC"/>
              <w:left w:val="single" w:sz="4" w:space="0" w:color="C9D2DC"/>
              <w:bottom w:val="single" w:sz="4" w:space="0" w:color="C9D2DC"/>
              <w:right w:val="single" w:sz="4" w:space="0" w:color="C9D2DC"/>
            </w:tcBorders>
            <w:shd w:val="clear" w:color="auto" w:fill="FFFFFF"/>
            <w:tcMar>
              <w:top w:w="70" w:type="dxa"/>
              <w:left w:w="120" w:type="dxa"/>
              <w:bottom w:w="70" w:type="dxa"/>
              <w:right w:w="120" w:type="dxa"/>
            </w:tcMar>
          </w:tcPr>
          <w:p w14:paraId="4512748F" w14:textId="77777777" w:rsidR="00004104" w:rsidRDefault="00000000">
            <w:pPr>
              <w:spacing w:line="264" w:lineRule="auto"/>
            </w:pPr>
            <w:r>
              <w:rPr>
                <w:sz w:val="21"/>
                <w:szCs w:val="21"/>
              </w:rPr>
              <w:t>Vollständigkeit vor dem ersten Schritt</w:t>
            </w:r>
          </w:p>
        </w:tc>
        <w:tc>
          <w:tcPr>
            <w:tcW w:w="5103" w:type="dxa"/>
            <w:tcBorders>
              <w:top w:val="single" w:sz="4" w:space="0" w:color="C9D2DC"/>
              <w:left w:val="single" w:sz="4" w:space="0" w:color="C9D2DC"/>
              <w:bottom w:val="single" w:sz="4" w:space="0" w:color="C9D2DC"/>
              <w:right w:val="single" w:sz="4" w:space="0" w:color="C9D2DC"/>
            </w:tcBorders>
            <w:shd w:val="clear" w:color="auto" w:fill="FFFFFF"/>
            <w:tcMar>
              <w:top w:w="70" w:type="dxa"/>
              <w:left w:w="120" w:type="dxa"/>
              <w:bottom w:w="70" w:type="dxa"/>
              <w:right w:w="120" w:type="dxa"/>
            </w:tcMar>
          </w:tcPr>
          <w:p w14:paraId="700E59F4" w14:textId="77777777" w:rsidR="00004104" w:rsidRDefault="00000000">
            <w:pPr>
              <w:spacing w:line="264" w:lineRule="auto"/>
            </w:pPr>
            <w:r>
              <w:rPr>
                <w:sz w:val="21"/>
                <w:szCs w:val="21"/>
              </w:rPr>
              <w:t>Nur so viel wie für den nächsten Schritt nötig</w:t>
            </w:r>
          </w:p>
        </w:tc>
      </w:tr>
      <w:tr w:rsidR="00004104" w14:paraId="0E333AAA" w14:textId="77777777" w:rsidTr="007A166C">
        <w:tc>
          <w:tcPr>
            <w:tcW w:w="5240" w:type="dxa"/>
            <w:tcBorders>
              <w:top w:val="single" w:sz="4" w:space="0" w:color="C9D2DC"/>
              <w:left w:val="single" w:sz="4" w:space="0" w:color="C9D2DC"/>
              <w:bottom w:val="single" w:sz="4" w:space="0" w:color="C9D2DC"/>
              <w:right w:val="single" w:sz="4" w:space="0" w:color="C9D2DC"/>
            </w:tcBorders>
            <w:shd w:val="clear" w:color="auto" w:fill="F2F6FA"/>
            <w:tcMar>
              <w:top w:w="70" w:type="dxa"/>
              <w:left w:w="120" w:type="dxa"/>
              <w:bottom w:w="70" w:type="dxa"/>
              <w:right w:w="120" w:type="dxa"/>
            </w:tcMar>
          </w:tcPr>
          <w:p w14:paraId="4EFADE7F" w14:textId="77777777" w:rsidR="00004104" w:rsidRDefault="00000000">
            <w:pPr>
              <w:spacing w:line="264" w:lineRule="auto"/>
            </w:pPr>
            <w:r>
              <w:rPr>
                <w:sz w:val="21"/>
                <w:szCs w:val="21"/>
              </w:rPr>
              <w:t>Ein großer Wurf</w:t>
            </w:r>
          </w:p>
        </w:tc>
        <w:tc>
          <w:tcPr>
            <w:tcW w:w="5103" w:type="dxa"/>
            <w:tcBorders>
              <w:top w:val="single" w:sz="4" w:space="0" w:color="C9D2DC"/>
              <w:left w:val="single" w:sz="4" w:space="0" w:color="C9D2DC"/>
              <w:bottom w:val="single" w:sz="4" w:space="0" w:color="C9D2DC"/>
              <w:right w:val="single" w:sz="4" w:space="0" w:color="C9D2DC"/>
            </w:tcBorders>
            <w:shd w:val="clear" w:color="auto" w:fill="F2F6FA"/>
            <w:tcMar>
              <w:top w:w="70" w:type="dxa"/>
              <w:left w:w="120" w:type="dxa"/>
              <w:bottom w:w="70" w:type="dxa"/>
              <w:right w:w="120" w:type="dxa"/>
            </w:tcMar>
          </w:tcPr>
          <w:p w14:paraId="0936965E" w14:textId="77777777" w:rsidR="00004104" w:rsidRDefault="00000000">
            <w:pPr>
              <w:spacing w:line="264" w:lineRule="auto"/>
            </w:pPr>
            <w:r>
              <w:rPr>
                <w:sz w:val="21"/>
                <w:szCs w:val="21"/>
              </w:rPr>
              <w:t>Viele kleine, vollständige Schnitte</w:t>
            </w:r>
          </w:p>
        </w:tc>
      </w:tr>
    </w:tbl>
    <w:p w14:paraId="5E5E4D2B" w14:textId="77777777" w:rsidR="00004104" w:rsidRDefault="00004104">
      <w:pPr>
        <w:spacing w:line="120" w:lineRule="auto"/>
      </w:pPr>
    </w:p>
    <w:tbl>
      <w:tblPr>
        <w:tblW w:w="103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13"/>
      </w:tblGrid>
      <w:tr w:rsidR="00004104" w14:paraId="23519D7D" w14:textId="77777777" w:rsidTr="007A166C">
        <w:tc>
          <w:tcPr>
            <w:tcW w:w="10313" w:type="dxa"/>
            <w:tcBorders>
              <w:left w:val="single" w:sz="28" w:space="0" w:color="2E7D32"/>
            </w:tcBorders>
            <w:shd w:val="clear" w:color="auto" w:fill="E8F3E8"/>
            <w:tcMar>
              <w:top w:w="140" w:type="dxa"/>
              <w:left w:w="220" w:type="dxa"/>
              <w:bottom w:w="140" w:type="dxa"/>
              <w:right w:w="200" w:type="dxa"/>
            </w:tcMar>
          </w:tcPr>
          <w:p w14:paraId="62C35A6A" w14:textId="77777777" w:rsidR="00004104" w:rsidRDefault="00000000">
            <w:pPr>
              <w:spacing w:after="80"/>
            </w:pPr>
            <w:r>
              <w:rPr>
                <w:b/>
                <w:bCs/>
                <w:color w:val="256528"/>
              </w:rPr>
              <w:t>Merksatz — Just enough spec</w:t>
            </w:r>
          </w:p>
          <w:p w14:paraId="7B706EA5" w14:textId="77777777" w:rsidR="00004104" w:rsidRDefault="00000000">
            <w:pPr>
              <w:spacing w:line="276" w:lineRule="auto"/>
            </w:pPr>
            <w:r>
              <w:t>So viel Spezifikation, wie für den nächsten kleinen Schritt nötig ist, nicht mehr. Ein SDD-Durchlauf (Spec → Plan → Tasks → Implement → Verify) ist kurz und wird wiederholt — im Grunde ein Sprint. Die Iterationseinheit ist die Spec, nicht der Code.</w:t>
            </w:r>
          </w:p>
        </w:tc>
      </w:tr>
    </w:tbl>
    <w:p w14:paraId="0D138D52" w14:textId="77777777" w:rsidR="00004104" w:rsidRDefault="00004104">
      <w:pPr>
        <w:spacing w:line="120" w:lineRule="auto"/>
      </w:pPr>
    </w:p>
    <w:tbl>
      <w:tblPr>
        <w:tblW w:w="103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13"/>
      </w:tblGrid>
      <w:tr w:rsidR="00004104" w14:paraId="45F56579" w14:textId="77777777" w:rsidTr="007A166C">
        <w:tc>
          <w:tcPr>
            <w:tcW w:w="10313" w:type="dxa"/>
            <w:tcBorders>
              <w:left w:val="single" w:sz="28" w:space="0" w:color="2E7D32"/>
            </w:tcBorders>
            <w:shd w:val="clear" w:color="auto" w:fill="E8F3E8"/>
            <w:tcMar>
              <w:top w:w="140" w:type="dxa"/>
              <w:left w:w="220" w:type="dxa"/>
              <w:bottom w:w="140" w:type="dxa"/>
              <w:right w:w="200" w:type="dxa"/>
            </w:tcMar>
          </w:tcPr>
          <w:p w14:paraId="42212C26" w14:textId="77777777" w:rsidR="00004104" w:rsidRDefault="00000000">
            <w:pPr>
              <w:spacing w:after="80"/>
            </w:pPr>
            <w:r>
              <w:rPr>
                <w:b/>
                <w:bCs/>
                <w:color w:val="256528"/>
              </w:rPr>
              <w:t>Faustregel für den Einstieg — Stabiles früh, Volatiles spät</w:t>
            </w:r>
          </w:p>
          <w:p w14:paraId="0DA791D6" w14:textId="77777777" w:rsidR="00004104" w:rsidRDefault="00000000">
            <w:pPr>
              <w:spacing w:after="120" w:line="276" w:lineRule="auto"/>
            </w:pPr>
            <w:r>
              <w:t>Vorab gehört, was billig zu denken und teuer zu ändern ist. Wachsen darf, was man ohnehin erst später genauer weiß.</w:t>
            </w:r>
          </w:p>
          <w:p w14:paraId="70928506" w14:textId="77777777" w:rsidR="00004104" w:rsidRDefault="00000000">
            <w:pPr>
              <w:spacing w:after="120" w:line="276" w:lineRule="auto"/>
            </w:pPr>
            <w:r>
              <w:rPr>
                <w:b/>
                <w:bCs/>
              </w:rPr>
              <w:t>Früh festlegen</w:t>
            </w:r>
            <w:r>
              <w:t xml:space="preserve"> (am Beispiel Predictive Maintenance): der ML-Aufgabentyp (Anomalie-Erkennung statt Ausfallvorhersage), der Daten-Contract und ein bis zwei Akzeptanzkriterien.</w:t>
            </w:r>
          </w:p>
          <w:p w14:paraId="40061F8E" w14:textId="77777777" w:rsidR="00004104" w:rsidRDefault="00000000">
            <w:pPr>
              <w:spacing w:line="276" w:lineRule="auto"/>
            </w:pPr>
            <w:r>
              <w:rPr>
                <w:b/>
                <w:bCs/>
              </w:rPr>
              <w:t>Später wachsen lassen:</w:t>
            </w:r>
            <w:r>
              <w:t xml:space="preserve"> konkrete Schwellenwerte, Feinheiten und Sonderfälle.</w:t>
            </w:r>
          </w:p>
        </w:tc>
      </w:tr>
    </w:tbl>
    <w:p w14:paraId="7242B975" w14:textId="77777777" w:rsidR="00004104" w:rsidRDefault="00004104">
      <w:pPr>
        <w:spacing w:line="120" w:lineRule="auto"/>
      </w:pPr>
    </w:p>
    <w:p w14:paraId="04D1A9EE" w14:textId="77777777" w:rsidR="00004104" w:rsidRDefault="00000000">
      <w:pPr>
        <w:pStyle w:val="Heading3"/>
      </w:pPr>
      <w:r>
        <w:t>So fängst du konkret an</w:t>
      </w:r>
    </w:p>
    <w:p w14:paraId="7A70BCA4" w14:textId="77777777" w:rsidR="00004104" w:rsidRDefault="00000000">
      <w:pPr>
        <w:pStyle w:val="ListParagraph"/>
        <w:numPr>
          <w:ilvl w:val="0"/>
          <w:numId w:val="5"/>
        </w:numPr>
        <w:spacing w:after="90" w:line="272" w:lineRule="auto"/>
      </w:pPr>
      <w:r>
        <w:t>Mit einem Skelett starten: Zweck, Daten-Contract und eine einzige Akzeptanzbedingung genügen.</w:t>
      </w:r>
    </w:p>
    <w:p w14:paraId="5201CDB9" w14:textId="77777777" w:rsidR="00004104" w:rsidRDefault="00000000">
      <w:pPr>
        <w:pStyle w:val="ListParagraph"/>
        <w:numPr>
          <w:ilvl w:val="0"/>
          <w:numId w:val="5"/>
        </w:numPr>
        <w:spacing w:after="90" w:line="272" w:lineRule="auto"/>
      </w:pPr>
      <w:r>
        <w:t>Den ersten kleinen Schnitt bauen — ein vollständiger, kurzer Durchlauf wie unten im Tutorial.</w:t>
      </w:r>
    </w:p>
    <w:p w14:paraId="2A3E0C7F" w14:textId="77777777" w:rsidR="00004104" w:rsidRDefault="00000000">
      <w:pPr>
        <w:pStyle w:val="ListParagraph"/>
        <w:numPr>
          <w:ilvl w:val="0"/>
          <w:numId w:val="5"/>
        </w:numPr>
        <w:spacing w:after="90" w:line="272" w:lineRule="auto"/>
      </w:pPr>
      <w:r>
        <w:t>Den laufenden Prototyp „fragen“, was als Nächstes in die Spec muss — und die Spec ergänzen.</w:t>
      </w:r>
    </w:p>
    <w:tbl>
      <w:tblPr>
        <w:tblW w:w="103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13"/>
      </w:tblGrid>
      <w:tr w:rsidR="00004104" w14:paraId="631A04B5" w14:textId="77777777" w:rsidTr="007A166C">
        <w:tc>
          <w:tcPr>
            <w:tcW w:w="10313" w:type="dxa"/>
            <w:tcBorders>
              <w:left w:val="single" w:sz="28" w:space="0" w:color="1F4E79"/>
            </w:tcBorders>
            <w:shd w:val="clear" w:color="auto" w:fill="EEF3F8"/>
            <w:tcMar>
              <w:top w:w="140" w:type="dxa"/>
              <w:left w:w="220" w:type="dxa"/>
              <w:bottom w:w="140" w:type="dxa"/>
              <w:right w:w="200" w:type="dxa"/>
            </w:tcMar>
          </w:tcPr>
          <w:p w14:paraId="29723942" w14:textId="77777777" w:rsidR="00004104" w:rsidRDefault="00000000">
            <w:pPr>
              <w:spacing w:after="80"/>
            </w:pPr>
            <w:r>
              <w:rPr>
                <w:b/>
                <w:bCs/>
                <w:color w:val="1F4E79"/>
              </w:rPr>
              <w:t>Worum es im Tutorial geht.</w:t>
            </w:r>
          </w:p>
          <w:p w14:paraId="1E0B59A4" w14:textId="0623A18E" w:rsidR="00004104" w:rsidRDefault="00000000">
            <w:pPr>
              <w:spacing w:after="120" w:line="276" w:lineRule="auto"/>
            </w:pPr>
            <w:r>
              <w:t xml:space="preserve">Es zeigt ganz konkret, wie man ein KI-Projekt nach der SDD-Methode beginnt — von der leeren Projektmappe bis zum laufenden Prototyp. Als Beispiel dient die Predictive-Maintenance-Spezifikation aus Teil I, Abschnitt 4. Jeder Schritt ist für beide Werkzeuge beschrieben: die </w:t>
            </w:r>
            <w:r w:rsidR="00C3370D">
              <w:t>Kilo Code</w:t>
            </w:r>
            <w:r>
              <w:t>-Extension in VS Code und Claude Code.</w:t>
            </w:r>
          </w:p>
          <w:p w14:paraId="347AB90D" w14:textId="77777777" w:rsidR="00004104" w:rsidRDefault="00000000">
            <w:pPr>
              <w:spacing w:line="276" w:lineRule="auto"/>
            </w:pPr>
            <w:r>
              <w:rPr>
                <w:b/>
                <w:bCs/>
              </w:rPr>
              <w:t>Roter Faden:</w:t>
            </w:r>
            <w:r>
              <w:t xml:space="preserve"> Spec → Plan → Tasks → Implementieren → Verifizieren. Der Code entsteht zuletzt — und immer aus der Spec.</w:t>
            </w:r>
          </w:p>
        </w:tc>
      </w:tr>
    </w:tbl>
    <w:p w14:paraId="78337D8D" w14:textId="77777777" w:rsidR="00004104" w:rsidRDefault="00004104">
      <w:pPr>
        <w:spacing w:line="120" w:lineRule="auto"/>
      </w:pPr>
    </w:p>
    <w:p w14:paraId="6A647658" w14:textId="77777777" w:rsidR="00004104" w:rsidRDefault="00000000">
      <w:pPr>
        <w:pStyle w:val="Heading2"/>
      </w:pPr>
      <w:bookmarkStart w:id="12" w:name="_Toc238032408"/>
      <w:r>
        <w:lastRenderedPageBreak/>
        <w:t>0. Voraussetzungen &amp; Setup</w:t>
      </w:r>
      <w:bookmarkEnd w:id="12"/>
    </w:p>
    <w:p w14:paraId="2B1CEC01" w14:textId="77777777" w:rsidR="00004104" w:rsidRDefault="00000000">
      <w:pPr>
        <w:spacing w:after="120" w:line="276" w:lineRule="auto"/>
      </w:pPr>
      <w:r>
        <w:t>Du brauchst vorab drei Dinge: VS Code, Python und ein KI-Werkzeug. Lege dann das Projekt an und installiere die Bibliotheken aus der Spec.</w:t>
      </w:r>
    </w:p>
    <w:p w14:paraId="0F96BAA2" w14:textId="77777777" w:rsidR="00004104" w:rsidRDefault="00000000">
      <w:pPr>
        <w:pStyle w:val="Heading3"/>
      </w:pPr>
      <w:r>
        <w:t>Werkzeug einrichten — eine der beiden Varianten</w:t>
      </w:r>
    </w:p>
    <w:tbl>
      <w:tblPr>
        <w:tblW w:w="103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13"/>
      </w:tblGrid>
      <w:tr w:rsidR="00004104" w14:paraId="2D12E41D" w14:textId="77777777" w:rsidTr="007A166C">
        <w:tc>
          <w:tcPr>
            <w:tcW w:w="10313" w:type="dxa"/>
            <w:tcBorders>
              <w:left w:val="single" w:sz="28" w:space="0" w:color="2E75B6"/>
            </w:tcBorders>
            <w:shd w:val="clear" w:color="auto" w:fill="F3F6FA"/>
            <w:tcMar>
              <w:top w:w="140" w:type="dxa"/>
              <w:left w:w="220" w:type="dxa"/>
              <w:bottom w:w="140" w:type="dxa"/>
              <w:right w:w="200" w:type="dxa"/>
            </w:tcMar>
          </w:tcPr>
          <w:p w14:paraId="24828B48" w14:textId="77777777" w:rsidR="00004104" w:rsidRDefault="00000000">
            <w:pPr>
              <w:spacing w:after="80"/>
            </w:pPr>
            <w:r>
              <w:rPr>
                <w:b/>
                <w:bCs/>
                <w:color w:val="23306B"/>
              </w:rPr>
              <w:t>So geht's in Continue (VS Code)</w:t>
            </w:r>
          </w:p>
          <w:p w14:paraId="3F260600" w14:textId="77777777" w:rsidR="00004104" w:rsidRDefault="00000000">
            <w:pPr>
              <w:pStyle w:val="ListParagraph"/>
              <w:numPr>
                <w:ilvl w:val="0"/>
                <w:numId w:val="6"/>
              </w:numPr>
              <w:spacing w:after="90" w:line="272" w:lineRule="auto"/>
            </w:pPr>
            <w:r>
              <w:t>In VS Code links auf „Extensions“ gehen, nach „Continue“ suchen, installieren. Danach erscheint links das Continue-Symbol — darüber öffnet sich das Seitenpanel.</w:t>
            </w:r>
          </w:p>
          <w:p w14:paraId="30C0F45C" w14:textId="77777777" w:rsidR="00004104" w:rsidRDefault="00000000">
            <w:pPr>
              <w:pStyle w:val="ListParagraph"/>
              <w:numPr>
                <w:ilvl w:val="0"/>
                <w:numId w:val="6"/>
              </w:numPr>
              <w:spacing w:after="90" w:line="272" w:lineRule="auto"/>
            </w:pPr>
            <w:r>
              <w:t>Beim ersten Start anmelden bzw. ein Modell hinterlegen.</w:t>
            </w:r>
          </w:p>
          <w:p w14:paraId="756B3666" w14:textId="77777777" w:rsidR="00004104" w:rsidRDefault="00000000">
            <w:pPr>
              <w:pStyle w:val="ListParagraph"/>
              <w:numPr>
                <w:ilvl w:val="0"/>
                <w:numId w:val="6"/>
              </w:numPr>
              <w:spacing w:after="90" w:line="272" w:lineRule="auto"/>
            </w:pPr>
            <w:r>
              <w:t xml:space="preserve">Continue kennt vier Funktionen: </w:t>
            </w:r>
            <w:r>
              <w:rPr>
                <w:b/>
                <w:bCs/>
              </w:rPr>
              <w:t>Autocomplete, Chat, Edit</w:t>
            </w:r>
            <w:r>
              <w:t xml:space="preserve"> und </w:t>
            </w:r>
            <w:r>
              <w:rPr>
                <w:b/>
                <w:bCs/>
              </w:rPr>
              <w:t>Agent</w:t>
            </w:r>
            <w:r>
              <w:t>. Die Betriebsart wählst du im Auswahlfeld unter dem Eingabefeld; mit Strg/Cmd + . schaltest du durch.</w:t>
            </w:r>
          </w:p>
        </w:tc>
      </w:tr>
    </w:tbl>
    <w:p w14:paraId="48C5E628" w14:textId="77777777" w:rsidR="00004104" w:rsidRDefault="00004104">
      <w:pPr>
        <w:spacing w:line="120" w:lineRule="auto"/>
      </w:pPr>
    </w:p>
    <w:tbl>
      <w:tblPr>
        <w:tblW w:w="103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13"/>
      </w:tblGrid>
      <w:tr w:rsidR="00004104" w14:paraId="70383C5E" w14:textId="77777777" w:rsidTr="007A166C">
        <w:tc>
          <w:tcPr>
            <w:tcW w:w="10313" w:type="dxa"/>
            <w:tcBorders>
              <w:left w:val="single" w:sz="28" w:space="0" w:color="2E75B6"/>
            </w:tcBorders>
            <w:shd w:val="clear" w:color="auto" w:fill="F3F6FA"/>
            <w:tcMar>
              <w:top w:w="140" w:type="dxa"/>
              <w:left w:w="220" w:type="dxa"/>
              <w:bottom w:w="140" w:type="dxa"/>
              <w:right w:w="200" w:type="dxa"/>
            </w:tcMar>
          </w:tcPr>
          <w:p w14:paraId="6B1B5A28" w14:textId="77777777" w:rsidR="00004104" w:rsidRDefault="00000000">
            <w:pPr>
              <w:spacing w:after="80"/>
            </w:pPr>
            <w:r>
              <w:rPr>
                <w:b/>
                <w:bCs/>
                <w:color w:val="23306B"/>
              </w:rPr>
              <w:t>So geht's in Claude Code</w:t>
            </w:r>
          </w:p>
          <w:p w14:paraId="135E9144" w14:textId="77777777" w:rsidR="00004104" w:rsidRDefault="00000000">
            <w:pPr>
              <w:spacing w:after="120" w:line="276" w:lineRule="auto"/>
            </w:pPr>
            <w:r>
              <w:t>Claude Code installieren (aktuelle Schritte siehe Doku-Link am Ende). Empfohlen ist der native Installer; alternativ per npm (benötigt Node.js 18+):</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04104" w14:paraId="21228E8C" w14:textId="77777777">
              <w:tc>
                <w:tcPr>
                  <w:tcW w:w="9026" w:type="dxa"/>
                  <w:tcBorders>
                    <w:top w:val="single" w:sz="4" w:space="0" w:color="D7DDE3"/>
                    <w:left w:val="single" w:sz="22" w:space="0" w:color="2E75B6"/>
                    <w:bottom w:val="single" w:sz="4" w:space="0" w:color="D7DDE3"/>
                    <w:right w:val="single" w:sz="4" w:space="0" w:color="D7DDE3"/>
                  </w:tcBorders>
                  <w:shd w:val="clear" w:color="auto" w:fill="F6F8FA"/>
                  <w:tcMar>
                    <w:top w:w="120" w:type="dxa"/>
                    <w:left w:w="180" w:type="dxa"/>
                    <w:bottom w:w="120" w:type="dxa"/>
                    <w:right w:w="160" w:type="dxa"/>
                  </w:tcMar>
                </w:tcPr>
                <w:p w14:paraId="2DF7A45D" w14:textId="77777777" w:rsidR="00004104" w:rsidRDefault="00000000">
                  <w:pPr>
                    <w:spacing w:line="248" w:lineRule="auto"/>
                  </w:pPr>
                  <w:r>
                    <w:rPr>
                      <w:rFonts w:ascii="Consolas" w:eastAsia="Consolas" w:hAnsi="Consolas" w:cs="Consolas"/>
                      <w:color w:val="24292F"/>
                      <w:sz w:val="18"/>
                      <w:szCs w:val="18"/>
                    </w:rPr>
                    <w:t># Variante A (empfohlen):</w:t>
                  </w:r>
                </w:p>
                <w:p w14:paraId="10694247" w14:textId="77777777" w:rsidR="00004104" w:rsidRDefault="00000000">
                  <w:pPr>
                    <w:spacing w:line="248" w:lineRule="auto"/>
                  </w:pPr>
                  <w:r>
                    <w:rPr>
                      <w:rFonts w:ascii="Consolas" w:eastAsia="Consolas" w:hAnsi="Consolas" w:cs="Consolas"/>
                      <w:color w:val="24292F"/>
                      <w:sz w:val="18"/>
                      <w:szCs w:val="18"/>
                    </w:rPr>
                    <w:t>curl -fsSL https://claude.ai/install.sh | bash</w:t>
                  </w:r>
                </w:p>
                <w:p w14:paraId="31206401" w14:textId="77777777" w:rsidR="00004104" w:rsidRDefault="00000000">
                  <w:pPr>
                    <w:spacing w:line="248" w:lineRule="auto"/>
                  </w:pPr>
                  <w:r>
                    <w:rPr>
                      <w:rFonts w:ascii="Consolas" w:eastAsia="Consolas" w:hAnsi="Consolas" w:cs="Consolas"/>
                      <w:color w:val="24292F"/>
                      <w:sz w:val="18"/>
                      <w:szCs w:val="18"/>
                    </w:rPr>
                    <w:t xml:space="preserve"> </w:t>
                  </w:r>
                </w:p>
                <w:p w14:paraId="42A93568" w14:textId="77777777" w:rsidR="00004104" w:rsidRDefault="00000000">
                  <w:pPr>
                    <w:spacing w:line="248" w:lineRule="auto"/>
                  </w:pPr>
                  <w:r>
                    <w:rPr>
                      <w:rFonts w:ascii="Consolas" w:eastAsia="Consolas" w:hAnsi="Consolas" w:cs="Consolas"/>
                      <w:color w:val="24292F"/>
                      <w:sz w:val="18"/>
                      <w:szCs w:val="18"/>
                    </w:rPr>
                    <w:t># Variante B (npm):</w:t>
                  </w:r>
                </w:p>
                <w:p w14:paraId="7072B5B6" w14:textId="77777777" w:rsidR="00004104" w:rsidRDefault="00000000">
                  <w:pPr>
                    <w:spacing w:line="248" w:lineRule="auto"/>
                  </w:pPr>
                  <w:r>
                    <w:rPr>
                      <w:rFonts w:ascii="Consolas" w:eastAsia="Consolas" w:hAnsi="Consolas" w:cs="Consolas"/>
                      <w:color w:val="24292F"/>
                      <w:sz w:val="18"/>
                      <w:szCs w:val="18"/>
                    </w:rPr>
                    <w:t>npm install -g @anthropic-ai/claude-code</w:t>
                  </w:r>
                </w:p>
                <w:p w14:paraId="7BB20CA3" w14:textId="77777777" w:rsidR="00004104" w:rsidRDefault="00000000">
                  <w:pPr>
                    <w:spacing w:line="248" w:lineRule="auto"/>
                  </w:pPr>
                  <w:r>
                    <w:rPr>
                      <w:rFonts w:ascii="Consolas" w:eastAsia="Consolas" w:hAnsi="Consolas" w:cs="Consolas"/>
                      <w:color w:val="24292F"/>
                      <w:sz w:val="18"/>
                      <w:szCs w:val="18"/>
                    </w:rPr>
                    <w:t xml:space="preserve"> </w:t>
                  </w:r>
                </w:p>
                <w:p w14:paraId="789BBD47" w14:textId="77777777" w:rsidR="00004104" w:rsidRDefault="00000000">
                  <w:pPr>
                    <w:spacing w:line="248" w:lineRule="auto"/>
                  </w:pPr>
                  <w:r>
                    <w:rPr>
                      <w:rFonts w:ascii="Consolas" w:eastAsia="Consolas" w:hAnsi="Consolas" w:cs="Consolas"/>
                      <w:color w:val="24292F"/>
                      <w:sz w:val="18"/>
                      <w:szCs w:val="18"/>
                    </w:rPr>
                    <w:t># danach im Projektordner starten und beim ersten Mal anmelden:</w:t>
                  </w:r>
                </w:p>
                <w:p w14:paraId="09B93493" w14:textId="77777777" w:rsidR="00004104" w:rsidRDefault="00000000">
                  <w:pPr>
                    <w:spacing w:line="248" w:lineRule="auto"/>
                  </w:pPr>
                  <w:r>
                    <w:rPr>
                      <w:rFonts w:ascii="Consolas" w:eastAsia="Consolas" w:hAnsi="Consolas" w:cs="Consolas"/>
                      <w:color w:val="24292F"/>
                      <w:sz w:val="18"/>
                      <w:szCs w:val="18"/>
                    </w:rPr>
                    <w:t>claude</w:t>
                  </w:r>
                </w:p>
              </w:tc>
            </w:tr>
          </w:tbl>
          <w:p w14:paraId="45C34B9A" w14:textId="77777777" w:rsidR="00004104" w:rsidRDefault="00000000">
            <w:pPr>
              <w:spacing w:line="276" w:lineRule="auto"/>
            </w:pPr>
            <w:r>
              <w:t>Claude Code braucht einen kostenpflichtigen Zugang (Pro/Max) oder einen API-Schlüssel. Die VS-Code-Erweiterung „Claude Code“ zeigt Änderungen als Diff direkt im Editor an.</w:t>
            </w:r>
          </w:p>
        </w:tc>
      </w:tr>
    </w:tbl>
    <w:p w14:paraId="3870D1CB" w14:textId="77777777" w:rsidR="00004104" w:rsidRDefault="00004104">
      <w:pPr>
        <w:spacing w:line="120" w:lineRule="auto"/>
      </w:pPr>
    </w:p>
    <w:tbl>
      <w:tblPr>
        <w:tblW w:w="103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13"/>
      </w:tblGrid>
      <w:tr w:rsidR="00004104" w14:paraId="1084BA8D" w14:textId="77777777" w:rsidTr="007A166C">
        <w:tc>
          <w:tcPr>
            <w:tcW w:w="10313" w:type="dxa"/>
            <w:tcBorders>
              <w:left w:val="single" w:sz="28" w:space="0" w:color="B26A00"/>
            </w:tcBorders>
            <w:shd w:val="clear" w:color="auto" w:fill="FBF3E2"/>
            <w:tcMar>
              <w:top w:w="140" w:type="dxa"/>
              <w:left w:w="220" w:type="dxa"/>
              <w:bottom w:w="140" w:type="dxa"/>
              <w:right w:w="200" w:type="dxa"/>
            </w:tcMar>
          </w:tcPr>
          <w:p w14:paraId="5B2D24F2" w14:textId="77777777" w:rsidR="00004104" w:rsidRDefault="00000000">
            <w:pPr>
              <w:spacing w:after="80"/>
            </w:pPr>
            <w:r>
              <w:rPr>
                <w:b/>
                <w:bCs/>
                <w:color w:val="9C5A00"/>
              </w:rPr>
              <w:t>Kostenhinweis</w:t>
            </w:r>
          </w:p>
          <w:p w14:paraId="6DEF4DB3" w14:textId="77777777" w:rsidR="00004104" w:rsidRDefault="00000000">
            <w:pPr>
              <w:spacing w:line="276" w:lineRule="auto"/>
            </w:pPr>
            <w:r>
              <w:t>Agent-Modus und Claude Code verbrauchen Tokens (= Geld). Fang mit kleinen Aufgaben an und behalte den Verbrauch im Blick. Wer sparen will, nutzt Continue mit einem günstigen oder lokalen Modell für die einfachen Schritte.</w:t>
            </w:r>
          </w:p>
        </w:tc>
      </w:tr>
    </w:tbl>
    <w:p w14:paraId="4EF563B3" w14:textId="77777777" w:rsidR="00004104" w:rsidRDefault="00004104">
      <w:pPr>
        <w:spacing w:line="120" w:lineRule="auto"/>
      </w:pPr>
    </w:p>
    <w:p w14:paraId="15FD34FF" w14:textId="77777777" w:rsidR="007A166C" w:rsidRDefault="007A166C">
      <w:pPr>
        <w:rPr>
          <w:b/>
          <w:bCs/>
          <w:color w:val="1F4E79"/>
          <w:sz w:val="26"/>
          <w:szCs w:val="26"/>
        </w:rPr>
      </w:pPr>
      <w:r>
        <w:br w:type="page"/>
      </w:r>
    </w:p>
    <w:p w14:paraId="36FEB7E0" w14:textId="268D4E2F" w:rsidR="00004104" w:rsidRDefault="00000000">
      <w:pPr>
        <w:pStyle w:val="Heading2"/>
      </w:pPr>
      <w:bookmarkStart w:id="13" w:name="_Toc238032409"/>
      <w:r>
        <w:lastRenderedPageBreak/>
        <w:t>1. Die Spezifikation erstellen — die Planungsphase</w:t>
      </w:r>
      <w:bookmarkEnd w:id="13"/>
    </w:p>
    <w:p w14:paraId="64E0CACA" w14:textId="77777777" w:rsidR="00004104" w:rsidRDefault="00000000">
      <w:pPr>
        <w:spacing w:after="120" w:line="276" w:lineRule="auto"/>
      </w:pPr>
      <w:r>
        <w:t xml:space="preserve">Bevor die Spec ins Projekt wandert, muss sie erst einmal entstehen. Das ist die Phase </w:t>
      </w:r>
      <w:r>
        <w:rPr>
          <w:b/>
          <w:bCs/>
        </w:rPr>
        <w:t>Spezifizieren</w:t>
      </w:r>
      <w:r>
        <w:t xml:space="preserve"> aus Teil I — der eigentliche Startpunkt jedes SDD-Durchlaufs. Statt die Spezifikation mühsam von Hand zu schreiben, lässt du dich von der KI interviewen: Du gibst eine grobe Idee vor, das Modell fragt so lange nach, bis die Anforderungen klar sind, und schreibt am Ende die </w:t>
      </w:r>
      <w:r>
        <w:rPr>
          <w:rFonts w:ascii="Consolas" w:eastAsia="Consolas" w:hAnsi="Consolas" w:cs="Consolas"/>
          <w:color w:val="9C2D2D"/>
        </w:rPr>
        <w:t>spec.md</w:t>
      </w:r>
      <w:r>
        <w:t xml:space="preserve">. Den fertigen </w:t>
      </w:r>
      <w:r>
        <w:rPr>
          <w:b/>
          <w:bCs/>
        </w:rPr>
        <w:t>Meta-Prompt</w:t>
      </w:r>
      <w:r>
        <w:t xml:space="preserve"> dafür findest du in Teil I, Abschnitt 8.</w:t>
      </w:r>
    </w:p>
    <w:p w14:paraId="1ED08CFD" w14:textId="77777777" w:rsidR="00004104" w:rsidRDefault="00000000">
      <w:pPr>
        <w:spacing w:after="120" w:line="276" w:lineRule="auto"/>
      </w:pPr>
      <w:r>
        <w:t>Ziel ist nicht die perfekte Spec im ersten Anlauf, sondern eine tragfähige erste Fassung — „just enough spec“ für den ersten Durchlauf. Sie wächst später mit dem Projekt.</w:t>
      </w:r>
    </w:p>
    <w:tbl>
      <w:tblPr>
        <w:tblW w:w="101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71"/>
      </w:tblGrid>
      <w:tr w:rsidR="00004104" w14:paraId="08FC798D" w14:textId="77777777" w:rsidTr="007A166C">
        <w:tc>
          <w:tcPr>
            <w:tcW w:w="10171" w:type="dxa"/>
            <w:tcBorders>
              <w:left w:val="single" w:sz="28" w:space="0" w:color="B26A00"/>
            </w:tcBorders>
            <w:shd w:val="clear" w:color="auto" w:fill="FBF3E2"/>
            <w:tcMar>
              <w:top w:w="140" w:type="dxa"/>
              <w:left w:w="220" w:type="dxa"/>
              <w:bottom w:w="140" w:type="dxa"/>
              <w:right w:w="200" w:type="dxa"/>
            </w:tcMar>
          </w:tcPr>
          <w:p w14:paraId="41BD8513" w14:textId="77777777" w:rsidR="00004104" w:rsidRDefault="00000000">
            <w:pPr>
              <w:spacing w:after="80"/>
            </w:pPr>
            <w:r>
              <w:rPr>
                <w:b/>
                <w:bCs/>
                <w:color w:val="9C5A00"/>
              </w:rPr>
              <w:t>Für dieses Tutorial</w:t>
            </w:r>
          </w:p>
          <w:p w14:paraId="1EA70877" w14:textId="77777777" w:rsidR="00004104" w:rsidRDefault="00000000">
            <w:pPr>
              <w:spacing w:line="276" w:lineRule="auto"/>
            </w:pPr>
            <w:r>
              <w:t xml:space="preserve">Die fertige Beispiel-Spec liegt bereits vor (Teil I, Abschnitt 4). Du hast zwei Möglichkeiten: Entweder du erzeugst mit dem Meta-Prompt eine </w:t>
            </w:r>
            <w:r>
              <w:rPr>
                <w:b/>
                <w:bCs/>
              </w:rPr>
              <w:t>eigene</w:t>
            </w:r>
            <w:r>
              <w:t xml:space="preserve"> Spec für deine eigene Idee und folgst damit dem ganzen Ablauf — oder du übernimmst die fertige Predictive-Maintenance-Spec und konzentrierst dich auf die übrigen Schritte.</w:t>
            </w:r>
          </w:p>
        </w:tc>
      </w:tr>
    </w:tbl>
    <w:p w14:paraId="58CFD22A" w14:textId="77777777" w:rsidR="00004104" w:rsidRDefault="00004104">
      <w:pPr>
        <w:spacing w:line="120" w:lineRule="auto"/>
      </w:pPr>
    </w:p>
    <w:p w14:paraId="37BE7B16" w14:textId="77777777" w:rsidR="00004104" w:rsidRDefault="00000000">
      <w:pPr>
        <w:pStyle w:val="Heading3"/>
      </w:pPr>
      <w:r>
        <w:t>So läuft das Interview in VS Code</w:t>
      </w:r>
    </w:p>
    <w:tbl>
      <w:tblPr>
        <w:tblW w:w="101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71"/>
      </w:tblGrid>
      <w:tr w:rsidR="00004104" w14:paraId="68A555E6" w14:textId="77777777" w:rsidTr="007A166C">
        <w:tc>
          <w:tcPr>
            <w:tcW w:w="10171" w:type="dxa"/>
            <w:tcBorders>
              <w:left w:val="single" w:sz="28" w:space="0" w:color="2E75B6"/>
            </w:tcBorders>
            <w:shd w:val="clear" w:color="auto" w:fill="F3F6FA"/>
            <w:tcMar>
              <w:top w:w="140" w:type="dxa"/>
              <w:left w:w="220" w:type="dxa"/>
              <w:bottom w:w="140" w:type="dxa"/>
              <w:right w:w="200" w:type="dxa"/>
            </w:tcMar>
          </w:tcPr>
          <w:p w14:paraId="2184CF10" w14:textId="77777777" w:rsidR="00004104" w:rsidRDefault="00000000">
            <w:pPr>
              <w:spacing w:after="80"/>
            </w:pPr>
            <w:r>
              <w:rPr>
                <w:b/>
                <w:bCs/>
                <w:color w:val="23306B"/>
              </w:rPr>
              <w:t>So geht's in Continue (VS Code)</w:t>
            </w:r>
          </w:p>
          <w:p w14:paraId="7F086B01" w14:textId="77777777" w:rsidR="00004104" w:rsidRDefault="00000000">
            <w:pPr>
              <w:pStyle w:val="ListParagraph"/>
              <w:numPr>
                <w:ilvl w:val="0"/>
                <w:numId w:val="7"/>
              </w:numPr>
              <w:spacing w:after="90" w:line="272" w:lineRule="auto"/>
            </w:pPr>
            <w:r>
              <w:t xml:space="preserve">Neuen Chat mit Strg/Cmd + L öffnen. Im Auswahlfeld den </w:t>
            </w:r>
            <w:r>
              <w:rPr>
                <w:b/>
                <w:bCs/>
              </w:rPr>
              <w:t>Chat-</w:t>
            </w:r>
            <w:r>
              <w:t xml:space="preserve"> oder </w:t>
            </w:r>
            <w:r>
              <w:rPr>
                <w:b/>
                <w:bCs/>
              </w:rPr>
              <w:t>Plan-Modus</w:t>
            </w:r>
            <w:r>
              <w:t xml:space="preserve"> wählen — beide denken nur, schreiben keinen Code.</w:t>
            </w:r>
          </w:p>
          <w:p w14:paraId="00FE0F89" w14:textId="77777777" w:rsidR="00004104" w:rsidRDefault="00000000">
            <w:pPr>
              <w:pStyle w:val="ListParagraph"/>
              <w:numPr>
                <w:ilvl w:val="0"/>
                <w:numId w:val="7"/>
              </w:numPr>
              <w:spacing w:after="90" w:line="272" w:lineRule="auto"/>
            </w:pPr>
            <w:r>
              <w:t>Den Meta-Prompt aus Teil I (Abschnitt 8) einfügen und im Platzhalter deine Idee eintragen.</w:t>
            </w:r>
          </w:p>
          <w:p w14:paraId="2DA6AC26" w14:textId="77777777" w:rsidR="00004104" w:rsidRDefault="00000000">
            <w:pPr>
              <w:pStyle w:val="ListParagraph"/>
              <w:numPr>
                <w:ilvl w:val="0"/>
                <w:numId w:val="7"/>
              </w:numPr>
              <w:spacing w:after="90" w:line="272" w:lineRule="auto"/>
            </w:pPr>
            <w:r>
              <w:t>Die Rückfragen der KI knapp beantworten; bei Lücken hakt sie nach. Erst wenn alles klar ist, gibst du frei: „Erstelle jetzt die spec.md.“</w:t>
            </w:r>
          </w:p>
          <w:p w14:paraId="6E26FC2E" w14:textId="77777777" w:rsidR="00004104" w:rsidRDefault="00000000">
            <w:pPr>
              <w:pStyle w:val="ListParagraph"/>
              <w:numPr>
                <w:ilvl w:val="0"/>
                <w:numId w:val="7"/>
              </w:numPr>
              <w:spacing w:after="90" w:line="272" w:lineRule="auto"/>
            </w:pPr>
            <w:r>
              <w:t xml:space="preserve">Den erzeugten Text als Datei </w:t>
            </w:r>
            <w:r>
              <w:rPr>
                <w:b/>
                <w:bCs/>
              </w:rPr>
              <w:t>spec.md</w:t>
            </w:r>
            <w:r>
              <w:t xml:space="preserve"> im Projektordner speichern. Im Chat-Modus kopierst du ihn dorthin; im </w:t>
            </w:r>
            <w:r>
              <w:rPr>
                <w:b/>
                <w:bCs/>
              </w:rPr>
              <w:t>Agent-Modus</w:t>
            </w:r>
            <w:r>
              <w:t xml:space="preserve"> kann Continue die Datei direkt anlegen.</w:t>
            </w:r>
          </w:p>
        </w:tc>
      </w:tr>
    </w:tbl>
    <w:p w14:paraId="29DD5144" w14:textId="77777777" w:rsidR="00004104" w:rsidRDefault="00004104">
      <w:pPr>
        <w:spacing w:line="120" w:lineRule="auto"/>
      </w:pPr>
    </w:p>
    <w:tbl>
      <w:tblPr>
        <w:tblW w:w="101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71"/>
      </w:tblGrid>
      <w:tr w:rsidR="00004104" w14:paraId="7A5F75F5" w14:textId="77777777" w:rsidTr="007A166C">
        <w:tc>
          <w:tcPr>
            <w:tcW w:w="10171" w:type="dxa"/>
            <w:tcBorders>
              <w:left w:val="single" w:sz="28" w:space="0" w:color="2E75B6"/>
            </w:tcBorders>
            <w:shd w:val="clear" w:color="auto" w:fill="F3F6FA"/>
            <w:tcMar>
              <w:top w:w="140" w:type="dxa"/>
              <w:left w:w="220" w:type="dxa"/>
              <w:bottom w:w="140" w:type="dxa"/>
              <w:right w:w="200" w:type="dxa"/>
            </w:tcMar>
          </w:tcPr>
          <w:p w14:paraId="2A836915" w14:textId="77777777" w:rsidR="00004104" w:rsidRDefault="00000000">
            <w:pPr>
              <w:spacing w:after="80"/>
            </w:pPr>
            <w:r>
              <w:rPr>
                <w:b/>
                <w:bCs/>
                <w:color w:val="23306B"/>
              </w:rPr>
              <w:t>So geht's in Claude Code</w:t>
            </w:r>
          </w:p>
          <w:p w14:paraId="0E631A22" w14:textId="77777777" w:rsidR="00004104" w:rsidRDefault="00000000">
            <w:pPr>
              <w:pStyle w:val="ListParagraph"/>
              <w:numPr>
                <w:ilvl w:val="0"/>
                <w:numId w:val="8"/>
              </w:numPr>
              <w:spacing w:after="90" w:line="272" w:lineRule="auto"/>
            </w:pPr>
            <w:r>
              <w:t xml:space="preserve">Im Projektordner </w:t>
            </w:r>
            <w:r>
              <w:rPr>
                <w:rFonts w:ascii="Consolas" w:eastAsia="Consolas" w:hAnsi="Consolas" w:cs="Consolas"/>
                <w:color w:val="9C2D2D"/>
              </w:rPr>
              <w:t>claude</w:t>
            </w:r>
            <w:r>
              <w:t xml:space="preserve"> starten und mit Shift+Tab in den </w:t>
            </w:r>
            <w:r>
              <w:rPr>
                <w:b/>
                <w:bCs/>
              </w:rPr>
              <w:t>Plan-Modus</w:t>
            </w:r>
            <w:r>
              <w:t xml:space="preserve"> wechseln (sicheres, nur lesendes Arbeiten).</w:t>
            </w:r>
          </w:p>
          <w:p w14:paraId="0AEE331E" w14:textId="77777777" w:rsidR="00004104" w:rsidRDefault="00000000">
            <w:pPr>
              <w:pStyle w:val="ListParagraph"/>
              <w:numPr>
                <w:ilvl w:val="0"/>
                <w:numId w:val="8"/>
              </w:numPr>
              <w:spacing w:after="90" w:line="272" w:lineRule="auto"/>
            </w:pPr>
            <w:r>
              <w:t>Meta-Prompt einfügen, Idee eintragen, Rückfragen beantworten.</w:t>
            </w:r>
          </w:p>
          <w:p w14:paraId="6F2BB22E" w14:textId="77777777" w:rsidR="00004104" w:rsidRDefault="00000000">
            <w:pPr>
              <w:pStyle w:val="ListParagraph"/>
              <w:numPr>
                <w:ilvl w:val="0"/>
                <w:numId w:val="8"/>
              </w:numPr>
              <w:spacing w:after="90" w:line="272" w:lineRule="auto"/>
            </w:pPr>
            <w:r>
              <w:t>Mit „Erstelle jetzt die spec.md“ abschließen — Claude Code legt die Datei nach deiner Bestätigung an.</w:t>
            </w:r>
          </w:p>
        </w:tc>
      </w:tr>
    </w:tbl>
    <w:p w14:paraId="3B3D43BF" w14:textId="77777777" w:rsidR="00004104" w:rsidRDefault="00004104">
      <w:pPr>
        <w:spacing w:line="120" w:lineRule="auto"/>
      </w:pPr>
    </w:p>
    <w:p w14:paraId="385CC716" w14:textId="77777777" w:rsidR="00004104" w:rsidRDefault="00000000">
      <w:pPr>
        <w:spacing w:after="120" w:line="276" w:lineRule="auto"/>
      </w:pPr>
      <w:r>
        <w:t xml:space="preserve">Am Ende dieser Phase hast du eine erste </w:t>
      </w:r>
      <w:r>
        <w:rPr>
          <w:rFonts w:ascii="Consolas" w:eastAsia="Consolas" w:hAnsi="Consolas" w:cs="Consolas"/>
          <w:color w:val="9C2D2D"/>
        </w:rPr>
        <w:t>spec.md</w:t>
      </w:r>
      <w:r>
        <w:t>. Im nächsten Schritt verankerst du sie als verbindliche Source of Truth im Projekt.</w:t>
      </w:r>
    </w:p>
    <w:p w14:paraId="782F2450" w14:textId="77777777" w:rsidR="007A166C" w:rsidRDefault="007A166C">
      <w:pPr>
        <w:rPr>
          <w:b/>
          <w:bCs/>
          <w:color w:val="1F4E79"/>
          <w:sz w:val="26"/>
          <w:szCs w:val="26"/>
        </w:rPr>
      </w:pPr>
      <w:r>
        <w:br w:type="page"/>
      </w:r>
    </w:p>
    <w:p w14:paraId="5A4E6285" w14:textId="695EE2C9" w:rsidR="00004104" w:rsidRDefault="00000000">
      <w:pPr>
        <w:pStyle w:val="Heading2"/>
      </w:pPr>
      <w:bookmarkStart w:id="14" w:name="_Toc238032410"/>
      <w:r>
        <w:lastRenderedPageBreak/>
        <w:t>2. Das Fundament: die Spec ins Projekt legen</w:t>
      </w:r>
      <w:bookmarkEnd w:id="14"/>
    </w:p>
    <w:p w14:paraId="0C2665C1" w14:textId="77777777" w:rsidR="00004104" w:rsidRDefault="00000000">
      <w:pPr>
        <w:spacing w:after="120" w:line="276" w:lineRule="auto"/>
      </w:pPr>
      <w:r>
        <w:t xml:space="preserve">Die im letzten Schritt erstellte Spezifikation (oder die fertige Beispiel-Spec aus Teil I, Abschnitt 4) ist die „Source of Truth“. Sie gehört als Datei ins Projekt — nicht in den Chatverlauf, denn der ist flüchtig. Speichere sie im Projektordner als </w:t>
      </w:r>
      <w:r>
        <w:rPr>
          <w:rFonts w:ascii="Consolas" w:eastAsia="Consolas" w:hAnsi="Consolas" w:cs="Consolas"/>
          <w:color w:val="9C2D2D"/>
        </w:rPr>
        <w:t>spec.md</w:t>
      </w:r>
      <w:r>
        <w:t>.</w:t>
      </w:r>
    </w:p>
    <w:p w14:paraId="381A63FF" w14:textId="5E4D6CF0" w:rsidR="00004104" w:rsidRDefault="00000000">
      <w:pPr>
        <w:spacing w:after="120" w:line="276" w:lineRule="auto"/>
      </w:pPr>
      <w:r>
        <w:t xml:space="preserve">Daneben braucht das Werkzeug dauerhafte Projektregeln </w:t>
      </w:r>
      <w:r w:rsidR="00E71CFB">
        <w:t xml:space="preserve">- </w:t>
      </w:r>
      <w:r>
        <w:t>die „Constitution“</w:t>
      </w:r>
      <w:r w:rsidR="00E71CFB">
        <w:t>. Sie legt fest, wie gearbeitet wird, und gilt unabhängig davon, was gebaut wird</w:t>
      </w:r>
      <w:r>
        <w:t>. So musst du dich nicht in jeder Sitzung wiederholen. Beide Werkzeuge nutzen dasselbe Prinzip:</w:t>
      </w:r>
    </w:p>
    <w:p w14:paraId="3F56BF9F" w14:textId="77777777" w:rsidR="00004104" w:rsidRDefault="00004104">
      <w:pPr>
        <w:spacing w:line="120" w:lineRule="auto"/>
      </w:pPr>
    </w:p>
    <w:tbl>
      <w:tblPr>
        <w:tblW w:w="101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71"/>
      </w:tblGrid>
      <w:tr w:rsidR="00004104" w14:paraId="019FA628" w14:textId="77777777" w:rsidTr="007A166C">
        <w:tc>
          <w:tcPr>
            <w:tcW w:w="10171" w:type="dxa"/>
            <w:tcBorders>
              <w:left w:val="single" w:sz="28" w:space="0" w:color="2E75B6"/>
            </w:tcBorders>
            <w:shd w:val="clear" w:color="auto" w:fill="F3F6FA"/>
            <w:tcMar>
              <w:top w:w="140" w:type="dxa"/>
              <w:left w:w="220" w:type="dxa"/>
              <w:bottom w:w="140" w:type="dxa"/>
              <w:right w:w="200" w:type="dxa"/>
            </w:tcMar>
          </w:tcPr>
          <w:p w14:paraId="7E02056F" w14:textId="4B1F8D6D" w:rsidR="00004104" w:rsidRDefault="00000000">
            <w:pPr>
              <w:spacing w:after="80"/>
            </w:pPr>
            <w:r>
              <w:rPr>
                <w:b/>
                <w:bCs/>
                <w:color w:val="23306B"/>
              </w:rPr>
              <w:t xml:space="preserve">So geht's in </w:t>
            </w:r>
            <w:r w:rsidR="001D2B47">
              <w:rPr>
                <w:b/>
                <w:bCs/>
                <w:color w:val="23306B"/>
              </w:rPr>
              <w:t>Claude und/ oder in Kilo-Code</w:t>
            </w:r>
            <w:r>
              <w:rPr>
                <w:b/>
                <w:bCs/>
                <w:color w:val="23306B"/>
              </w:rPr>
              <w:t xml:space="preserve"> (VS Code)</w:t>
            </w:r>
          </w:p>
          <w:p w14:paraId="2E9768E3" w14:textId="604A87AE" w:rsidR="00004104" w:rsidRDefault="001D2B47">
            <w:pPr>
              <w:spacing w:line="276" w:lineRule="auto"/>
            </w:pPr>
            <w:r>
              <w:t xml:space="preserve">Lege eine Datei </w:t>
            </w:r>
            <w:r>
              <w:rPr>
                <w:b/>
                <w:bCs/>
              </w:rPr>
              <w:t>constitution.md</w:t>
            </w:r>
            <w:r>
              <w:t xml:space="preserve"> im Projekt-Stammverzeichnis an und hänge sie im Chat mit @constitution.md an.</w:t>
            </w:r>
          </w:p>
        </w:tc>
      </w:tr>
    </w:tbl>
    <w:p w14:paraId="64B61044" w14:textId="77777777" w:rsidR="00004104" w:rsidRDefault="00004104">
      <w:pPr>
        <w:spacing w:line="120" w:lineRule="auto"/>
      </w:pPr>
    </w:p>
    <w:p w14:paraId="1D00548D" w14:textId="77777777" w:rsidR="00BB19D6" w:rsidRDefault="00BB19D6" w:rsidP="00BB19D6">
      <w:pPr>
        <w:pStyle w:val="Heading2"/>
        <w:spacing w:before="260" w:after="120"/>
      </w:pPr>
      <w:bookmarkStart w:id="15" w:name="_Toc238032411"/>
      <w:r>
        <w:rPr>
          <w:color w:val="24292F"/>
          <w:sz w:val="24"/>
          <w:szCs w:val="24"/>
        </w:rPr>
        <w:t>Die Projektdateien und ihre Rollen</w:t>
      </w:r>
      <w:bookmarkEnd w:id="15"/>
    </w:p>
    <w:p w14:paraId="30B86E47" w14:textId="77777777" w:rsidR="00BB19D6" w:rsidRDefault="00BB19D6" w:rsidP="00BB19D6">
      <w:pPr>
        <w:spacing w:after="140" w:line="276" w:lineRule="auto"/>
      </w:pPr>
      <w:r>
        <w:rPr>
          <w:color w:val="24292F"/>
        </w:rPr>
        <w:t>Ab hier arbeiten vier Dateien zusammen. Jede beantwortet genau eine Frage – und keine beantwortet die Frage einer anderen mit:</w:t>
      </w:r>
    </w:p>
    <w:tbl>
      <w:tblPr>
        <w:tblW w:w="10201"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CellMar>
          <w:left w:w="10" w:type="dxa"/>
          <w:right w:w="10" w:type="dxa"/>
        </w:tblCellMar>
        <w:tblLook w:val="04A0" w:firstRow="1" w:lastRow="0" w:firstColumn="1" w:lastColumn="0" w:noHBand="0" w:noVBand="1"/>
      </w:tblPr>
      <w:tblGrid>
        <w:gridCol w:w="1838"/>
        <w:gridCol w:w="2693"/>
        <w:gridCol w:w="5670"/>
      </w:tblGrid>
      <w:tr w:rsidR="00BB19D6" w14:paraId="3F57081B" w14:textId="77777777" w:rsidTr="00BB19D6">
        <w:tblPrEx>
          <w:tblCellMar>
            <w:top w:w="0" w:type="dxa"/>
            <w:bottom w:w="0" w:type="dxa"/>
          </w:tblCellMar>
        </w:tblPrEx>
        <w:trPr>
          <w:tblHeader/>
        </w:trPr>
        <w:tc>
          <w:tcPr>
            <w:tcW w:w="1838" w:type="dxa"/>
            <w:shd w:val="clear" w:color="auto" w:fill="F6F8FA"/>
            <w:tcMar>
              <w:top w:w="100" w:type="dxa"/>
              <w:left w:w="120" w:type="dxa"/>
              <w:bottom w:w="100" w:type="dxa"/>
              <w:right w:w="120" w:type="dxa"/>
            </w:tcMar>
          </w:tcPr>
          <w:p w14:paraId="2E6B7774" w14:textId="77777777" w:rsidR="00BB19D6" w:rsidRDefault="00BB19D6" w:rsidP="003F4DF1">
            <w:pPr>
              <w:spacing w:line="260" w:lineRule="auto"/>
            </w:pPr>
            <w:r>
              <w:rPr>
                <w:b/>
                <w:bCs/>
                <w:color w:val="24292F"/>
                <w:sz w:val="20"/>
                <w:szCs w:val="20"/>
              </w:rPr>
              <w:t>Datei</w:t>
            </w:r>
          </w:p>
        </w:tc>
        <w:tc>
          <w:tcPr>
            <w:tcW w:w="2693" w:type="dxa"/>
            <w:shd w:val="clear" w:color="auto" w:fill="F6F8FA"/>
            <w:tcMar>
              <w:top w:w="100" w:type="dxa"/>
              <w:left w:w="120" w:type="dxa"/>
              <w:bottom w:w="100" w:type="dxa"/>
              <w:right w:w="120" w:type="dxa"/>
            </w:tcMar>
          </w:tcPr>
          <w:p w14:paraId="6BD278ED" w14:textId="77777777" w:rsidR="00BB19D6" w:rsidRDefault="00BB19D6" w:rsidP="003F4DF1">
            <w:pPr>
              <w:spacing w:line="260" w:lineRule="auto"/>
            </w:pPr>
            <w:r>
              <w:rPr>
                <w:b/>
                <w:bCs/>
                <w:color w:val="24292F"/>
                <w:sz w:val="20"/>
                <w:szCs w:val="20"/>
              </w:rPr>
              <w:t>beantwortet die Frage</w:t>
            </w:r>
          </w:p>
        </w:tc>
        <w:tc>
          <w:tcPr>
            <w:tcW w:w="5670" w:type="dxa"/>
            <w:shd w:val="clear" w:color="auto" w:fill="F6F8FA"/>
            <w:tcMar>
              <w:top w:w="100" w:type="dxa"/>
              <w:left w:w="120" w:type="dxa"/>
              <w:bottom w:w="100" w:type="dxa"/>
              <w:right w:w="120" w:type="dxa"/>
            </w:tcMar>
          </w:tcPr>
          <w:p w14:paraId="0476097F" w14:textId="77777777" w:rsidR="00BB19D6" w:rsidRDefault="00BB19D6" w:rsidP="003F4DF1">
            <w:pPr>
              <w:spacing w:line="260" w:lineRule="auto"/>
            </w:pPr>
            <w:r>
              <w:rPr>
                <w:b/>
                <w:bCs/>
                <w:color w:val="24292F"/>
                <w:sz w:val="20"/>
                <w:szCs w:val="20"/>
              </w:rPr>
              <w:t>wer sie schreibt</w:t>
            </w:r>
          </w:p>
        </w:tc>
      </w:tr>
      <w:tr w:rsidR="00BB19D6" w14:paraId="088F1AC7" w14:textId="77777777" w:rsidTr="00BB19D6">
        <w:tblPrEx>
          <w:tblCellMar>
            <w:top w:w="0" w:type="dxa"/>
            <w:bottom w:w="0" w:type="dxa"/>
          </w:tblCellMar>
        </w:tblPrEx>
        <w:tc>
          <w:tcPr>
            <w:tcW w:w="1838" w:type="dxa"/>
            <w:shd w:val="clear" w:color="auto" w:fill="FFFFFF"/>
            <w:tcMar>
              <w:top w:w="100" w:type="dxa"/>
              <w:left w:w="120" w:type="dxa"/>
              <w:bottom w:w="100" w:type="dxa"/>
              <w:right w:w="120" w:type="dxa"/>
            </w:tcMar>
          </w:tcPr>
          <w:p w14:paraId="08DECBC7" w14:textId="77777777" w:rsidR="00BB19D6" w:rsidRDefault="00BB19D6" w:rsidP="003F4DF1">
            <w:pPr>
              <w:spacing w:line="260" w:lineRule="auto"/>
            </w:pPr>
            <w:r>
              <w:rPr>
                <w:rFonts w:ascii="Consolas" w:eastAsia="Consolas" w:hAnsi="Consolas" w:cs="Consolas"/>
                <w:color w:val="24292F"/>
                <w:sz w:val="18"/>
                <w:szCs w:val="18"/>
              </w:rPr>
              <w:t>constitution.md</w:t>
            </w:r>
          </w:p>
        </w:tc>
        <w:tc>
          <w:tcPr>
            <w:tcW w:w="2693" w:type="dxa"/>
            <w:shd w:val="clear" w:color="auto" w:fill="FFFFFF"/>
            <w:tcMar>
              <w:top w:w="100" w:type="dxa"/>
              <w:left w:w="120" w:type="dxa"/>
              <w:bottom w:w="100" w:type="dxa"/>
              <w:right w:w="120" w:type="dxa"/>
            </w:tcMar>
          </w:tcPr>
          <w:p w14:paraId="663C4E35" w14:textId="77777777" w:rsidR="00BB19D6" w:rsidRDefault="00BB19D6" w:rsidP="003F4DF1">
            <w:pPr>
              <w:spacing w:line="260" w:lineRule="auto"/>
            </w:pPr>
            <w:r>
              <w:rPr>
                <w:color w:val="24292F"/>
                <w:sz w:val="20"/>
                <w:szCs w:val="20"/>
              </w:rPr>
              <w:t>Wie wird gearbeitet?</w:t>
            </w:r>
          </w:p>
        </w:tc>
        <w:tc>
          <w:tcPr>
            <w:tcW w:w="5670" w:type="dxa"/>
            <w:shd w:val="clear" w:color="auto" w:fill="FFFFFF"/>
            <w:tcMar>
              <w:top w:w="100" w:type="dxa"/>
              <w:left w:w="120" w:type="dxa"/>
              <w:bottom w:w="100" w:type="dxa"/>
              <w:right w:w="120" w:type="dxa"/>
            </w:tcMar>
          </w:tcPr>
          <w:p w14:paraId="32913AF2" w14:textId="77777777" w:rsidR="00BB19D6" w:rsidRDefault="00BB19D6" w:rsidP="003F4DF1">
            <w:pPr>
              <w:spacing w:line="260" w:lineRule="auto"/>
            </w:pPr>
            <w:r>
              <w:rPr>
                <w:color w:val="24292F"/>
                <w:sz w:val="20"/>
                <w:szCs w:val="20"/>
              </w:rPr>
              <w:t>du – einmalig, projektübergreifend wiederverwendbar</w:t>
            </w:r>
          </w:p>
        </w:tc>
      </w:tr>
      <w:tr w:rsidR="00BB19D6" w14:paraId="6A2842D0" w14:textId="77777777" w:rsidTr="00BB19D6">
        <w:tblPrEx>
          <w:tblCellMar>
            <w:top w:w="0" w:type="dxa"/>
            <w:bottom w:w="0" w:type="dxa"/>
          </w:tblCellMar>
        </w:tblPrEx>
        <w:tc>
          <w:tcPr>
            <w:tcW w:w="1838" w:type="dxa"/>
            <w:shd w:val="clear" w:color="auto" w:fill="FFFFFF"/>
            <w:tcMar>
              <w:top w:w="100" w:type="dxa"/>
              <w:left w:w="120" w:type="dxa"/>
              <w:bottom w:w="100" w:type="dxa"/>
              <w:right w:w="120" w:type="dxa"/>
            </w:tcMar>
          </w:tcPr>
          <w:p w14:paraId="7502F4FE" w14:textId="77777777" w:rsidR="00BB19D6" w:rsidRDefault="00BB19D6" w:rsidP="003F4DF1">
            <w:pPr>
              <w:spacing w:line="260" w:lineRule="auto"/>
            </w:pPr>
            <w:r>
              <w:rPr>
                <w:rFonts w:ascii="Consolas" w:eastAsia="Consolas" w:hAnsi="Consolas" w:cs="Consolas"/>
                <w:color w:val="24292F"/>
                <w:sz w:val="18"/>
                <w:szCs w:val="18"/>
              </w:rPr>
              <w:t>spec.md</w:t>
            </w:r>
          </w:p>
        </w:tc>
        <w:tc>
          <w:tcPr>
            <w:tcW w:w="2693" w:type="dxa"/>
            <w:shd w:val="clear" w:color="auto" w:fill="FFFFFF"/>
            <w:tcMar>
              <w:top w:w="100" w:type="dxa"/>
              <w:left w:w="120" w:type="dxa"/>
              <w:bottom w:w="100" w:type="dxa"/>
              <w:right w:w="120" w:type="dxa"/>
            </w:tcMar>
          </w:tcPr>
          <w:p w14:paraId="0D7DB707" w14:textId="77777777" w:rsidR="00BB19D6" w:rsidRDefault="00BB19D6" w:rsidP="003F4DF1">
            <w:pPr>
              <w:spacing w:line="260" w:lineRule="auto"/>
            </w:pPr>
            <w:r>
              <w:rPr>
                <w:color w:val="24292F"/>
                <w:sz w:val="20"/>
                <w:szCs w:val="20"/>
              </w:rPr>
              <w:t>Was wird gebaut?</w:t>
            </w:r>
          </w:p>
        </w:tc>
        <w:tc>
          <w:tcPr>
            <w:tcW w:w="5670" w:type="dxa"/>
            <w:shd w:val="clear" w:color="auto" w:fill="FFFFFF"/>
            <w:tcMar>
              <w:top w:w="100" w:type="dxa"/>
              <w:left w:w="120" w:type="dxa"/>
              <w:bottom w:w="100" w:type="dxa"/>
              <w:right w:w="120" w:type="dxa"/>
            </w:tcMar>
          </w:tcPr>
          <w:p w14:paraId="2AE339AC" w14:textId="77777777" w:rsidR="00BB19D6" w:rsidRDefault="00BB19D6" w:rsidP="003F4DF1">
            <w:pPr>
              <w:spacing w:line="260" w:lineRule="auto"/>
            </w:pPr>
            <w:r>
              <w:rPr>
                <w:color w:val="24292F"/>
                <w:sz w:val="20"/>
                <w:szCs w:val="20"/>
              </w:rPr>
              <w:t>du – im Interview mit der KI</w:t>
            </w:r>
          </w:p>
        </w:tc>
      </w:tr>
      <w:tr w:rsidR="00BB19D6" w14:paraId="3C469051" w14:textId="77777777" w:rsidTr="00BB19D6">
        <w:tblPrEx>
          <w:tblCellMar>
            <w:top w:w="0" w:type="dxa"/>
            <w:bottom w:w="0" w:type="dxa"/>
          </w:tblCellMar>
        </w:tblPrEx>
        <w:tc>
          <w:tcPr>
            <w:tcW w:w="1838" w:type="dxa"/>
            <w:shd w:val="clear" w:color="auto" w:fill="FFFFFF"/>
            <w:tcMar>
              <w:top w:w="100" w:type="dxa"/>
              <w:left w:w="120" w:type="dxa"/>
              <w:bottom w:w="100" w:type="dxa"/>
              <w:right w:w="120" w:type="dxa"/>
            </w:tcMar>
          </w:tcPr>
          <w:p w14:paraId="259822C5" w14:textId="77777777" w:rsidR="00BB19D6" w:rsidRDefault="00BB19D6" w:rsidP="003F4DF1">
            <w:pPr>
              <w:spacing w:line="260" w:lineRule="auto"/>
            </w:pPr>
            <w:r>
              <w:rPr>
                <w:rFonts w:ascii="Consolas" w:eastAsia="Consolas" w:hAnsi="Consolas" w:cs="Consolas"/>
                <w:color w:val="24292F"/>
                <w:sz w:val="18"/>
                <w:szCs w:val="18"/>
              </w:rPr>
              <w:t>plan.md</w:t>
            </w:r>
          </w:p>
        </w:tc>
        <w:tc>
          <w:tcPr>
            <w:tcW w:w="2693" w:type="dxa"/>
            <w:shd w:val="clear" w:color="auto" w:fill="FFFFFF"/>
            <w:tcMar>
              <w:top w:w="100" w:type="dxa"/>
              <w:left w:w="120" w:type="dxa"/>
              <w:bottom w:w="100" w:type="dxa"/>
              <w:right w:w="120" w:type="dxa"/>
            </w:tcMar>
          </w:tcPr>
          <w:p w14:paraId="587AA70C" w14:textId="77777777" w:rsidR="00BB19D6" w:rsidRDefault="00BB19D6" w:rsidP="003F4DF1">
            <w:pPr>
              <w:spacing w:line="260" w:lineRule="auto"/>
            </w:pPr>
            <w:r>
              <w:rPr>
                <w:color w:val="24292F"/>
                <w:sz w:val="20"/>
                <w:szCs w:val="20"/>
              </w:rPr>
              <w:t>Womit wird es gebaut?</w:t>
            </w:r>
          </w:p>
        </w:tc>
        <w:tc>
          <w:tcPr>
            <w:tcW w:w="5670" w:type="dxa"/>
            <w:shd w:val="clear" w:color="auto" w:fill="FFFFFF"/>
            <w:tcMar>
              <w:top w:w="100" w:type="dxa"/>
              <w:left w:w="120" w:type="dxa"/>
              <w:bottom w:w="100" w:type="dxa"/>
              <w:right w:w="120" w:type="dxa"/>
            </w:tcMar>
          </w:tcPr>
          <w:p w14:paraId="74675C23" w14:textId="77777777" w:rsidR="00BB19D6" w:rsidRDefault="00BB19D6" w:rsidP="003F4DF1">
            <w:pPr>
              <w:spacing w:line="260" w:lineRule="auto"/>
            </w:pPr>
            <w:r>
              <w:rPr>
                <w:color w:val="24292F"/>
                <w:sz w:val="20"/>
                <w:szCs w:val="20"/>
              </w:rPr>
              <w:t>der Agent – abgeleitet aus spec.md</w:t>
            </w:r>
          </w:p>
        </w:tc>
      </w:tr>
      <w:tr w:rsidR="00BB19D6" w14:paraId="6E9FBD8F" w14:textId="77777777" w:rsidTr="00BB19D6">
        <w:tblPrEx>
          <w:tblCellMar>
            <w:top w:w="0" w:type="dxa"/>
            <w:bottom w:w="0" w:type="dxa"/>
          </w:tblCellMar>
        </w:tblPrEx>
        <w:tc>
          <w:tcPr>
            <w:tcW w:w="1838" w:type="dxa"/>
            <w:shd w:val="clear" w:color="auto" w:fill="FFFFFF"/>
            <w:tcMar>
              <w:top w:w="100" w:type="dxa"/>
              <w:left w:w="120" w:type="dxa"/>
              <w:bottom w:w="100" w:type="dxa"/>
              <w:right w:w="120" w:type="dxa"/>
            </w:tcMar>
          </w:tcPr>
          <w:p w14:paraId="7A1B58F3" w14:textId="77777777" w:rsidR="00BB19D6" w:rsidRDefault="00BB19D6" w:rsidP="003F4DF1">
            <w:pPr>
              <w:spacing w:line="260" w:lineRule="auto"/>
            </w:pPr>
            <w:r>
              <w:rPr>
                <w:rFonts w:ascii="Consolas" w:eastAsia="Consolas" w:hAnsi="Consolas" w:cs="Consolas"/>
                <w:color w:val="24292F"/>
                <w:sz w:val="18"/>
                <w:szCs w:val="18"/>
              </w:rPr>
              <w:t>tasks.md</w:t>
            </w:r>
          </w:p>
        </w:tc>
        <w:tc>
          <w:tcPr>
            <w:tcW w:w="2693" w:type="dxa"/>
            <w:shd w:val="clear" w:color="auto" w:fill="FFFFFF"/>
            <w:tcMar>
              <w:top w:w="100" w:type="dxa"/>
              <w:left w:w="120" w:type="dxa"/>
              <w:bottom w:w="100" w:type="dxa"/>
              <w:right w:w="120" w:type="dxa"/>
            </w:tcMar>
          </w:tcPr>
          <w:p w14:paraId="06306734" w14:textId="77777777" w:rsidR="00BB19D6" w:rsidRDefault="00BB19D6" w:rsidP="003F4DF1">
            <w:pPr>
              <w:spacing w:line="260" w:lineRule="auto"/>
            </w:pPr>
            <w:r>
              <w:rPr>
                <w:color w:val="24292F"/>
                <w:sz w:val="20"/>
                <w:szCs w:val="20"/>
              </w:rPr>
              <w:t>In welcher Reihenfolge?</w:t>
            </w:r>
          </w:p>
        </w:tc>
        <w:tc>
          <w:tcPr>
            <w:tcW w:w="5670" w:type="dxa"/>
            <w:shd w:val="clear" w:color="auto" w:fill="FFFFFF"/>
            <w:tcMar>
              <w:top w:w="100" w:type="dxa"/>
              <w:left w:w="120" w:type="dxa"/>
              <w:bottom w:w="100" w:type="dxa"/>
              <w:right w:w="120" w:type="dxa"/>
            </w:tcMar>
          </w:tcPr>
          <w:p w14:paraId="09F3F236" w14:textId="77777777" w:rsidR="00BB19D6" w:rsidRDefault="00BB19D6" w:rsidP="003F4DF1">
            <w:pPr>
              <w:spacing w:line="260" w:lineRule="auto"/>
            </w:pPr>
            <w:r>
              <w:rPr>
                <w:color w:val="24292F"/>
                <w:sz w:val="20"/>
                <w:szCs w:val="20"/>
              </w:rPr>
              <w:t>der Agent – abgeleitet aus plan.md</w:t>
            </w:r>
          </w:p>
        </w:tc>
      </w:tr>
    </w:tbl>
    <w:p w14:paraId="0137FCC8" w14:textId="77777777" w:rsidR="00BB19D6" w:rsidRDefault="00BB19D6" w:rsidP="00BB19D6">
      <w:pPr>
        <w:spacing w:after="200"/>
      </w:pPr>
    </w:p>
    <w:p w14:paraId="5BE93270" w14:textId="77777777" w:rsidR="00BB19D6" w:rsidRDefault="00BB19D6" w:rsidP="00BB19D6">
      <w:pPr>
        <w:spacing w:after="140" w:line="276" w:lineRule="auto"/>
      </w:pPr>
      <w:r>
        <w:rPr>
          <w:color w:val="24292F"/>
        </w:rPr>
        <w:t>Die Reihenfolge der Zeilen ist kein Zufall. Sie ist zugleich die Vorrangregel: Widersprechen sich zwei Dateien, gilt die weiter oben stehende. Ohne eine solche Regel entscheidet der Agent selbst, welcher Quelle er folgt – und zwar in jeder Sitzung neu und ohne dass du es merkst.</w:t>
      </w:r>
    </w:p>
    <w:p w14:paraId="1C40CBDB" w14:textId="77777777" w:rsidR="00BB19D6" w:rsidRDefault="00BB19D6" w:rsidP="00BB19D6">
      <w:pPr>
        <w:spacing w:after="140" w:line="276" w:lineRule="auto"/>
      </w:pPr>
      <w:r>
        <w:rPr>
          <w:color w:val="24292F"/>
        </w:rPr>
        <w:t xml:space="preserve">Wichtig ist der Umkehrschluss: </w:t>
      </w:r>
      <w:r>
        <w:rPr>
          <w:b/>
          <w:bCs/>
          <w:color w:val="24292F"/>
        </w:rPr>
        <w:t>Eine Datei, die es noch nicht gibt, ist kein Mangel.</w:t>
      </w:r>
      <w:r>
        <w:rPr>
          <w:color w:val="24292F"/>
        </w:rPr>
        <w:t xml:space="preserve"> Wenn du das Interview zur Erstellung der Spezifikation führst, existiert spec.md naturgemäß noch nicht – sie ist ja das Ergebnis dieses Schritts. Fehlende Dateien werden nicht durch den Auftragstext ersetzt; sie werden erarbeitet.</w:t>
      </w:r>
    </w:p>
    <w:p w14:paraId="7CD95557" w14:textId="77777777" w:rsidR="00BB19D6" w:rsidRDefault="00BB19D6" w:rsidP="00BB19D6">
      <w:pPr>
        <w:pStyle w:val="Heading2"/>
        <w:spacing w:before="260" w:after="120"/>
      </w:pPr>
      <w:bookmarkStart w:id="16" w:name="_Toc238032412"/>
      <w:r>
        <w:rPr>
          <w:color w:val="24292F"/>
          <w:sz w:val="24"/>
          <w:szCs w:val="24"/>
        </w:rPr>
        <w:t>Dateien im Chat ausdrücklich anhängen</w:t>
      </w:r>
      <w:bookmarkEnd w:id="16"/>
    </w:p>
    <w:p w14:paraId="38ABE111" w14:textId="77777777" w:rsidR="00BB19D6" w:rsidRDefault="00BB19D6" w:rsidP="00BB19D6">
      <w:pPr>
        <w:spacing w:after="140" w:line="276" w:lineRule="auto"/>
      </w:pPr>
      <w:r>
        <w:rPr>
          <w:color w:val="24292F"/>
        </w:rPr>
        <w:t xml:space="preserve">Moderne Werkzeuge laden Regeldateien inzwischen von allein. Hänge sie trotzdem ausdrücklich mit dem @-Zeichen an: </w:t>
      </w:r>
      <w:r>
        <w:rPr>
          <w:rFonts w:ascii="Consolas" w:eastAsia="Consolas" w:hAnsi="Consolas" w:cs="Consolas"/>
          <w:color w:val="24292F"/>
          <w:sz w:val="18"/>
          <w:szCs w:val="18"/>
        </w:rPr>
        <w:t>@constitution.md</w:t>
      </w:r>
      <w:r>
        <w:rPr>
          <w:color w:val="24292F"/>
        </w:rPr>
        <w:t xml:space="preserve">, </w:t>
      </w:r>
      <w:r>
        <w:rPr>
          <w:rFonts w:ascii="Consolas" w:eastAsia="Consolas" w:hAnsi="Consolas" w:cs="Consolas"/>
          <w:color w:val="24292F"/>
          <w:sz w:val="18"/>
          <w:szCs w:val="18"/>
        </w:rPr>
        <w:t>@spec.md</w:t>
      </w:r>
      <w:r>
        <w:rPr>
          <w:color w:val="24292F"/>
        </w:rPr>
        <w:t>. Zwei Gründe sprechen dafür:</w:t>
      </w:r>
    </w:p>
    <w:p w14:paraId="34E629C2" w14:textId="77777777" w:rsidR="00BB19D6" w:rsidRDefault="00BB19D6" w:rsidP="00BB19D6">
      <w:pPr>
        <w:pStyle w:val="ListParagraph"/>
        <w:numPr>
          <w:ilvl w:val="0"/>
          <w:numId w:val="11"/>
        </w:numPr>
        <w:spacing w:after="80" w:line="276" w:lineRule="auto"/>
      </w:pPr>
      <w:r>
        <w:rPr>
          <w:color w:val="24292F"/>
        </w:rPr>
        <w:t>Du siehst, was tatsächlich im Kontext liegt – und merkst, wenn eine Datei fehlt.</w:t>
      </w:r>
    </w:p>
    <w:p w14:paraId="7CDCD67B" w14:textId="77777777" w:rsidR="00BB19D6" w:rsidRDefault="00BB19D6" w:rsidP="00BB19D6">
      <w:pPr>
        <w:pStyle w:val="ListParagraph"/>
        <w:numPr>
          <w:ilvl w:val="0"/>
          <w:numId w:val="11"/>
        </w:numPr>
        <w:spacing w:after="80" w:line="276" w:lineRule="auto"/>
      </w:pPr>
      <w:r>
        <w:rPr>
          <w:color w:val="24292F"/>
        </w:rPr>
        <w:t>Du gewöhnst dir an, den Kontext bewusst zu wählen, statt ihn dem Werkzeug zu überlassen. Welche Datei wann gebraucht wird, ist eine fachliche Entscheidung, keine Einstellungssache.</w:t>
      </w:r>
    </w:p>
    <w:p w14:paraId="3F1D392D" w14:textId="77777777" w:rsidR="00BB19D6" w:rsidRDefault="00BB19D6" w:rsidP="00BB19D6">
      <w:pPr>
        <w:spacing w:after="120"/>
      </w:pPr>
    </w:p>
    <w:p w14:paraId="74BF1A51" w14:textId="77777777" w:rsidR="00FA0533" w:rsidRDefault="00FA0533" w:rsidP="00FA0533">
      <w:pPr>
        <w:spacing w:after="140" w:line="276" w:lineRule="auto"/>
      </w:pPr>
      <w:r>
        <w:rPr>
          <w:b/>
          <w:bCs/>
          <w:color w:val="24292F"/>
        </w:rPr>
        <w:t>Lässt sich ein Satz nicht unverändert in ein beliebiges anderes Projekt kopieren, gehört er nicht in die constitution.md.</w:t>
      </w:r>
    </w:p>
    <w:p w14:paraId="6B90C782" w14:textId="77777777" w:rsidR="001D2B47" w:rsidRDefault="001D2B47">
      <w:pPr>
        <w:spacing w:after="120" w:line="276" w:lineRule="auto"/>
      </w:pPr>
    </w:p>
    <w:p w14:paraId="27024C0E" w14:textId="77777777" w:rsidR="00FA0533" w:rsidRDefault="00FA0533">
      <w:r>
        <w:br w:type="page"/>
      </w:r>
    </w:p>
    <w:p w14:paraId="177497CF" w14:textId="3B1CD038" w:rsidR="00FA0533" w:rsidRDefault="00000000">
      <w:pPr>
        <w:spacing w:after="120" w:line="276" w:lineRule="auto"/>
      </w:pPr>
      <w:r>
        <w:lastRenderedPageBreak/>
        <w:t>Eine ausgereifte Projektregel-Datei sieht etwa so aus:</w:t>
      </w:r>
    </w:p>
    <w:tbl>
      <w:tblPr>
        <w:tblW w:w="101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78"/>
      </w:tblGrid>
      <w:tr w:rsidR="00004104" w14:paraId="4A852CE4" w14:textId="77777777" w:rsidTr="007A166C">
        <w:tc>
          <w:tcPr>
            <w:tcW w:w="10178" w:type="dxa"/>
            <w:tcBorders>
              <w:top w:val="single" w:sz="4" w:space="0" w:color="D7DDE3"/>
              <w:left w:val="single" w:sz="22" w:space="0" w:color="2E75B6"/>
              <w:bottom w:val="single" w:sz="4" w:space="0" w:color="D7DDE3"/>
              <w:right w:val="single" w:sz="4" w:space="0" w:color="D7DDE3"/>
            </w:tcBorders>
            <w:shd w:val="clear" w:color="auto" w:fill="F6F8FA"/>
            <w:tcMar>
              <w:top w:w="120" w:type="dxa"/>
              <w:left w:w="180" w:type="dxa"/>
              <w:bottom w:w="120" w:type="dxa"/>
              <w:right w:w="160" w:type="dxa"/>
            </w:tcMar>
          </w:tcPr>
          <w:p w14:paraId="3FDEC49A" w14:textId="77777777" w:rsidR="00FA0533" w:rsidRDefault="00FA0533" w:rsidP="00FA0533">
            <w:pPr>
              <w:spacing w:after="20"/>
            </w:pPr>
            <w:r>
              <w:rPr>
                <w:rFonts w:ascii="Consolas" w:eastAsia="Consolas" w:hAnsi="Consolas" w:cs="Consolas"/>
                <w:color w:val="24292F"/>
                <w:sz w:val="18"/>
                <w:szCs w:val="18"/>
              </w:rPr>
              <w:t># Arbeitsverfassung</w:t>
            </w:r>
          </w:p>
          <w:p w14:paraId="60292DB2" w14:textId="77777777" w:rsidR="00FA0533" w:rsidRDefault="00FA0533" w:rsidP="00FA0533">
            <w:pPr>
              <w:spacing w:after="20"/>
            </w:pPr>
            <w:r>
              <w:rPr>
                <w:rFonts w:ascii="Consolas" w:eastAsia="Consolas" w:hAnsi="Consolas" w:cs="Consolas"/>
                <w:color w:val="24292F"/>
                <w:sz w:val="18"/>
                <w:szCs w:val="18"/>
              </w:rPr>
              <w:t>&gt; **Verwendung:** Diese Datei bei jedem Auftrag mit `@constitution.md` mitgeben.</w:t>
            </w:r>
          </w:p>
          <w:p w14:paraId="26CAF921" w14:textId="77777777" w:rsidR="00FA0533" w:rsidRDefault="00FA0533" w:rsidP="00FA0533">
            <w:pPr>
              <w:spacing w:after="20"/>
            </w:pPr>
            <w:r>
              <w:rPr>
                <w:rFonts w:ascii="Consolas" w:eastAsia="Consolas" w:hAnsi="Consolas" w:cs="Consolas"/>
                <w:color w:val="24292F"/>
                <w:sz w:val="18"/>
                <w:szCs w:val="18"/>
              </w:rPr>
              <w:t>&gt; Sie gilt zusammen mit `@spec.md`, `@plan.md` und `@tasks.md`.</w:t>
            </w:r>
          </w:p>
          <w:p w14:paraId="53C43D4E" w14:textId="77777777" w:rsidR="00FA0533" w:rsidRDefault="00FA0533" w:rsidP="00FA0533">
            <w:pPr>
              <w:spacing w:after="20"/>
            </w:pPr>
            <w:r>
              <w:rPr>
                <w:rFonts w:ascii="Consolas" w:eastAsia="Consolas" w:hAnsi="Consolas" w:cs="Consolas"/>
                <w:color w:val="24292F"/>
                <w:sz w:val="18"/>
                <w:szCs w:val="18"/>
              </w:rPr>
              <w:t xml:space="preserve"> </w:t>
            </w:r>
          </w:p>
          <w:p w14:paraId="2A70BCC4" w14:textId="77777777" w:rsidR="00FA0533" w:rsidRDefault="00FA0533" w:rsidP="00FA0533">
            <w:pPr>
              <w:spacing w:after="20"/>
            </w:pPr>
            <w:r>
              <w:rPr>
                <w:rFonts w:ascii="Consolas" w:eastAsia="Consolas" w:hAnsi="Consolas" w:cs="Consolas"/>
                <w:color w:val="24292F"/>
                <w:sz w:val="18"/>
                <w:szCs w:val="18"/>
              </w:rPr>
              <w:t>---</w:t>
            </w:r>
          </w:p>
          <w:p w14:paraId="0F616637" w14:textId="3D829EF5" w:rsidR="00FA0533" w:rsidRDefault="00FA0533" w:rsidP="00FA0533">
            <w:pPr>
              <w:spacing w:after="20"/>
            </w:pPr>
            <w:r>
              <w:rPr>
                <w:rFonts w:ascii="Consolas" w:eastAsia="Consolas" w:hAnsi="Consolas" w:cs="Consolas"/>
                <w:color w:val="24292F"/>
                <w:sz w:val="18"/>
                <w:szCs w:val="18"/>
              </w:rPr>
              <w:t>## 1. Vorrang bei Widerspruch</w:t>
            </w:r>
          </w:p>
          <w:p w14:paraId="269AFD6F" w14:textId="77777777" w:rsidR="00FA0533" w:rsidRDefault="00FA0533" w:rsidP="00FA0533">
            <w:pPr>
              <w:spacing w:after="20"/>
            </w:pPr>
            <w:r>
              <w:rPr>
                <w:rFonts w:ascii="Consolas" w:eastAsia="Consolas" w:hAnsi="Consolas" w:cs="Consolas"/>
                <w:color w:val="24292F"/>
                <w:sz w:val="18"/>
                <w:szCs w:val="18"/>
              </w:rPr>
              <w:t>Widersprechen sich vorliegende Projektdateien, gilt:</w:t>
            </w:r>
          </w:p>
          <w:p w14:paraId="22F960AB" w14:textId="77777777" w:rsidR="00FA0533" w:rsidRDefault="00FA0533" w:rsidP="00FA0533">
            <w:pPr>
              <w:spacing w:after="20"/>
            </w:pPr>
            <w:r>
              <w:rPr>
                <w:rFonts w:ascii="Consolas" w:eastAsia="Consolas" w:hAnsi="Consolas" w:cs="Consolas"/>
                <w:color w:val="24292F"/>
                <w:sz w:val="18"/>
                <w:szCs w:val="18"/>
              </w:rPr>
              <w:t>`@constitution.md` -&gt; `@spec.md` -&gt; `@plan.md` -&gt; `@tasks.md`.</w:t>
            </w:r>
          </w:p>
          <w:p w14:paraId="53FE55B0" w14:textId="77777777" w:rsidR="00FA0533" w:rsidRDefault="00FA0533" w:rsidP="00FA0533">
            <w:pPr>
              <w:spacing w:after="20"/>
            </w:pPr>
            <w:r>
              <w:rPr>
                <w:rFonts w:ascii="Consolas" w:eastAsia="Consolas" w:hAnsi="Consolas" w:cs="Consolas"/>
                <w:color w:val="24292F"/>
                <w:sz w:val="18"/>
                <w:szCs w:val="18"/>
              </w:rPr>
              <w:t xml:space="preserve"> </w:t>
            </w:r>
          </w:p>
          <w:p w14:paraId="5F2A2B69" w14:textId="77777777" w:rsidR="00FA0533" w:rsidRDefault="00FA0533" w:rsidP="00FA0533">
            <w:pPr>
              <w:spacing w:after="20"/>
            </w:pPr>
            <w:r>
              <w:rPr>
                <w:rFonts w:ascii="Consolas" w:eastAsia="Consolas" w:hAnsi="Consolas" w:cs="Consolas"/>
                <w:color w:val="24292F"/>
                <w:sz w:val="18"/>
                <w:szCs w:val="18"/>
              </w:rPr>
              <w:t>Nur vorliegende Dateien zählen. Eine noch nicht erstellte Datei ist kein</w:t>
            </w:r>
          </w:p>
          <w:p w14:paraId="6FD03940" w14:textId="77777777" w:rsidR="00FA0533" w:rsidRDefault="00FA0533" w:rsidP="00FA0533">
            <w:pPr>
              <w:spacing w:after="20"/>
            </w:pPr>
            <w:r>
              <w:rPr>
                <w:rFonts w:ascii="Consolas" w:eastAsia="Consolas" w:hAnsi="Consolas" w:cs="Consolas"/>
                <w:color w:val="24292F"/>
                <w:sz w:val="18"/>
                <w:szCs w:val="18"/>
              </w:rPr>
              <w:t>Mangel, den es zu umgehen gilt - sie ist in der Regel das Ergebnis des</w:t>
            </w:r>
          </w:p>
          <w:p w14:paraId="223151D9" w14:textId="77777777" w:rsidR="00FA0533" w:rsidRDefault="00FA0533" w:rsidP="00FA0533">
            <w:pPr>
              <w:spacing w:after="20"/>
            </w:pPr>
            <w:r>
              <w:rPr>
                <w:rFonts w:ascii="Consolas" w:eastAsia="Consolas" w:hAnsi="Consolas" w:cs="Consolas"/>
                <w:color w:val="24292F"/>
                <w:sz w:val="18"/>
                <w:szCs w:val="18"/>
              </w:rPr>
              <w:t>laufenden Arbeitsschritts.</w:t>
            </w:r>
          </w:p>
          <w:p w14:paraId="591DC693" w14:textId="66590161" w:rsidR="00FA0533" w:rsidRDefault="00FA0533" w:rsidP="00FA0533">
            <w:pPr>
              <w:spacing w:after="20"/>
            </w:pPr>
          </w:p>
          <w:p w14:paraId="6657DFF3" w14:textId="77777777" w:rsidR="00FA0533" w:rsidRDefault="00FA0533" w:rsidP="00FA0533">
            <w:pPr>
              <w:spacing w:after="20"/>
            </w:pPr>
            <w:r>
              <w:rPr>
                <w:rFonts w:ascii="Consolas" w:eastAsia="Consolas" w:hAnsi="Consolas" w:cs="Consolas"/>
                <w:color w:val="24292F"/>
                <w:sz w:val="18"/>
                <w:szCs w:val="18"/>
              </w:rPr>
              <w:t>Ausnahme: Weicht `@spec.md` oder `@plan.md` **ausdrücklich und begründet**</w:t>
            </w:r>
          </w:p>
          <w:p w14:paraId="5437525B" w14:textId="77777777" w:rsidR="00FA0533" w:rsidRDefault="00FA0533" w:rsidP="00FA0533">
            <w:pPr>
              <w:spacing w:after="20"/>
            </w:pPr>
            <w:r>
              <w:rPr>
                <w:rFonts w:ascii="Consolas" w:eastAsia="Consolas" w:hAnsi="Consolas" w:cs="Consolas"/>
                <w:color w:val="24292F"/>
                <w:sz w:val="18"/>
                <w:szCs w:val="18"/>
              </w:rPr>
              <w:t>von einem Default dieser Verfassung ab, gilt die Abweichung. Stillschweigende</w:t>
            </w:r>
          </w:p>
          <w:p w14:paraId="695F482B" w14:textId="77777777" w:rsidR="00FA0533" w:rsidRDefault="00FA0533" w:rsidP="00FA0533">
            <w:pPr>
              <w:spacing w:after="20"/>
            </w:pPr>
            <w:r>
              <w:rPr>
                <w:rFonts w:ascii="Consolas" w:eastAsia="Consolas" w:hAnsi="Consolas" w:cs="Consolas"/>
                <w:color w:val="24292F"/>
                <w:sz w:val="18"/>
                <w:szCs w:val="18"/>
              </w:rPr>
              <w:t>Abweichung ist unzulässig.</w:t>
            </w:r>
          </w:p>
          <w:p w14:paraId="07609508" w14:textId="77777777" w:rsidR="00FA0533" w:rsidRDefault="00FA0533" w:rsidP="00FA0533">
            <w:pPr>
              <w:spacing w:after="20"/>
            </w:pPr>
            <w:r>
              <w:rPr>
                <w:rFonts w:ascii="Consolas" w:eastAsia="Consolas" w:hAnsi="Consolas" w:cs="Consolas"/>
                <w:color w:val="24292F"/>
                <w:sz w:val="18"/>
                <w:szCs w:val="18"/>
              </w:rPr>
              <w:t xml:space="preserve"> </w:t>
            </w:r>
          </w:p>
          <w:p w14:paraId="1F420D9A" w14:textId="77777777" w:rsidR="00FA0533" w:rsidRDefault="00FA0533" w:rsidP="00FA0533">
            <w:pPr>
              <w:spacing w:after="20"/>
            </w:pPr>
            <w:r>
              <w:rPr>
                <w:rFonts w:ascii="Consolas" w:eastAsia="Consolas" w:hAnsi="Consolas" w:cs="Consolas"/>
                <w:color w:val="24292F"/>
                <w:sz w:val="18"/>
                <w:szCs w:val="18"/>
              </w:rPr>
              <w:t>Lässt sich ein Widerspruch so nicht auflösen: nicht selbst entscheiden.</w:t>
            </w:r>
          </w:p>
          <w:p w14:paraId="4410A18A" w14:textId="77777777" w:rsidR="00FA0533" w:rsidRDefault="00FA0533" w:rsidP="00FA0533">
            <w:pPr>
              <w:spacing w:after="20"/>
            </w:pPr>
            <w:r>
              <w:rPr>
                <w:rFonts w:ascii="Consolas" w:eastAsia="Consolas" w:hAnsi="Consolas" w:cs="Consolas"/>
                <w:color w:val="24292F"/>
                <w:sz w:val="18"/>
                <w:szCs w:val="18"/>
              </w:rPr>
              <w:t>Arbeit anhalten, Widerspruch benennen, als ROT melden.</w:t>
            </w:r>
          </w:p>
          <w:p w14:paraId="4D1207BE" w14:textId="77777777" w:rsidR="00FA0533" w:rsidRDefault="00FA0533" w:rsidP="00FA0533">
            <w:pPr>
              <w:spacing w:after="20"/>
            </w:pPr>
            <w:r>
              <w:rPr>
                <w:rFonts w:ascii="Consolas" w:eastAsia="Consolas" w:hAnsi="Consolas" w:cs="Consolas"/>
                <w:color w:val="24292F"/>
                <w:sz w:val="18"/>
                <w:szCs w:val="18"/>
              </w:rPr>
              <w:t xml:space="preserve"> </w:t>
            </w:r>
          </w:p>
          <w:p w14:paraId="47BFF158" w14:textId="77777777" w:rsidR="00FA0533" w:rsidRDefault="00FA0533" w:rsidP="00FA0533">
            <w:pPr>
              <w:spacing w:after="20"/>
            </w:pPr>
            <w:r>
              <w:rPr>
                <w:rFonts w:ascii="Consolas" w:eastAsia="Consolas" w:hAnsi="Consolas" w:cs="Consolas"/>
                <w:color w:val="24292F"/>
                <w:sz w:val="18"/>
                <w:szCs w:val="18"/>
              </w:rPr>
              <w:t>---</w:t>
            </w:r>
          </w:p>
          <w:p w14:paraId="2AAC73F8" w14:textId="2822846C" w:rsidR="00FA0533" w:rsidRDefault="00FA0533" w:rsidP="00FA0533">
            <w:pPr>
              <w:spacing w:after="20"/>
            </w:pPr>
            <w:r>
              <w:rPr>
                <w:rFonts w:ascii="Consolas" w:eastAsia="Consolas" w:hAnsi="Consolas" w:cs="Consolas"/>
                <w:color w:val="24292F"/>
                <w:sz w:val="18"/>
                <w:szCs w:val="18"/>
              </w:rPr>
              <w:t>## 2. Annahmen und Rückfragen</w:t>
            </w:r>
          </w:p>
          <w:p w14:paraId="03B71711" w14:textId="4EB9CAFF" w:rsidR="00FA0533" w:rsidRDefault="00FA0533" w:rsidP="00FA0533">
            <w:pPr>
              <w:spacing w:after="20"/>
            </w:pPr>
            <w:r>
              <w:rPr>
                <w:rFonts w:ascii="Consolas" w:eastAsia="Consolas" w:hAnsi="Consolas" w:cs="Consolas"/>
                <w:color w:val="24292F"/>
                <w:sz w:val="18"/>
                <w:szCs w:val="18"/>
              </w:rPr>
              <w:t>- **Immer:** Annahmen ausschreiben, bevor Code entsteht. Keine stillen</w:t>
            </w:r>
            <w:r>
              <w:rPr>
                <w:rFonts w:ascii="Consolas" w:eastAsia="Consolas" w:hAnsi="Consolas" w:cs="Consolas"/>
                <w:color w:val="24292F"/>
                <w:sz w:val="18"/>
                <w:szCs w:val="18"/>
              </w:rPr>
              <w:t xml:space="preserve"> </w:t>
            </w:r>
            <w:r>
              <w:rPr>
                <w:rFonts w:ascii="Consolas" w:eastAsia="Consolas" w:hAnsi="Consolas" w:cs="Consolas"/>
                <w:color w:val="24292F"/>
                <w:sz w:val="18"/>
                <w:szCs w:val="18"/>
              </w:rPr>
              <w:t>Entscheidungen.</w:t>
            </w:r>
          </w:p>
          <w:p w14:paraId="21FC9A47" w14:textId="77777777" w:rsidR="00FA0533" w:rsidRDefault="00FA0533" w:rsidP="00FA0533">
            <w:pPr>
              <w:spacing w:after="20"/>
            </w:pPr>
            <w:r>
              <w:rPr>
                <w:rFonts w:ascii="Consolas" w:eastAsia="Consolas" w:hAnsi="Consolas" w:cs="Consolas"/>
                <w:color w:val="24292F"/>
                <w:sz w:val="18"/>
                <w:szCs w:val="18"/>
              </w:rPr>
              <w:t>- **In Spezifikation und Planung:** Bei Mehrdeutigkeit nachfragen. Sind</w:t>
            </w:r>
          </w:p>
          <w:p w14:paraId="72B76AFC" w14:textId="77777777" w:rsidR="00FA0533" w:rsidRDefault="00FA0533" w:rsidP="00FA0533">
            <w:pPr>
              <w:spacing w:after="20"/>
            </w:pPr>
            <w:r>
              <w:rPr>
                <w:rFonts w:ascii="Consolas" w:eastAsia="Consolas" w:hAnsi="Consolas" w:cs="Consolas"/>
                <w:color w:val="24292F"/>
                <w:sz w:val="18"/>
                <w:szCs w:val="18"/>
              </w:rPr>
              <w:t xml:space="preserve">  mehrere Lesarten plausibel, alle nennen - nicht eine auswählen.</w:t>
            </w:r>
          </w:p>
          <w:p w14:paraId="0190338C" w14:textId="77777777" w:rsidR="00FA0533" w:rsidRDefault="00FA0533" w:rsidP="00FA0533">
            <w:pPr>
              <w:spacing w:after="20"/>
            </w:pPr>
            <w:r>
              <w:rPr>
                <w:rFonts w:ascii="Consolas" w:eastAsia="Consolas" w:hAnsi="Consolas" w:cs="Consolas"/>
                <w:color w:val="24292F"/>
                <w:sz w:val="18"/>
                <w:szCs w:val="18"/>
              </w:rPr>
              <w:t>- **In der Implementierung:** Keine Rückfragen zu Punkten, die bereits</w:t>
            </w:r>
          </w:p>
          <w:p w14:paraId="141627DA" w14:textId="77777777" w:rsidR="00FA0533" w:rsidRDefault="00FA0533" w:rsidP="00FA0533">
            <w:pPr>
              <w:spacing w:after="20"/>
            </w:pPr>
            <w:r>
              <w:rPr>
                <w:rFonts w:ascii="Consolas" w:eastAsia="Consolas" w:hAnsi="Consolas" w:cs="Consolas"/>
                <w:color w:val="24292F"/>
                <w:sz w:val="18"/>
                <w:szCs w:val="18"/>
              </w:rPr>
              <w:t xml:space="preserve">  geklärt sind. Rückfrage nur bei Widerspruch oder echter Lücke.</w:t>
            </w:r>
          </w:p>
          <w:p w14:paraId="704C8294" w14:textId="471C175B" w:rsidR="00FA0533" w:rsidRDefault="00FA0533" w:rsidP="00FA0533">
            <w:pPr>
              <w:spacing w:after="20"/>
            </w:pPr>
            <w:r>
              <w:rPr>
                <w:rFonts w:ascii="Consolas" w:eastAsia="Consolas" w:hAnsi="Consolas" w:cs="Consolas"/>
                <w:color w:val="24292F"/>
                <w:sz w:val="18"/>
                <w:szCs w:val="18"/>
              </w:rPr>
              <w:t>- Gibt es einen einfacheren Weg als den geplanten: sagen, nicht heimlich</w:t>
            </w:r>
            <w:r>
              <w:rPr>
                <w:rFonts w:ascii="Consolas" w:eastAsia="Consolas" w:hAnsi="Consolas" w:cs="Consolas"/>
                <w:color w:val="24292F"/>
                <w:sz w:val="18"/>
                <w:szCs w:val="18"/>
              </w:rPr>
              <w:t xml:space="preserve"> </w:t>
            </w:r>
            <w:r>
              <w:rPr>
                <w:rFonts w:ascii="Consolas" w:eastAsia="Consolas" w:hAnsi="Consolas" w:cs="Consolas"/>
                <w:color w:val="24292F"/>
                <w:sz w:val="18"/>
                <w:szCs w:val="18"/>
              </w:rPr>
              <w:t>umsetzen.</w:t>
            </w:r>
          </w:p>
          <w:p w14:paraId="423A4DEE" w14:textId="77777777" w:rsidR="00FA0533" w:rsidRDefault="00FA0533" w:rsidP="00FA0533">
            <w:pPr>
              <w:spacing w:after="20"/>
            </w:pPr>
            <w:r>
              <w:rPr>
                <w:rFonts w:ascii="Consolas" w:eastAsia="Consolas" w:hAnsi="Consolas" w:cs="Consolas"/>
                <w:color w:val="24292F"/>
                <w:sz w:val="18"/>
                <w:szCs w:val="18"/>
              </w:rPr>
              <w:t xml:space="preserve"> </w:t>
            </w:r>
          </w:p>
          <w:p w14:paraId="51CC83BE" w14:textId="77777777" w:rsidR="00FA0533" w:rsidRDefault="00FA0533" w:rsidP="00FA0533">
            <w:pPr>
              <w:spacing w:after="20"/>
            </w:pPr>
            <w:r>
              <w:rPr>
                <w:rFonts w:ascii="Consolas" w:eastAsia="Consolas" w:hAnsi="Consolas" w:cs="Consolas"/>
                <w:color w:val="24292F"/>
                <w:sz w:val="18"/>
                <w:szCs w:val="18"/>
              </w:rPr>
              <w:t>---</w:t>
            </w:r>
          </w:p>
          <w:p w14:paraId="10FF59EE" w14:textId="2155171E" w:rsidR="00FA0533" w:rsidRDefault="00FA0533" w:rsidP="00FA0533">
            <w:pPr>
              <w:spacing w:after="20"/>
            </w:pPr>
            <w:r>
              <w:rPr>
                <w:rFonts w:ascii="Consolas" w:eastAsia="Consolas" w:hAnsi="Consolas" w:cs="Consolas"/>
                <w:color w:val="24292F"/>
                <w:sz w:val="18"/>
                <w:szCs w:val="18"/>
              </w:rPr>
              <w:t>## 3. Einfachheit ist der Default</w:t>
            </w:r>
          </w:p>
          <w:p w14:paraId="70D8EF4B" w14:textId="405F17BB" w:rsidR="00FA0533" w:rsidRDefault="00FA0533" w:rsidP="00FA0533">
            <w:pPr>
              <w:spacing w:after="20"/>
            </w:pPr>
            <w:r>
              <w:rPr>
                <w:rFonts w:ascii="Consolas" w:eastAsia="Consolas" w:hAnsi="Consolas" w:cs="Consolas"/>
                <w:color w:val="24292F"/>
                <w:sz w:val="18"/>
                <w:szCs w:val="18"/>
              </w:rPr>
              <w:t>- Nur umsetzen, was in `@spec.md` steht. Keine zusätzlichen Features,</w:t>
            </w:r>
            <w:r>
              <w:rPr>
                <w:rFonts w:ascii="Consolas" w:eastAsia="Consolas" w:hAnsi="Consolas" w:cs="Consolas"/>
                <w:color w:val="24292F"/>
                <w:sz w:val="18"/>
                <w:szCs w:val="18"/>
              </w:rPr>
              <w:t xml:space="preserve"> </w:t>
            </w:r>
            <w:r>
              <w:rPr>
                <w:rFonts w:ascii="Consolas" w:eastAsia="Consolas" w:hAnsi="Consolas" w:cs="Consolas"/>
                <w:color w:val="24292F"/>
                <w:sz w:val="18"/>
                <w:szCs w:val="18"/>
              </w:rPr>
              <w:t>Optionen.</w:t>
            </w:r>
          </w:p>
          <w:p w14:paraId="4D60FB3E" w14:textId="77777777" w:rsidR="00FA0533" w:rsidRDefault="00FA0533" w:rsidP="00FA0533">
            <w:pPr>
              <w:spacing w:after="20"/>
            </w:pPr>
            <w:r>
              <w:rPr>
                <w:rFonts w:ascii="Consolas" w:eastAsia="Consolas" w:hAnsi="Consolas" w:cs="Consolas"/>
                <w:color w:val="24292F"/>
                <w:sz w:val="18"/>
                <w:szCs w:val="18"/>
              </w:rPr>
              <w:t>- Keine Abstraktion für Code mit genau einer Verwendungsstelle.</w:t>
            </w:r>
          </w:p>
          <w:p w14:paraId="1C93620D" w14:textId="77777777" w:rsidR="00FA0533" w:rsidRDefault="00FA0533" w:rsidP="00FA0533">
            <w:pPr>
              <w:spacing w:after="20"/>
            </w:pPr>
            <w:r>
              <w:rPr>
                <w:rFonts w:ascii="Consolas" w:eastAsia="Consolas" w:hAnsi="Consolas" w:cs="Consolas"/>
                <w:color w:val="24292F"/>
                <w:sz w:val="18"/>
                <w:szCs w:val="18"/>
              </w:rPr>
              <w:t>- Keine Fehlerbehandlung für Fälle, die die Spezifikation ausschließt.</w:t>
            </w:r>
          </w:p>
          <w:p w14:paraId="5D254F1C" w14:textId="77777777" w:rsidR="00FA0533" w:rsidRDefault="00FA0533" w:rsidP="00FA0533">
            <w:pPr>
              <w:spacing w:after="20"/>
            </w:pPr>
            <w:r>
              <w:rPr>
                <w:rFonts w:ascii="Consolas" w:eastAsia="Consolas" w:hAnsi="Consolas" w:cs="Consolas"/>
                <w:color w:val="24292F"/>
                <w:sz w:val="18"/>
                <w:szCs w:val="18"/>
              </w:rPr>
              <w:t xml:space="preserve"> </w:t>
            </w:r>
          </w:p>
          <w:p w14:paraId="7B58BC76" w14:textId="77777777" w:rsidR="00FA0533" w:rsidRDefault="00FA0533" w:rsidP="00FA0533">
            <w:pPr>
              <w:spacing w:after="20"/>
            </w:pPr>
            <w:r>
              <w:rPr>
                <w:rFonts w:ascii="Consolas" w:eastAsia="Consolas" w:hAnsi="Consolas" w:cs="Consolas"/>
                <w:color w:val="24292F"/>
                <w:sz w:val="18"/>
                <w:szCs w:val="18"/>
              </w:rPr>
              <w:t>Diese Defaults gelten, solange `@plan.md` nichts anderes vorschreibt.</w:t>
            </w:r>
          </w:p>
          <w:p w14:paraId="1642EC29" w14:textId="77777777" w:rsidR="00FA0533" w:rsidRDefault="00FA0533" w:rsidP="00FA0533">
            <w:pPr>
              <w:spacing w:after="20"/>
            </w:pPr>
            <w:r>
              <w:rPr>
                <w:rFonts w:ascii="Consolas" w:eastAsia="Consolas" w:hAnsi="Consolas" w:cs="Consolas"/>
                <w:color w:val="24292F"/>
                <w:sz w:val="18"/>
                <w:szCs w:val="18"/>
              </w:rPr>
              <w:t>`@plan.md` schlägt den Default - aber nur schriftlich.</w:t>
            </w:r>
          </w:p>
          <w:p w14:paraId="206AACF3" w14:textId="77777777" w:rsidR="00FA0533" w:rsidRDefault="00FA0533" w:rsidP="00FA0533">
            <w:pPr>
              <w:spacing w:after="20"/>
            </w:pPr>
            <w:r>
              <w:rPr>
                <w:rFonts w:ascii="Consolas" w:eastAsia="Consolas" w:hAnsi="Consolas" w:cs="Consolas"/>
                <w:color w:val="24292F"/>
                <w:sz w:val="18"/>
                <w:szCs w:val="18"/>
              </w:rPr>
              <w:t xml:space="preserve"> </w:t>
            </w:r>
          </w:p>
          <w:p w14:paraId="3779A7C4" w14:textId="77777777" w:rsidR="00FA0533" w:rsidRDefault="00FA0533" w:rsidP="00FA0533">
            <w:pPr>
              <w:spacing w:after="20"/>
            </w:pPr>
            <w:r>
              <w:rPr>
                <w:rFonts w:ascii="Consolas" w:eastAsia="Consolas" w:hAnsi="Consolas" w:cs="Consolas"/>
                <w:color w:val="24292F"/>
                <w:sz w:val="18"/>
                <w:szCs w:val="18"/>
              </w:rPr>
              <w:t>---</w:t>
            </w:r>
          </w:p>
          <w:p w14:paraId="34401BF7" w14:textId="3453F24B" w:rsidR="00FA0533" w:rsidRDefault="00FA0533" w:rsidP="00FA0533">
            <w:pPr>
              <w:spacing w:after="20"/>
            </w:pPr>
            <w:r>
              <w:rPr>
                <w:rFonts w:ascii="Consolas" w:eastAsia="Consolas" w:hAnsi="Consolas" w:cs="Consolas"/>
                <w:color w:val="24292F"/>
                <w:sz w:val="18"/>
                <w:szCs w:val="18"/>
              </w:rPr>
              <w:t>## 4. Chirurgische Änderungen</w:t>
            </w:r>
          </w:p>
          <w:p w14:paraId="1A7D9A4A" w14:textId="77777777" w:rsidR="00FA0533" w:rsidRDefault="00FA0533" w:rsidP="00FA0533">
            <w:pPr>
              <w:spacing w:after="20"/>
            </w:pPr>
            <w:r>
              <w:rPr>
                <w:rFonts w:ascii="Consolas" w:eastAsia="Consolas" w:hAnsi="Consolas" w:cs="Consolas"/>
                <w:color w:val="24292F"/>
                <w:sz w:val="18"/>
                <w:szCs w:val="18"/>
              </w:rPr>
              <w:t>- Jede geänderte Zeile muss auf **genau eine** benannte Aufgabe</w:t>
            </w:r>
          </w:p>
          <w:p w14:paraId="5F94CE44" w14:textId="77777777" w:rsidR="00FA0533" w:rsidRDefault="00FA0533" w:rsidP="00FA0533">
            <w:pPr>
              <w:spacing w:after="20"/>
            </w:pPr>
            <w:r>
              <w:rPr>
                <w:rFonts w:ascii="Consolas" w:eastAsia="Consolas" w:hAnsi="Consolas" w:cs="Consolas"/>
                <w:color w:val="24292F"/>
                <w:sz w:val="18"/>
                <w:szCs w:val="18"/>
              </w:rPr>
              <w:t xml:space="preserve">  zurückführbar sein. Ist sie das nicht, gehört sie nicht in die Änderung.</w:t>
            </w:r>
          </w:p>
          <w:p w14:paraId="6AB9E82F" w14:textId="77777777" w:rsidR="00FA0533" w:rsidRDefault="00FA0533" w:rsidP="00FA0533">
            <w:pPr>
              <w:spacing w:after="20"/>
            </w:pPr>
            <w:r>
              <w:rPr>
                <w:rFonts w:ascii="Consolas" w:eastAsia="Consolas" w:hAnsi="Consolas" w:cs="Consolas"/>
                <w:color w:val="24292F"/>
                <w:sz w:val="18"/>
                <w:szCs w:val="18"/>
              </w:rPr>
              <w:t>- Benachbarten Code nicht „verbessern": keine Umformatierung, keine</w:t>
            </w:r>
          </w:p>
          <w:p w14:paraId="790D38F9" w14:textId="77777777" w:rsidR="00FA0533" w:rsidRDefault="00FA0533" w:rsidP="00FA0533">
            <w:pPr>
              <w:spacing w:after="20"/>
            </w:pPr>
            <w:r>
              <w:rPr>
                <w:rFonts w:ascii="Consolas" w:eastAsia="Consolas" w:hAnsi="Consolas" w:cs="Consolas"/>
                <w:color w:val="24292F"/>
                <w:sz w:val="18"/>
                <w:szCs w:val="18"/>
              </w:rPr>
              <w:t xml:space="preserve">  Kommentarpflege, kein Refactoring von Funktionierendem.</w:t>
            </w:r>
          </w:p>
          <w:p w14:paraId="0B4FA9DD" w14:textId="77777777" w:rsidR="00FA0533" w:rsidRDefault="00FA0533" w:rsidP="00FA0533">
            <w:pPr>
              <w:spacing w:after="20"/>
            </w:pPr>
            <w:r>
              <w:rPr>
                <w:rFonts w:ascii="Consolas" w:eastAsia="Consolas" w:hAnsi="Consolas" w:cs="Consolas"/>
                <w:color w:val="24292F"/>
                <w:sz w:val="18"/>
                <w:szCs w:val="18"/>
              </w:rPr>
              <w:t>- Vorhandenen Stil übernehmen, auch wenn ein anderer besser wäre.</w:t>
            </w:r>
          </w:p>
          <w:p w14:paraId="0A342B13" w14:textId="77777777" w:rsidR="00FA0533" w:rsidRDefault="00FA0533" w:rsidP="00FA0533">
            <w:pPr>
              <w:spacing w:after="20"/>
            </w:pPr>
            <w:r>
              <w:rPr>
                <w:rFonts w:ascii="Consolas" w:eastAsia="Consolas" w:hAnsi="Consolas" w:cs="Consolas"/>
                <w:color w:val="24292F"/>
                <w:sz w:val="18"/>
                <w:szCs w:val="18"/>
              </w:rPr>
              <w:t>- Code, der **vorher schon** tot war: melden, nicht löschen. Importe und</w:t>
            </w:r>
          </w:p>
          <w:p w14:paraId="0E653CB1" w14:textId="77777777" w:rsidR="00FA0533" w:rsidRDefault="00FA0533" w:rsidP="00FA0533">
            <w:pPr>
              <w:spacing w:after="20"/>
            </w:pPr>
            <w:r>
              <w:rPr>
                <w:rFonts w:ascii="Consolas" w:eastAsia="Consolas" w:hAnsi="Consolas" w:cs="Consolas"/>
                <w:color w:val="24292F"/>
                <w:sz w:val="18"/>
                <w:szCs w:val="18"/>
              </w:rPr>
              <w:t xml:space="preserve">  Variablen, die **durch diese Änderung** verwaist sind: entfernen.</w:t>
            </w:r>
          </w:p>
          <w:p w14:paraId="5CD5FC09" w14:textId="77777777" w:rsidR="00FA0533" w:rsidRDefault="00FA0533" w:rsidP="00FA0533">
            <w:pPr>
              <w:spacing w:after="20"/>
            </w:pPr>
            <w:r>
              <w:rPr>
                <w:rFonts w:ascii="Consolas" w:eastAsia="Consolas" w:hAnsi="Consolas" w:cs="Consolas"/>
                <w:color w:val="24292F"/>
                <w:sz w:val="18"/>
                <w:szCs w:val="18"/>
              </w:rPr>
              <w:t>- Ausnahme: Automatische Formatierer dürfen angrenzende Zeilen verändern.</w:t>
            </w:r>
          </w:p>
          <w:p w14:paraId="1832C5C8" w14:textId="77777777" w:rsidR="00FA0533" w:rsidRDefault="00FA0533" w:rsidP="00FA0533">
            <w:pPr>
              <w:spacing w:after="20"/>
            </w:pPr>
            <w:r>
              <w:rPr>
                <w:rFonts w:ascii="Consolas" w:eastAsia="Consolas" w:hAnsi="Consolas" w:cs="Consolas"/>
                <w:color w:val="24292F"/>
                <w:sz w:val="18"/>
                <w:szCs w:val="18"/>
              </w:rPr>
              <w:t xml:space="preserve">  Im Bericht erwähnen.</w:t>
            </w:r>
          </w:p>
          <w:p w14:paraId="6EDA3B55" w14:textId="77777777" w:rsidR="00FA0533" w:rsidRDefault="00FA0533" w:rsidP="00FA0533">
            <w:pPr>
              <w:spacing w:after="20"/>
            </w:pPr>
            <w:r>
              <w:rPr>
                <w:rFonts w:ascii="Consolas" w:eastAsia="Consolas" w:hAnsi="Consolas" w:cs="Consolas"/>
                <w:color w:val="24292F"/>
                <w:sz w:val="18"/>
                <w:szCs w:val="18"/>
              </w:rPr>
              <w:t xml:space="preserve"> </w:t>
            </w:r>
          </w:p>
          <w:p w14:paraId="45231621" w14:textId="77777777" w:rsidR="00FA0533" w:rsidRDefault="00FA0533" w:rsidP="00FA0533">
            <w:pPr>
              <w:spacing w:after="20"/>
            </w:pPr>
            <w:r>
              <w:rPr>
                <w:rFonts w:ascii="Consolas" w:eastAsia="Consolas" w:hAnsi="Consolas" w:cs="Consolas"/>
                <w:color w:val="24292F"/>
                <w:sz w:val="18"/>
                <w:szCs w:val="18"/>
              </w:rPr>
              <w:t>---</w:t>
            </w:r>
          </w:p>
          <w:p w14:paraId="2C117866" w14:textId="54CD2EE7" w:rsidR="00FA0533" w:rsidRDefault="00FA0533" w:rsidP="00FA0533">
            <w:pPr>
              <w:spacing w:after="20"/>
            </w:pPr>
            <w:r>
              <w:rPr>
                <w:rFonts w:ascii="Consolas" w:eastAsia="Consolas" w:hAnsi="Consolas" w:cs="Consolas"/>
                <w:color w:val="24292F"/>
                <w:sz w:val="18"/>
                <w:szCs w:val="18"/>
              </w:rPr>
              <w:t>## 5. Verifikation vor Fertigmeldung</w:t>
            </w:r>
          </w:p>
          <w:p w14:paraId="27D13FBA" w14:textId="0A2C3780" w:rsidR="00FA0533" w:rsidRDefault="00FA0533" w:rsidP="00FA0533">
            <w:pPr>
              <w:spacing w:after="20"/>
            </w:pPr>
            <w:r>
              <w:rPr>
                <w:rFonts w:ascii="Consolas" w:eastAsia="Consolas" w:hAnsi="Consolas" w:cs="Consolas"/>
                <w:color w:val="24292F"/>
                <w:sz w:val="18"/>
                <w:szCs w:val="18"/>
              </w:rPr>
              <w:t>- Prüfkriterium **vor** der Umsetzung benennen. „Funktioniert" ist kein</w:t>
            </w:r>
            <w:r>
              <w:rPr>
                <w:rFonts w:ascii="Consolas" w:eastAsia="Consolas" w:hAnsi="Consolas" w:cs="Consolas"/>
                <w:color w:val="24292F"/>
                <w:sz w:val="18"/>
                <w:szCs w:val="18"/>
              </w:rPr>
              <w:t xml:space="preserve"> </w:t>
            </w:r>
            <w:r>
              <w:rPr>
                <w:rFonts w:ascii="Consolas" w:eastAsia="Consolas" w:hAnsi="Consolas" w:cs="Consolas"/>
                <w:color w:val="24292F"/>
                <w:sz w:val="18"/>
                <w:szCs w:val="18"/>
              </w:rPr>
              <w:t>Kriterium, „Test X läuft grün" ist eines.</w:t>
            </w:r>
          </w:p>
          <w:p w14:paraId="443C790A" w14:textId="1AE4AF81" w:rsidR="00FA0533" w:rsidRDefault="00FA0533" w:rsidP="00FA0533">
            <w:pPr>
              <w:spacing w:after="20"/>
            </w:pPr>
            <w:r>
              <w:rPr>
                <w:rFonts w:ascii="Consolas" w:eastAsia="Consolas" w:hAnsi="Consolas" w:cs="Consolas"/>
                <w:color w:val="24292F"/>
                <w:sz w:val="18"/>
                <w:szCs w:val="18"/>
              </w:rPr>
              <w:t>- Fehlerbehebung: erst ein Test, der den Fehler reproduziert, dann dieBehebung.</w:t>
            </w:r>
          </w:p>
          <w:p w14:paraId="5EFC5BA8" w14:textId="77777777" w:rsidR="00FA0533" w:rsidRDefault="00FA0533" w:rsidP="00FA0533">
            <w:pPr>
              <w:spacing w:after="20"/>
            </w:pPr>
            <w:r>
              <w:rPr>
                <w:rFonts w:ascii="Consolas" w:eastAsia="Consolas" w:hAnsi="Consolas" w:cs="Consolas"/>
                <w:color w:val="24292F"/>
                <w:sz w:val="18"/>
                <w:szCs w:val="18"/>
              </w:rPr>
              <w:t>- Prüfbefehl des Projekts: siehe `@plan.md`.</w:t>
            </w:r>
          </w:p>
          <w:p w14:paraId="125532DF" w14:textId="77777777" w:rsidR="00FA0533" w:rsidRDefault="00FA0533" w:rsidP="00FA0533">
            <w:pPr>
              <w:spacing w:after="20"/>
            </w:pPr>
            <w:r>
              <w:rPr>
                <w:rFonts w:ascii="Consolas" w:eastAsia="Consolas" w:hAnsi="Consolas" w:cs="Consolas"/>
                <w:color w:val="24292F"/>
                <w:sz w:val="18"/>
                <w:szCs w:val="18"/>
              </w:rPr>
              <w:t xml:space="preserve"> </w:t>
            </w:r>
          </w:p>
          <w:p w14:paraId="6C9B6FA6" w14:textId="680D4990" w:rsidR="00FA0533" w:rsidRDefault="00FA0533" w:rsidP="00FA0533">
            <w:pPr>
              <w:spacing w:after="20"/>
            </w:pPr>
            <w:r>
              <w:rPr>
                <w:rFonts w:ascii="Consolas" w:eastAsia="Consolas" w:hAnsi="Consolas" w:cs="Consolas"/>
                <w:color w:val="24292F"/>
                <w:sz w:val="18"/>
                <w:szCs w:val="18"/>
              </w:rPr>
              <w:t>Jede Task wird mit einer Ampel gemeldet:</w:t>
            </w:r>
          </w:p>
          <w:p w14:paraId="6C1D76A1" w14:textId="34A22ED7" w:rsidR="00FA0533" w:rsidRDefault="00FA0533" w:rsidP="00FA0533">
            <w:pPr>
              <w:spacing w:after="20"/>
            </w:pPr>
            <w:r>
              <w:rPr>
                <w:rFonts w:ascii="Consolas" w:eastAsia="Consolas" w:hAnsi="Consolas" w:cs="Consolas"/>
                <w:color w:val="24292F"/>
                <w:sz w:val="18"/>
                <w:szCs w:val="18"/>
              </w:rPr>
              <w:t>| Bedeutung |</w:t>
            </w:r>
            <w:r>
              <w:rPr>
                <w:rFonts w:ascii="Consolas" w:eastAsia="Consolas" w:hAnsi="Consolas" w:cs="Consolas"/>
                <w:color w:val="24292F"/>
                <w:sz w:val="18"/>
                <w:szCs w:val="18"/>
              </w:rPr>
              <w:t xml:space="preserve"> </w:t>
            </w:r>
          </w:p>
          <w:p w14:paraId="415CFD1E" w14:textId="097FA1D4" w:rsidR="00FA0533" w:rsidRDefault="00FA0533" w:rsidP="00FA0533">
            <w:pPr>
              <w:spacing w:after="20"/>
            </w:pPr>
            <w:r>
              <w:rPr>
                <w:rFonts w:ascii="Consolas" w:eastAsia="Consolas" w:hAnsi="Consolas" w:cs="Consolas"/>
                <w:color w:val="24292F"/>
                <w:sz w:val="18"/>
                <w:szCs w:val="18"/>
              </w:rPr>
              <w:t xml:space="preserve">| **GRÜN** </w:t>
            </w:r>
            <w:r>
              <w:rPr>
                <w:rFonts w:ascii="Consolas" w:eastAsia="Consolas" w:hAnsi="Consolas" w:cs="Consolas"/>
                <w:color w:val="24292F"/>
                <w:sz w:val="18"/>
                <w:szCs w:val="18"/>
              </w:rPr>
              <w:t xml:space="preserve"> </w:t>
            </w:r>
            <w:r>
              <w:rPr>
                <w:rFonts w:ascii="Consolas" w:eastAsia="Consolas" w:hAnsi="Consolas" w:cs="Consolas"/>
                <w:color w:val="24292F"/>
                <w:sz w:val="18"/>
                <w:szCs w:val="18"/>
              </w:rPr>
              <w:t>| Kriterium erfüllt und nachgewiesen.</w:t>
            </w:r>
          </w:p>
          <w:p w14:paraId="276740B1" w14:textId="5FD6AF37" w:rsidR="00FA0533" w:rsidRDefault="00FA0533" w:rsidP="00FA0533">
            <w:pPr>
              <w:spacing w:after="20"/>
            </w:pPr>
            <w:r>
              <w:rPr>
                <w:rFonts w:ascii="Consolas" w:eastAsia="Consolas" w:hAnsi="Consolas" w:cs="Consolas"/>
                <w:color w:val="24292F"/>
                <w:sz w:val="18"/>
                <w:szCs w:val="18"/>
              </w:rPr>
              <w:lastRenderedPageBreak/>
              <w:t>| **GELB**  | Umgesetzt, aber nicht nachgewiesen. Grund nennen.</w:t>
            </w:r>
          </w:p>
          <w:p w14:paraId="3F298325" w14:textId="644CA88D" w:rsidR="00FA0533" w:rsidRDefault="00FA0533" w:rsidP="00FA0533">
            <w:pPr>
              <w:spacing w:after="20"/>
            </w:pPr>
            <w:r>
              <w:rPr>
                <w:rFonts w:ascii="Consolas" w:eastAsia="Consolas" w:hAnsi="Consolas" w:cs="Consolas"/>
                <w:color w:val="24292F"/>
                <w:sz w:val="18"/>
                <w:szCs w:val="18"/>
              </w:rPr>
              <w:t>| **ROT**   | Nicht erfüllt oder blockiert.</w:t>
            </w:r>
          </w:p>
          <w:p w14:paraId="3698E8CD" w14:textId="77777777" w:rsidR="00FA0533" w:rsidRDefault="00FA0533" w:rsidP="00FA0533">
            <w:pPr>
              <w:spacing w:after="20"/>
            </w:pPr>
            <w:r>
              <w:rPr>
                <w:rFonts w:ascii="Consolas" w:eastAsia="Consolas" w:hAnsi="Consolas" w:cs="Consolas"/>
                <w:color w:val="24292F"/>
                <w:sz w:val="18"/>
                <w:szCs w:val="18"/>
              </w:rPr>
              <w:t xml:space="preserve"> </w:t>
            </w:r>
          </w:p>
          <w:p w14:paraId="48683DD5" w14:textId="39FDD22B" w:rsidR="00FA0533" w:rsidRDefault="00FA0533" w:rsidP="00FA0533">
            <w:pPr>
              <w:spacing w:after="20"/>
            </w:pPr>
            <w:r>
              <w:rPr>
                <w:rFonts w:ascii="Consolas" w:eastAsia="Consolas" w:hAnsi="Consolas" w:cs="Consolas"/>
                <w:color w:val="24292F"/>
                <w:sz w:val="18"/>
                <w:szCs w:val="18"/>
              </w:rPr>
              <w:t>Nach drei erfolglosen Korrekturversuchen an derselben Task: abbrechen und</w:t>
            </w:r>
            <w:r>
              <w:rPr>
                <w:rFonts w:ascii="Consolas" w:eastAsia="Consolas" w:hAnsi="Consolas" w:cs="Consolas"/>
                <w:color w:val="24292F"/>
                <w:sz w:val="18"/>
                <w:szCs w:val="18"/>
              </w:rPr>
              <w:t xml:space="preserve"> </w:t>
            </w:r>
            <w:r>
              <w:rPr>
                <w:rFonts w:ascii="Consolas" w:eastAsia="Consolas" w:hAnsi="Consolas" w:cs="Consolas"/>
                <w:color w:val="24292F"/>
                <w:sz w:val="18"/>
                <w:szCs w:val="18"/>
              </w:rPr>
              <w:t>ROT melden. Nicht weiter probieren.</w:t>
            </w:r>
          </w:p>
          <w:p w14:paraId="6218F449" w14:textId="77777777" w:rsidR="00FA0533" w:rsidRDefault="00FA0533" w:rsidP="00FA0533">
            <w:pPr>
              <w:spacing w:after="20"/>
            </w:pPr>
            <w:r>
              <w:rPr>
                <w:rFonts w:ascii="Consolas" w:eastAsia="Consolas" w:hAnsi="Consolas" w:cs="Consolas"/>
                <w:color w:val="24292F"/>
                <w:sz w:val="18"/>
                <w:szCs w:val="18"/>
              </w:rPr>
              <w:t xml:space="preserve"> </w:t>
            </w:r>
          </w:p>
          <w:p w14:paraId="7260818A" w14:textId="77777777" w:rsidR="00FA0533" w:rsidRDefault="00FA0533" w:rsidP="00FA0533">
            <w:pPr>
              <w:spacing w:after="20"/>
            </w:pPr>
            <w:r>
              <w:rPr>
                <w:rFonts w:ascii="Consolas" w:eastAsia="Consolas" w:hAnsi="Consolas" w:cs="Consolas"/>
                <w:color w:val="24292F"/>
                <w:sz w:val="18"/>
                <w:szCs w:val="18"/>
              </w:rPr>
              <w:t>---</w:t>
            </w:r>
          </w:p>
          <w:p w14:paraId="3E13031E" w14:textId="3D8AA38F" w:rsidR="00FA0533" w:rsidRDefault="00FA0533" w:rsidP="00FA0533">
            <w:pPr>
              <w:spacing w:after="20"/>
            </w:pPr>
            <w:r>
              <w:rPr>
                <w:rFonts w:ascii="Consolas" w:eastAsia="Consolas" w:hAnsi="Consolas" w:cs="Consolas"/>
                <w:color w:val="24292F"/>
                <w:sz w:val="18"/>
                <w:szCs w:val="18"/>
              </w:rPr>
              <w:t>## 6. Keine Erfindungen</w:t>
            </w:r>
          </w:p>
          <w:p w14:paraId="7A6B7760" w14:textId="77777777" w:rsidR="00FA0533" w:rsidRDefault="00FA0533" w:rsidP="00FA0533">
            <w:pPr>
              <w:spacing w:after="20"/>
            </w:pPr>
            <w:r>
              <w:rPr>
                <w:rFonts w:ascii="Consolas" w:eastAsia="Consolas" w:hAnsi="Consolas" w:cs="Consolas"/>
                <w:color w:val="24292F"/>
                <w:sz w:val="18"/>
                <w:szCs w:val="18"/>
              </w:rPr>
              <w:t>- Keine Bibliotheksfunktion, kein API-Aufruf, kein Parameter ohne Beleg.</w:t>
            </w:r>
          </w:p>
          <w:p w14:paraId="07CFAA25" w14:textId="77777777" w:rsidR="00FA0533" w:rsidRDefault="00FA0533" w:rsidP="00FA0533">
            <w:pPr>
              <w:spacing w:after="20"/>
            </w:pPr>
            <w:r>
              <w:rPr>
                <w:rFonts w:ascii="Consolas" w:eastAsia="Consolas" w:hAnsi="Consolas" w:cs="Consolas"/>
                <w:color w:val="24292F"/>
                <w:sz w:val="18"/>
                <w:szCs w:val="18"/>
              </w:rPr>
              <w:t xml:space="preserve">  Existenz und Signatur vor Verwendung prüfen.</w:t>
            </w:r>
          </w:p>
          <w:p w14:paraId="44BF021E" w14:textId="77777777" w:rsidR="00FA0533" w:rsidRDefault="00FA0533" w:rsidP="00FA0533">
            <w:pPr>
              <w:spacing w:after="20"/>
            </w:pPr>
            <w:r>
              <w:rPr>
                <w:rFonts w:ascii="Consolas" w:eastAsia="Consolas" w:hAnsi="Consolas" w:cs="Consolas"/>
                <w:color w:val="24292F"/>
                <w:sz w:val="18"/>
                <w:szCs w:val="18"/>
              </w:rPr>
              <w:t>- Unsicherheit kennzeichnen statt plausibel klingend raten.</w:t>
            </w:r>
          </w:p>
          <w:p w14:paraId="6EC106F9" w14:textId="77777777" w:rsidR="00FA0533" w:rsidRDefault="00FA0533" w:rsidP="00FA0533">
            <w:pPr>
              <w:spacing w:after="20"/>
            </w:pPr>
            <w:r>
              <w:rPr>
                <w:rFonts w:ascii="Consolas" w:eastAsia="Consolas" w:hAnsi="Consolas" w:cs="Consolas"/>
                <w:color w:val="24292F"/>
                <w:sz w:val="18"/>
                <w:szCs w:val="18"/>
              </w:rPr>
              <w:t>- Keine neue Abhängigkeit ohne Freigabe. Freigegebene Abhängigkeiten</w:t>
            </w:r>
          </w:p>
          <w:p w14:paraId="7E3562A2" w14:textId="77777777" w:rsidR="00FA0533" w:rsidRDefault="00FA0533" w:rsidP="00FA0533">
            <w:pPr>
              <w:spacing w:after="20"/>
            </w:pPr>
            <w:r>
              <w:rPr>
                <w:rFonts w:ascii="Consolas" w:eastAsia="Consolas" w:hAnsi="Consolas" w:cs="Consolas"/>
                <w:color w:val="24292F"/>
                <w:sz w:val="18"/>
                <w:szCs w:val="18"/>
              </w:rPr>
              <w:t xml:space="preserve">  stehen mit fester Version in `@plan.md`.</w:t>
            </w:r>
          </w:p>
          <w:p w14:paraId="6115DB82" w14:textId="77777777" w:rsidR="00FA0533" w:rsidRDefault="00FA0533" w:rsidP="00FA0533">
            <w:pPr>
              <w:spacing w:after="20"/>
            </w:pPr>
            <w:r>
              <w:rPr>
                <w:rFonts w:ascii="Consolas" w:eastAsia="Consolas" w:hAnsi="Consolas" w:cs="Consolas"/>
                <w:color w:val="24292F"/>
                <w:sz w:val="18"/>
                <w:szCs w:val="18"/>
              </w:rPr>
              <w:t xml:space="preserve"> </w:t>
            </w:r>
          </w:p>
          <w:p w14:paraId="1E92F168" w14:textId="77777777" w:rsidR="00FA0533" w:rsidRDefault="00FA0533" w:rsidP="00FA0533">
            <w:pPr>
              <w:spacing w:after="20"/>
            </w:pPr>
            <w:r>
              <w:rPr>
                <w:rFonts w:ascii="Consolas" w:eastAsia="Consolas" w:hAnsi="Consolas" w:cs="Consolas"/>
                <w:color w:val="24292F"/>
                <w:sz w:val="18"/>
                <w:szCs w:val="18"/>
              </w:rPr>
              <w:t>---</w:t>
            </w:r>
          </w:p>
          <w:p w14:paraId="742ECBC2" w14:textId="65F31FEE" w:rsidR="00FA0533" w:rsidRDefault="00FA0533" w:rsidP="00FA0533">
            <w:pPr>
              <w:spacing w:after="20"/>
            </w:pPr>
            <w:r>
              <w:rPr>
                <w:rFonts w:ascii="Consolas" w:eastAsia="Consolas" w:hAnsi="Consolas" w:cs="Consolas"/>
                <w:color w:val="24292F"/>
                <w:sz w:val="18"/>
                <w:szCs w:val="18"/>
              </w:rPr>
              <w:t>## 7. Sprache, Daten, Reproduzierbarkeit</w:t>
            </w:r>
          </w:p>
          <w:p w14:paraId="424BBC06" w14:textId="77777777" w:rsidR="00FA0533" w:rsidRDefault="00FA0533" w:rsidP="00FA0533">
            <w:pPr>
              <w:spacing w:after="20"/>
            </w:pPr>
            <w:r>
              <w:rPr>
                <w:rFonts w:ascii="Consolas" w:eastAsia="Consolas" w:hAnsi="Consolas" w:cs="Consolas"/>
                <w:color w:val="24292F"/>
                <w:sz w:val="18"/>
                <w:szCs w:val="18"/>
              </w:rPr>
              <w:t>- Bezeichner, Kommentare und Docstrings auf Deutsch. Schlüsselwörter und</w:t>
            </w:r>
          </w:p>
          <w:p w14:paraId="6E791741" w14:textId="77777777" w:rsidR="00FA0533" w:rsidRDefault="00FA0533" w:rsidP="00FA0533">
            <w:pPr>
              <w:spacing w:after="20"/>
            </w:pPr>
            <w:r>
              <w:rPr>
                <w:rFonts w:ascii="Consolas" w:eastAsia="Consolas" w:hAnsi="Consolas" w:cs="Consolas"/>
                <w:color w:val="24292F"/>
                <w:sz w:val="18"/>
                <w:szCs w:val="18"/>
              </w:rPr>
              <w:t xml:space="preserve">  fremde APIs bleiben englisch.</w:t>
            </w:r>
          </w:p>
          <w:p w14:paraId="367E1A17" w14:textId="77777777" w:rsidR="00FA0533" w:rsidRDefault="00FA0533" w:rsidP="00FA0533">
            <w:pPr>
              <w:spacing w:after="20"/>
            </w:pPr>
            <w:r>
              <w:rPr>
                <w:rFonts w:ascii="Consolas" w:eastAsia="Consolas" w:hAnsi="Consolas" w:cs="Consolas"/>
                <w:color w:val="24292F"/>
                <w:sz w:val="18"/>
                <w:szCs w:val="18"/>
              </w:rPr>
              <w:t>- Keine echten Personendaten in Beispiel-, Trainings- oder Testdaten.</w:t>
            </w:r>
          </w:p>
          <w:p w14:paraId="1EBBB967" w14:textId="77777777" w:rsidR="00FA0533" w:rsidRDefault="00FA0533" w:rsidP="00FA0533">
            <w:pPr>
              <w:spacing w:after="20"/>
            </w:pPr>
            <w:r>
              <w:rPr>
                <w:rFonts w:ascii="Consolas" w:eastAsia="Consolas" w:hAnsi="Consolas" w:cs="Consolas"/>
                <w:color w:val="24292F"/>
                <w:sz w:val="18"/>
                <w:szCs w:val="18"/>
              </w:rPr>
              <w:t xml:space="preserve">  Herkunft verwendeter Datensätze dokumentieren.</w:t>
            </w:r>
          </w:p>
          <w:p w14:paraId="22C45E1D" w14:textId="77777777" w:rsidR="00FA0533" w:rsidRDefault="00FA0533" w:rsidP="00FA0533">
            <w:pPr>
              <w:spacing w:after="20"/>
            </w:pPr>
            <w:r>
              <w:rPr>
                <w:rFonts w:ascii="Consolas" w:eastAsia="Consolas" w:hAnsi="Consolas" w:cs="Consolas"/>
                <w:color w:val="24292F"/>
                <w:sz w:val="18"/>
                <w:szCs w:val="18"/>
              </w:rPr>
              <w:t>- Zufall reproduzierbar machen: Seed setzen und im Code sichtbar lassen.</w:t>
            </w:r>
          </w:p>
          <w:p w14:paraId="625B5321" w14:textId="77777777" w:rsidR="00FA0533" w:rsidRDefault="00FA0533" w:rsidP="00FA0533">
            <w:pPr>
              <w:spacing w:after="20"/>
            </w:pPr>
            <w:r>
              <w:rPr>
                <w:rFonts w:ascii="Consolas" w:eastAsia="Consolas" w:hAnsi="Consolas" w:cs="Consolas"/>
                <w:color w:val="24292F"/>
                <w:sz w:val="18"/>
                <w:szCs w:val="18"/>
              </w:rPr>
              <w:t xml:space="preserve"> </w:t>
            </w:r>
          </w:p>
          <w:p w14:paraId="6490F599" w14:textId="77777777" w:rsidR="00FA0533" w:rsidRDefault="00FA0533" w:rsidP="00FA0533">
            <w:pPr>
              <w:spacing w:after="20"/>
            </w:pPr>
            <w:r>
              <w:rPr>
                <w:rFonts w:ascii="Consolas" w:eastAsia="Consolas" w:hAnsi="Consolas" w:cs="Consolas"/>
                <w:color w:val="24292F"/>
                <w:sz w:val="18"/>
                <w:szCs w:val="18"/>
              </w:rPr>
              <w:t>---</w:t>
            </w:r>
          </w:p>
          <w:p w14:paraId="0F430749" w14:textId="5B191922" w:rsidR="00FA0533" w:rsidRDefault="00FA0533" w:rsidP="00FA0533">
            <w:pPr>
              <w:spacing w:after="20"/>
            </w:pPr>
            <w:r>
              <w:rPr>
                <w:rFonts w:ascii="Consolas" w:eastAsia="Consolas" w:hAnsi="Consolas" w:cs="Consolas"/>
                <w:color w:val="24292F"/>
                <w:sz w:val="18"/>
                <w:szCs w:val="18"/>
              </w:rPr>
              <w:t>## 8. Grenzen</w:t>
            </w:r>
          </w:p>
          <w:p w14:paraId="40C01ECF" w14:textId="769F37D0" w:rsidR="00FA0533" w:rsidRDefault="00FA0533" w:rsidP="00FA0533">
            <w:pPr>
              <w:spacing w:after="20"/>
            </w:pPr>
            <w:r>
              <w:rPr>
                <w:rFonts w:ascii="Consolas" w:eastAsia="Consolas" w:hAnsi="Consolas" w:cs="Consolas"/>
                <w:color w:val="24292F"/>
                <w:sz w:val="18"/>
                <w:szCs w:val="18"/>
              </w:rPr>
              <w:t>Ohne ausdrückliche Aufforderung nicht anfassen:</w:t>
            </w:r>
          </w:p>
          <w:p w14:paraId="256AC4AA" w14:textId="77777777" w:rsidR="00FA0533" w:rsidRDefault="00FA0533" w:rsidP="00FA0533">
            <w:pPr>
              <w:spacing w:after="20"/>
            </w:pPr>
            <w:r>
              <w:rPr>
                <w:rFonts w:ascii="Consolas" w:eastAsia="Consolas" w:hAnsi="Consolas" w:cs="Consolas"/>
                <w:color w:val="24292F"/>
                <w:sz w:val="18"/>
                <w:szCs w:val="18"/>
              </w:rPr>
              <w:t>- Lock-Dateien</w:t>
            </w:r>
          </w:p>
          <w:p w14:paraId="17379246" w14:textId="3EF8E41B" w:rsidR="00FA0533" w:rsidRDefault="00FA0533" w:rsidP="00FA0533">
            <w:pPr>
              <w:spacing w:after="20"/>
            </w:pPr>
            <w:r>
              <w:rPr>
                <w:rFonts w:ascii="Consolas" w:eastAsia="Consolas" w:hAnsi="Consolas" w:cs="Consolas"/>
                <w:color w:val="24292F"/>
                <w:sz w:val="18"/>
                <w:szCs w:val="18"/>
              </w:rPr>
              <w:t>- Dateien außerhalb des Projektordners</w:t>
            </w:r>
          </w:p>
          <w:p w14:paraId="16E1FD05" w14:textId="6F4933E6" w:rsidR="00FA0533" w:rsidRDefault="00FA0533" w:rsidP="00FA0533">
            <w:pPr>
              <w:spacing w:after="20"/>
            </w:pPr>
            <w:r>
              <w:rPr>
                <w:rFonts w:ascii="Consolas" w:eastAsia="Consolas" w:hAnsi="Consolas" w:cs="Consolas"/>
                <w:color w:val="24292F"/>
                <w:sz w:val="18"/>
                <w:szCs w:val="18"/>
              </w:rPr>
              <w:t>Nicht ohne Aufforderung committen oder pushen.</w:t>
            </w:r>
          </w:p>
          <w:p w14:paraId="76B468BA" w14:textId="77777777" w:rsidR="00FA0533" w:rsidRDefault="00FA0533" w:rsidP="00FA0533">
            <w:pPr>
              <w:spacing w:after="20"/>
            </w:pPr>
            <w:r>
              <w:rPr>
                <w:rFonts w:ascii="Consolas" w:eastAsia="Consolas" w:hAnsi="Consolas" w:cs="Consolas"/>
                <w:color w:val="24292F"/>
                <w:sz w:val="18"/>
                <w:szCs w:val="18"/>
              </w:rPr>
              <w:t xml:space="preserve"> </w:t>
            </w:r>
          </w:p>
          <w:p w14:paraId="0222A574" w14:textId="77777777" w:rsidR="00FA0533" w:rsidRDefault="00FA0533" w:rsidP="00FA0533">
            <w:pPr>
              <w:spacing w:after="20"/>
            </w:pPr>
            <w:r>
              <w:rPr>
                <w:rFonts w:ascii="Consolas" w:eastAsia="Consolas" w:hAnsi="Consolas" w:cs="Consolas"/>
                <w:color w:val="24292F"/>
                <w:sz w:val="18"/>
                <w:szCs w:val="18"/>
              </w:rPr>
              <w:t>---</w:t>
            </w:r>
          </w:p>
          <w:p w14:paraId="491AA2BA" w14:textId="525AD5B1" w:rsidR="00FA0533" w:rsidRDefault="00FA0533" w:rsidP="00FA0533">
            <w:pPr>
              <w:spacing w:after="20"/>
            </w:pPr>
            <w:r>
              <w:rPr>
                <w:rFonts w:ascii="Consolas" w:eastAsia="Consolas" w:hAnsi="Consolas" w:cs="Consolas"/>
                <w:color w:val="24292F"/>
                <w:sz w:val="18"/>
                <w:szCs w:val="18"/>
              </w:rPr>
              <w:t>## 9. Änderung dieser Verfassung</w:t>
            </w:r>
          </w:p>
          <w:p w14:paraId="1DE1932F" w14:textId="77777777" w:rsidR="00FA0533" w:rsidRDefault="00FA0533" w:rsidP="00FA0533">
            <w:pPr>
              <w:spacing w:after="20"/>
            </w:pPr>
            <w:r>
              <w:rPr>
                <w:rFonts w:ascii="Consolas" w:eastAsia="Consolas" w:hAnsi="Consolas" w:cs="Consolas"/>
                <w:color w:val="24292F"/>
                <w:sz w:val="18"/>
                <w:szCs w:val="18"/>
              </w:rPr>
              <w:t>Diese Datei wird nicht im laufenden Auftrag geändert. Änderungswünsche</w:t>
            </w:r>
          </w:p>
          <w:p w14:paraId="71D82732" w14:textId="77777777" w:rsidR="00FA0533" w:rsidRDefault="00FA0533" w:rsidP="00FA0533">
            <w:pPr>
              <w:spacing w:after="20"/>
            </w:pPr>
            <w:r>
              <w:rPr>
                <w:rFonts w:ascii="Consolas" w:eastAsia="Consolas" w:hAnsi="Consolas" w:cs="Consolas"/>
                <w:color w:val="24292F"/>
                <w:sz w:val="18"/>
                <w:szCs w:val="18"/>
              </w:rPr>
              <w:t>als Vorschlag melden.</w:t>
            </w:r>
          </w:p>
          <w:p w14:paraId="0C64A10E" w14:textId="77777777" w:rsidR="00FA0533" w:rsidRDefault="00FA0533" w:rsidP="00FA0533">
            <w:pPr>
              <w:spacing w:after="20"/>
            </w:pPr>
            <w:r>
              <w:rPr>
                <w:rFonts w:ascii="Consolas" w:eastAsia="Consolas" w:hAnsi="Consolas" w:cs="Consolas"/>
                <w:color w:val="24292F"/>
                <w:sz w:val="18"/>
                <w:szCs w:val="18"/>
              </w:rPr>
              <w:t xml:space="preserve"> </w:t>
            </w:r>
          </w:p>
          <w:p w14:paraId="0B833B2E" w14:textId="77777777" w:rsidR="00FA0533" w:rsidRDefault="00FA0533" w:rsidP="00FA0533">
            <w:pPr>
              <w:spacing w:after="20"/>
            </w:pPr>
            <w:r>
              <w:rPr>
                <w:rFonts w:ascii="Consolas" w:eastAsia="Consolas" w:hAnsi="Consolas" w:cs="Consolas"/>
                <w:color w:val="24292F"/>
                <w:sz w:val="18"/>
                <w:szCs w:val="18"/>
              </w:rPr>
              <w:t>Bei einer Änderung: Version erhöhen, Datum setzen, geänderte Abschnitte</w:t>
            </w:r>
          </w:p>
          <w:p w14:paraId="70A6C151" w14:textId="1A5B1BD3" w:rsidR="00FA0533" w:rsidRDefault="00FA0533" w:rsidP="00FA0533">
            <w:pPr>
              <w:spacing w:line="248" w:lineRule="auto"/>
            </w:pPr>
            <w:r>
              <w:rPr>
                <w:rFonts w:ascii="Consolas" w:eastAsia="Consolas" w:hAnsi="Consolas" w:cs="Consolas"/>
                <w:color w:val="24292F"/>
                <w:sz w:val="18"/>
                <w:szCs w:val="18"/>
              </w:rPr>
              <w:t>in einer Zeile benennen</w:t>
            </w:r>
          </w:p>
          <w:p w14:paraId="51BC93F6" w14:textId="5F7306F1" w:rsidR="00004104" w:rsidRDefault="00004104">
            <w:pPr>
              <w:spacing w:line="248" w:lineRule="auto"/>
            </w:pPr>
          </w:p>
        </w:tc>
      </w:tr>
    </w:tbl>
    <w:p w14:paraId="72180F93" w14:textId="77777777" w:rsidR="00004104" w:rsidRDefault="00004104">
      <w:pPr>
        <w:spacing w:line="120" w:lineRule="auto"/>
      </w:pPr>
    </w:p>
    <w:tbl>
      <w:tblPr>
        <w:tblW w:w="101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71"/>
      </w:tblGrid>
      <w:tr w:rsidR="00004104" w14:paraId="3D0493FC" w14:textId="77777777" w:rsidTr="007A166C">
        <w:tc>
          <w:tcPr>
            <w:tcW w:w="10171" w:type="dxa"/>
            <w:tcBorders>
              <w:left w:val="single" w:sz="28" w:space="0" w:color="2E7D32"/>
            </w:tcBorders>
            <w:shd w:val="clear" w:color="auto" w:fill="E8F3E8"/>
            <w:tcMar>
              <w:top w:w="140" w:type="dxa"/>
              <w:left w:w="220" w:type="dxa"/>
              <w:bottom w:w="140" w:type="dxa"/>
              <w:right w:w="200" w:type="dxa"/>
            </w:tcMar>
          </w:tcPr>
          <w:p w14:paraId="201A780F" w14:textId="77777777" w:rsidR="00004104" w:rsidRDefault="00000000">
            <w:pPr>
              <w:spacing w:after="80"/>
            </w:pPr>
            <w:r>
              <w:rPr>
                <w:b/>
                <w:bCs/>
                <w:color w:val="256528"/>
              </w:rPr>
              <w:t>Tipp — von Anfang an versionieren</w:t>
            </w:r>
          </w:p>
          <w:p w14:paraId="327CA274" w14:textId="77777777" w:rsidR="00004104" w:rsidRDefault="00000000">
            <w:pPr>
              <w:spacing w:after="120" w:line="276" w:lineRule="auto"/>
            </w:pPr>
            <w:r>
              <w:t>Initialisiere Git und committe nach jeder Phase. So hast du immer einen Rückfallpunkt, wenn der Agent etwas verschlimmbessert.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04104" w14:paraId="21521F00" w14:textId="77777777">
              <w:tc>
                <w:tcPr>
                  <w:tcW w:w="9026" w:type="dxa"/>
                  <w:tcBorders>
                    <w:top w:val="single" w:sz="4" w:space="0" w:color="D7DDE3"/>
                    <w:left w:val="single" w:sz="22" w:space="0" w:color="2E75B6"/>
                    <w:bottom w:val="single" w:sz="4" w:space="0" w:color="D7DDE3"/>
                    <w:right w:val="single" w:sz="4" w:space="0" w:color="D7DDE3"/>
                  </w:tcBorders>
                  <w:shd w:val="clear" w:color="auto" w:fill="F6F8FA"/>
                  <w:tcMar>
                    <w:top w:w="120" w:type="dxa"/>
                    <w:left w:w="180" w:type="dxa"/>
                    <w:bottom w:w="120" w:type="dxa"/>
                    <w:right w:w="160" w:type="dxa"/>
                  </w:tcMar>
                </w:tcPr>
                <w:p w14:paraId="72710F29" w14:textId="77777777" w:rsidR="00004104" w:rsidRDefault="00000000">
                  <w:pPr>
                    <w:spacing w:line="248" w:lineRule="auto"/>
                  </w:pPr>
                  <w:r>
                    <w:rPr>
                      <w:rFonts w:ascii="Consolas" w:eastAsia="Consolas" w:hAnsi="Consolas" w:cs="Consolas"/>
                      <w:color w:val="24292F"/>
                      <w:sz w:val="18"/>
                      <w:szCs w:val="18"/>
                    </w:rPr>
                    <w:t>git init</w:t>
                  </w:r>
                </w:p>
                <w:p w14:paraId="765F7B9F" w14:textId="7D9BF14C" w:rsidR="00004104" w:rsidRDefault="00000000">
                  <w:pPr>
                    <w:spacing w:line="248" w:lineRule="auto"/>
                  </w:pPr>
                  <w:r>
                    <w:rPr>
                      <w:rFonts w:ascii="Consolas" w:eastAsia="Consolas" w:hAnsi="Consolas" w:cs="Consolas"/>
                      <w:color w:val="24292F"/>
                      <w:sz w:val="18"/>
                      <w:szCs w:val="18"/>
                    </w:rPr>
                    <w:t xml:space="preserve">git add spec.md </w:t>
                  </w:r>
                  <w:r w:rsidR="001D2B47">
                    <w:rPr>
                      <w:rFonts w:ascii="Consolas" w:eastAsia="Consolas" w:hAnsi="Consolas" w:cs="Consolas"/>
                      <w:color w:val="24292F"/>
                      <w:sz w:val="18"/>
                      <w:szCs w:val="18"/>
                    </w:rPr>
                    <w:t>constitution</w:t>
                  </w:r>
                  <w:r>
                    <w:rPr>
                      <w:rFonts w:ascii="Consolas" w:eastAsia="Consolas" w:hAnsi="Consolas" w:cs="Consolas"/>
                      <w:color w:val="24292F"/>
                      <w:sz w:val="18"/>
                      <w:szCs w:val="18"/>
                    </w:rPr>
                    <w:t>.md</w:t>
                  </w:r>
                </w:p>
                <w:p w14:paraId="481679F9" w14:textId="08A1C734" w:rsidR="00004104" w:rsidRDefault="00000000">
                  <w:pPr>
                    <w:spacing w:line="248" w:lineRule="auto"/>
                  </w:pPr>
                  <w:r>
                    <w:rPr>
                      <w:rFonts w:ascii="Consolas" w:eastAsia="Consolas" w:hAnsi="Consolas" w:cs="Consolas"/>
                      <w:color w:val="24292F"/>
                      <w:sz w:val="18"/>
                      <w:szCs w:val="18"/>
                    </w:rPr>
                    <w:t xml:space="preserve">git commit -m "chore: Spezifikation und </w:t>
                  </w:r>
                  <w:r w:rsidR="001D2B47">
                    <w:rPr>
                      <w:rFonts w:ascii="Consolas" w:eastAsia="Consolas" w:hAnsi="Consolas" w:cs="Consolas"/>
                      <w:color w:val="24292F"/>
                      <w:sz w:val="18"/>
                      <w:szCs w:val="18"/>
                    </w:rPr>
                    <w:t>Constitution</w:t>
                  </w:r>
                  <w:r>
                    <w:rPr>
                      <w:rFonts w:ascii="Consolas" w:eastAsia="Consolas" w:hAnsi="Consolas" w:cs="Consolas"/>
                      <w:color w:val="24292F"/>
                      <w:sz w:val="18"/>
                      <w:szCs w:val="18"/>
                    </w:rPr>
                    <w:t>"</w:t>
                  </w:r>
                </w:p>
              </w:tc>
            </w:tr>
          </w:tbl>
          <w:p w14:paraId="667BF8CC" w14:textId="77777777" w:rsidR="00004104" w:rsidRDefault="00004104"/>
        </w:tc>
      </w:tr>
    </w:tbl>
    <w:p w14:paraId="73ADF745" w14:textId="77777777" w:rsidR="00004104" w:rsidRDefault="00004104">
      <w:pPr>
        <w:spacing w:line="120" w:lineRule="auto"/>
      </w:pPr>
    </w:p>
    <w:p w14:paraId="6B651BB6" w14:textId="77777777" w:rsidR="00F37CB2" w:rsidRDefault="00F37CB2">
      <w:pPr>
        <w:pStyle w:val="Heading2"/>
      </w:pPr>
    </w:p>
    <w:p w14:paraId="7F62418E" w14:textId="77777777" w:rsidR="00C3370D" w:rsidRDefault="00C3370D">
      <w:pPr>
        <w:rPr>
          <w:b/>
          <w:bCs/>
          <w:color w:val="1F4E79"/>
          <w:sz w:val="26"/>
          <w:szCs w:val="26"/>
        </w:rPr>
      </w:pPr>
      <w:r>
        <w:br w:type="page"/>
      </w:r>
    </w:p>
    <w:p w14:paraId="73F41244" w14:textId="763C38F7" w:rsidR="00004104" w:rsidRDefault="00000000">
      <w:pPr>
        <w:pStyle w:val="Heading2"/>
      </w:pPr>
      <w:bookmarkStart w:id="17" w:name="_Toc238032413"/>
      <w:r>
        <w:lastRenderedPageBreak/>
        <w:t>3. Spec prüfen und Plan erzeugen — noch ohne Code</w:t>
      </w:r>
      <w:bookmarkEnd w:id="17"/>
    </w:p>
    <w:p w14:paraId="756DB2CF" w14:textId="77777777" w:rsidR="00004104" w:rsidRDefault="00000000">
      <w:pPr>
        <w:spacing w:after="120" w:line="276" w:lineRule="auto"/>
      </w:pPr>
      <w:r>
        <w:t xml:space="preserve">Die Spec steht — jetzt kommt der kritische Blick </w:t>
      </w:r>
      <w:r>
        <w:rPr>
          <w:i/>
          <w:iCs/>
        </w:rPr>
        <w:t>vor</w:t>
      </w:r>
      <w:r>
        <w:t xml:space="preserve"> dem Code. Das ist der „Shift-Left“-Moment: Bevor eine Zeile Code entsteht, lässt du das Modell die Spezifikation auf Lücken prüfen. Arbeite dafür in einem Modus, der nur liest und nichts verändert.</w:t>
      </w:r>
    </w:p>
    <w:tbl>
      <w:tblPr>
        <w:tblW w:w="101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71"/>
      </w:tblGrid>
      <w:tr w:rsidR="00004104" w14:paraId="29EC9EB6" w14:textId="77777777" w:rsidTr="007A166C">
        <w:tc>
          <w:tcPr>
            <w:tcW w:w="10171" w:type="dxa"/>
            <w:tcBorders>
              <w:left w:val="single" w:sz="28" w:space="0" w:color="8A93A0"/>
            </w:tcBorders>
            <w:shd w:val="clear" w:color="auto" w:fill="F4F5F7"/>
            <w:tcMar>
              <w:top w:w="130" w:type="dxa"/>
              <w:left w:w="220" w:type="dxa"/>
              <w:bottom w:w="130" w:type="dxa"/>
              <w:right w:w="200" w:type="dxa"/>
            </w:tcMar>
          </w:tcPr>
          <w:p w14:paraId="0C71B600" w14:textId="77777777" w:rsidR="00004104" w:rsidRDefault="00000000">
            <w:pPr>
              <w:spacing w:after="80"/>
            </w:pPr>
            <w:r>
              <w:rPr>
                <w:b/>
                <w:bCs/>
                <w:color w:val="55606B"/>
              </w:rPr>
              <w:t>Prompt-Beispiel</w:t>
            </w:r>
          </w:p>
          <w:p w14:paraId="015FC8CA" w14:textId="77777777" w:rsidR="00004104" w:rsidRDefault="00000000">
            <w:pPr>
              <w:spacing w:after="60" w:line="264" w:lineRule="auto"/>
            </w:pPr>
            <w:r>
              <w:rPr>
                <w:i/>
                <w:iCs/>
                <w:color w:val="2B2F36"/>
              </w:rPr>
              <w:t>Lies @spec.md und @CLAUDE.md. Du bist erfahrener Senior-Entwickler. Prüfe die</w:t>
            </w:r>
          </w:p>
          <w:p w14:paraId="52A695FE" w14:textId="77777777" w:rsidR="00004104" w:rsidRDefault="00000000">
            <w:pPr>
              <w:spacing w:after="60" w:line="264" w:lineRule="auto"/>
            </w:pPr>
            <w:r>
              <w:rPr>
                <w:i/>
                <w:iCs/>
                <w:color w:val="2B2F36"/>
              </w:rPr>
              <w:t>Spezifikation auf Architektur- und Logiklücken, BEVOR wir Code schreiben. Stelle</w:t>
            </w:r>
          </w:p>
          <w:p w14:paraId="5BD51C59" w14:textId="77777777" w:rsidR="00004104" w:rsidRDefault="00000000">
            <w:pPr>
              <w:spacing w:after="60" w:line="264" w:lineRule="auto"/>
            </w:pPr>
            <w:r>
              <w:rPr>
                <w:i/>
                <w:iCs/>
                <w:color w:val="2B2F36"/>
              </w:rPr>
              <w:t>mir gezielte Rückfragen zu allem, was unklar oder widersprüchlich ist. Schreibe</w:t>
            </w:r>
          </w:p>
          <w:p w14:paraId="19AD56EE" w14:textId="77777777" w:rsidR="00004104" w:rsidRDefault="00000000">
            <w:pPr>
              <w:spacing w:after="60" w:line="264" w:lineRule="auto"/>
            </w:pPr>
            <w:r>
              <w:rPr>
                <w:i/>
                <w:iCs/>
                <w:color w:val="2B2F36"/>
              </w:rPr>
              <w:t>noch keinen Code.</w:t>
            </w:r>
          </w:p>
        </w:tc>
      </w:tr>
    </w:tbl>
    <w:p w14:paraId="75917312" w14:textId="77777777" w:rsidR="00004104" w:rsidRDefault="00004104">
      <w:pPr>
        <w:spacing w:line="120" w:lineRule="auto"/>
      </w:pPr>
    </w:p>
    <w:tbl>
      <w:tblPr>
        <w:tblW w:w="101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71"/>
      </w:tblGrid>
      <w:tr w:rsidR="00004104" w14:paraId="53D43DBB" w14:textId="77777777" w:rsidTr="007A166C">
        <w:tc>
          <w:tcPr>
            <w:tcW w:w="10171" w:type="dxa"/>
            <w:tcBorders>
              <w:left w:val="single" w:sz="28" w:space="0" w:color="2E75B6"/>
            </w:tcBorders>
            <w:shd w:val="clear" w:color="auto" w:fill="F3F6FA"/>
            <w:tcMar>
              <w:top w:w="140" w:type="dxa"/>
              <w:left w:w="220" w:type="dxa"/>
              <w:bottom w:w="140" w:type="dxa"/>
              <w:right w:w="200" w:type="dxa"/>
            </w:tcMar>
          </w:tcPr>
          <w:p w14:paraId="67F87A44" w14:textId="2475AB43" w:rsidR="00004104" w:rsidRDefault="00000000">
            <w:pPr>
              <w:spacing w:after="80"/>
            </w:pPr>
            <w:r>
              <w:rPr>
                <w:b/>
                <w:bCs/>
                <w:color w:val="23306B"/>
              </w:rPr>
              <w:t xml:space="preserve">So geht's in </w:t>
            </w:r>
            <w:r w:rsidR="00C3370D">
              <w:rPr>
                <w:b/>
                <w:bCs/>
                <w:color w:val="23306B"/>
              </w:rPr>
              <w:t>Kilo Code</w:t>
            </w:r>
            <w:r>
              <w:rPr>
                <w:b/>
                <w:bCs/>
                <w:color w:val="23306B"/>
              </w:rPr>
              <w:t xml:space="preserve"> (VS Code)</w:t>
            </w:r>
          </w:p>
          <w:p w14:paraId="42775ECA" w14:textId="3C316347" w:rsidR="00004104" w:rsidRDefault="00000000">
            <w:pPr>
              <w:pStyle w:val="ListParagraph"/>
              <w:numPr>
                <w:ilvl w:val="0"/>
                <w:numId w:val="9"/>
              </w:numPr>
              <w:spacing w:after="90" w:line="272" w:lineRule="auto"/>
            </w:pPr>
            <w:r>
              <w:t>Neuen Chat öffne</w:t>
            </w:r>
            <w:r w:rsidR="00C3370D">
              <w:t xml:space="preserve">n. </w:t>
            </w:r>
            <w:r>
              <w:t>Im Auswahlfeld den Plan-Modus wählen (liest nur, ändert nichts).</w:t>
            </w:r>
          </w:p>
          <w:p w14:paraId="787C4E49" w14:textId="60C9778B" w:rsidR="00004104" w:rsidRDefault="00000000">
            <w:pPr>
              <w:pStyle w:val="ListParagraph"/>
              <w:numPr>
                <w:ilvl w:val="0"/>
                <w:numId w:val="9"/>
              </w:numPr>
              <w:spacing w:after="90" w:line="272" w:lineRule="auto"/>
            </w:pPr>
            <w:r>
              <w:t xml:space="preserve">Dateien als Kontext anhängen mit </w:t>
            </w:r>
            <w:r>
              <w:rPr>
                <w:b/>
                <w:bCs/>
              </w:rPr>
              <w:t>@spec.md</w:t>
            </w:r>
            <w:r>
              <w:t xml:space="preserve"> und </w:t>
            </w:r>
            <w:r>
              <w:rPr>
                <w:b/>
                <w:bCs/>
              </w:rPr>
              <w:t>@</w:t>
            </w:r>
            <w:r w:rsidR="00C3370D">
              <w:rPr>
                <w:b/>
                <w:bCs/>
              </w:rPr>
              <w:t>constitution</w:t>
            </w:r>
            <w:r>
              <w:rPr>
                <w:b/>
                <w:bCs/>
              </w:rPr>
              <w:t>.md</w:t>
            </w:r>
            <w:r>
              <w:t>. Den Prompt oben einfügen und absenden.</w:t>
            </w:r>
          </w:p>
        </w:tc>
      </w:tr>
    </w:tbl>
    <w:p w14:paraId="1051087A" w14:textId="77777777" w:rsidR="00004104" w:rsidRDefault="00004104">
      <w:pPr>
        <w:spacing w:line="120" w:lineRule="auto"/>
      </w:pPr>
    </w:p>
    <w:p w14:paraId="15CD70C3" w14:textId="77777777" w:rsidR="00004104" w:rsidRDefault="00004104">
      <w:pPr>
        <w:spacing w:line="120" w:lineRule="auto"/>
      </w:pPr>
    </w:p>
    <w:p w14:paraId="056BA2EA" w14:textId="77777777" w:rsidR="00004104" w:rsidRDefault="00000000">
      <w:pPr>
        <w:spacing w:after="120" w:line="276" w:lineRule="auto"/>
      </w:pPr>
      <w:r>
        <w:t xml:space="preserve">Beantworte die Rückfragen knapp. Tauchen dabei echte Lücken auf, ergänze sie in </w:t>
      </w:r>
      <w:r>
        <w:rPr>
          <w:rFonts w:ascii="Consolas" w:eastAsia="Consolas" w:hAnsi="Consolas" w:cs="Consolas"/>
          <w:color w:val="9C2D2D"/>
        </w:rPr>
        <w:t>spec.md</w:t>
      </w:r>
      <w:r>
        <w:t xml:space="preserve"> — nicht im Chat. Danach lässt du den Plan erstellen:</w:t>
      </w:r>
    </w:p>
    <w:tbl>
      <w:tblPr>
        <w:tblW w:w="101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71"/>
      </w:tblGrid>
      <w:tr w:rsidR="00004104" w14:paraId="338E29C0" w14:textId="77777777" w:rsidTr="007A166C">
        <w:tc>
          <w:tcPr>
            <w:tcW w:w="10171" w:type="dxa"/>
            <w:tcBorders>
              <w:left w:val="single" w:sz="28" w:space="0" w:color="8A93A0"/>
            </w:tcBorders>
            <w:shd w:val="clear" w:color="auto" w:fill="F4F5F7"/>
            <w:tcMar>
              <w:top w:w="130" w:type="dxa"/>
              <w:left w:w="220" w:type="dxa"/>
              <w:bottom w:w="130" w:type="dxa"/>
              <w:right w:w="200" w:type="dxa"/>
            </w:tcMar>
          </w:tcPr>
          <w:p w14:paraId="0D5595B8" w14:textId="77777777" w:rsidR="00004104" w:rsidRDefault="00000000">
            <w:pPr>
              <w:spacing w:after="80"/>
            </w:pPr>
            <w:r>
              <w:rPr>
                <w:b/>
                <w:bCs/>
                <w:color w:val="55606B"/>
              </w:rPr>
              <w:t>Prompt-Beispiel</w:t>
            </w:r>
          </w:p>
          <w:p w14:paraId="275D7BDA" w14:textId="77777777" w:rsidR="00004104" w:rsidRDefault="00000000">
            <w:pPr>
              <w:spacing w:after="60" w:line="264" w:lineRule="auto"/>
            </w:pPr>
            <w:r>
              <w:rPr>
                <w:i/>
                <w:iCs/>
                <w:color w:val="2B2F36"/>
              </w:rPr>
              <w:t>Erstelle aus @spec.md einen technischen Plan und speichere ihn als plan.md:</w:t>
            </w:r>
          </w:p>
          <w:p w14:paraId="48652307" w14:textId="77777777" w:rsidR="00004104" w:rsidRDefault="00000000">
            <w:pPr>
              <w:spacing w:after="60" w:line="264" w:lineRule="auto"/>
            </w:pPr>
            <w:r>
              <w:rPr>
                <w:i/>
                <w:iCs/>
                <w:color w:val="2B2F36"/>
              </w:rPr>
              <w:t>Projektstruktur (Dateien/Module), Datenfluss, gewählte Bibliotheken und kurze</w:t>
            </w:r>
          </w:p>
          <w:p w14:paraId="6AFD8C4C" w14:textId="77777777" w:rsidR="00004104" w:rsidRDefault="00000000">
            <w:pPr>
              <w:spacing w:after="60" w:line="264" w:lineRule="auto"/>
            </w:pPr>
            <w:r>
              <w:rPr>
                <w:i/>
                <w:iCs/>
                <w:color w:val="2B2F36"/>
              </w:rPr>
              <w:t>Begründungen. Halte dich an die Constraints in spec.md. Noch kein</w:t>
            </w:r>
          </w:p>
          <w:p w14:paraId="1BFC27C3" w14:textId="77777777" w:rsidR="00004104" w:rsidRDefault="00000000">
            <w:pPr>
              <w:spacing w:after="60" w:line="264" w:lineRule="auto"/>
            </w:pPr>
            <w:r>
              <w:rPr>
                <w:i/>
                <w:iCs/>
                <w:color w:val="2B2F36"/>
              </w:rPr>
              <w:t>Implementierungscode.</w:t>
            </w:r>
          </w:p>
        </w:tc>
      </w:tr>
    </w:tbl>
    <w:p w14:paraId="6FE47048" w14:textId="77777777" w:rsidR="00004104" w:rsidRDefault="00004104">
      <w:pPr>
        <w:spacing w:line="120" w:lineRule="auto"/>
      </w:pPr>
    </w:p>
    <w:p w14:paraId="29B46994" w14:textId="77777777" w:rsidR="00004104" w:rsidRDefault="00000000">
      <w:pPr>
        <w:spacing w:after="120" w:line="276" w:lineRule="auto"/>
      </w:pPr>
      <w:r>
        <w:t xml:space="preserve">Lies </w:t>
      </w:r>
      <w:r>
        <w:rPr>
          <w:rFonts w:ascii="Consolas" w:eastAsia="Consolas" w:hAnsi="Consolas" w:cs="Consolas"/>
          <w:color w:val="9C2D2D"/>
        </w:rPr>
        <w:t>plan.md</w:t>
      </w:r>
      <w:r>
        <w:t xml:space="preserve"> durch. Stimmt etwas nicht, korrigierst du die Spec und lässt den Plan neu ableiten — das ist die SDD-Schleife in Aktion.</w:t>
      </w:r>
    </w:p>
    <w:p w14:paraId="7A872C35" w14:textId="77777777" w:rsidR="007A166C" w:rsidRDefault="007A166C">
      <w:pPr>
        <w:pStyle w:val="Heading3"/>
      </w:pPr>
    </w:p>
    <w:p w14:paraId="09430A24" w14:textId="4ED5C8DA" w:rsidR="00004104" w:rsidRDefault="00000000">
      <w:pPr>
        <w:pStyle w:val="Heading3"/>
      </w:pPr>
      <w:r>
        <w:t>So sieht die fertige Projektmappe ungefähr aus</w:t>
      </w:r>
    </w:p>
    <w:tbl>
      <w:tblPr>
        <w:tblW w:w="101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78"/>
      </w:tblGrid>
      <w:tr w:rsidR="00004104" w14:paraId="1FB7DE9C" w14:textId="77777777" w:rsidTr="007A166C">
        <w:tc>
          <w:tcPr>
            <w:tcW w:w="10178" w:type="dxa"/>
            <w:tcBorders>
              <w:top w:val="single" w:sz="4" w:space="0" w:color="D7DDE3"/>
              <w:left w:val="single" w:sz="22" w:space="0" w:color="2E75B6"/>
              <w:bottom w:val="single" w:sz="4" w:space="0" w:color="D7DDE3"/>
              <w:right w:val="single" w:sz="4" w:space="0" w:color="D7DDE3"/>
            </w:tcBorders>
            <w:shd w:val="clear" w:color="auto" w:fill="F6F8FA"/>
            <w:tcMar>
              <w:top w:w="120" w:type="dxa"/>
              <w:left w:w="180" w:type="dxa"/>
              <w:bottom w:w="120" w:type="dxa"/>
              <w:right w:w="160" w:type="dxa"/>
            </w:tcMar>
          </w:tcPr>
          <w:p w14:paraId="6BE8C378" w14:textId="77777777" w:rsidR="00004104" w:rsidRDefault="00000000">
            <w:pPr>
              <w:spacing w:line="248" w:lineRule="auto"/>
            </w:pPr>
            <w:r>
              <w:rPr>
                <w:rFonts w:ascii="Consolas" w:eastAsia="Consolas" w:hAnsi="Consolas" w:cs="Consolas"/>
                <w:color w:val="24292F"/>
                <w:sz w:val="18"/>
                <w:szCs w:val="18"/>
              </w:rPr>
              <w:t>pdm-prototyp/</w:t>
            </w:r>
          </w:p>
          <w:p w14:paraId="5B9FBBDE" w14:textId="77777777" w:rsidR="00004104" w:rsidRDefault="00000000">
            <w:pPr>
              <w:spacing w:line="248" w:lineRule="auto"/>
            </w:pPr>
            <w:r>
              <w:rPr>
                <w:rFonts w:ascii="Consolas" w:eastAsia="Consolas" w:hAnsi="Consolas" w:cs="Consolas"/>
                <w:color w:val="24292F"/>
                <w:sz w:val="18"/>
                <w:szCs w:val="18"/>
              </w:rPr>
              <w:t xml:space="preserve">  spec.md              # Source of Truth</w:t>
            </w:r>
          </w:p>
          <w:p w14:paraId="19F7156F" w14:textId="77777777" w:rsidR="00004104" w:rsidRDefault="00000000">
            <w:pPr>
              <w:spacing w:line="248" w:lineRule="auto"/>
            </w:pPr>
            <w:r>
              <w:rPr>
                <w:rFonts w:ascii="Consolas" w:eastAsia="Consolas" w:hAnsi="Consolas" w:cs="Consolas"/>
                <w:color w:val="24292F"/>
                <w:sz w:val="18"/>
                <w:szCs w:val="18"/>
              </w:rPr>
              <w:t xml:space="preserve">  plan.md  tasks.md    # abgeleitete Artefakte</w:t>
            </w:r>
          </w:p>
          <w:p w14:paraId="36FDF860" w14:textId="0F6F36F8" w:rsidR="00004104" w:rsidRDefault="00000000">
            <w:pPr>
              <w:spacing w:line="248" w:lineRule="auto"/>
            </w:pPr>
            <w:r>
              <w:rPr>
                <w:rFonts w:ascii="Consolas" w:eastAsia="Consolas" w:hAnsi="Consolas" w:cs="Consolas"/>
                <w:color w:val="24292F"/>
                <w:sz w:val="18"/>
                <w:szCs w:val="18"/>
              </w:rPr>
              <w:t xml:space="preserve">  </w:t>
            </w:r>
            <w:r w:rsidR="00C3370D">
              <w:rPr>
                <w:rFonts w:ascii="Consolas" w:eastAsia="Consolas" w:hAnsi="Consolas" w:cs="Consolas"/>
                <w:color w:val="24292F"/>
                <w:sz w:val="18"/>
                <w:szCs w:val="18"/>
              </w:rPr>
              <w:t>constitution</w:t>
            </w:r>
            <w:r>
              <w:rPr>
                <w:rFonts w:ascii="Consolas" w:eastAsia="Consolas" w:hAnsi="Consolas" w:cs="Consolas"/>
                <w:color w:val="24292F"/>
                <w:sz w:val="18"/>
                <w:szCs w:val="18"/>
              </w:rPr>
              <w:t xml:space="preserve">.md      # </w:t>
            </w:r>
            <w:r w:rsidR="00C3370D">
              <w:rPr>
                <w:rFonts w:ascii="Consolas" w:eastAsia="Consolas" w:hAnsi="Consolas" w:cs="Consolas"/>
                <w:color w:val="24292F"/>
                <w:sz w:val="18"/>
                <w:szCs w:val="18"/>
              </w:rPr>
              <w:t>globale Regeln</w:t>
            </w:r>
          </w:p>
          <w:p w14:paraId="482E456E" w14:textId="77777777" w:rsidR="00004104" w:rsidRDefault="00000000">
            <w:pPr>
              <w:spacing w:line="248" w:lineRule="auto"/>
            </w:pPr>
            <w:r>
              <w:rPr>
                <w:rFonts w:ascii="Consolas" w:eastAsia="Consolas" w:hAnsi="Consolas" w:cs="Consolas"/>
                <w:color w:val="24292F"/>
                <w:sz w:val="18"/>
                <w:szCs w:val="18"/>
              </w:rPr>
              <w:t xml:space="preserve">  main.py              # FastAPI: /ingest, Status, Web-Seite</w:t>
            </w:r>
          </w:p>
          <w:p w14:paraId="322A5C89" w14:textId="77777777" w:rsidR="00004104" w:rsidRDefault="00000000">
            <w:pPr>
              <w:spacing w:line="248" w:lineRule="auto"/>
            </w:pPr>
            <w:r>
              <w:rPr>
                <w:rFonts w:ascii="Consolas" w:eastAsia="Consolas" w:hAnsi="Consolas" w:cs="Consolas"/>
                <w:color w:val="24292F"/>
                <w:sz w:val="18"/>
                <w:szCs w:val="18"/>
              </w:rPr>
              <w:t xml:space="preserve">  model.py             # Anlernen + Anomalie-Score (IsolationForest)</w:t>
            </w:r>
          </w:p>
          <w:p w14:paraId="1E2CC9DD" w14:textId="77777777" w:rsidR="00004104" w:rsidRDefault="00000000">
            <w:pPr>
              <w:spacing w:line="248" w:lineRule="auto"/>
            </w:pPr>
            <w:r>
              <w:rPr>
                <w:rFonts w:ascii="Consolas" w:eastAsia="Consolas" w:hAnsi="Consolas" w:cs="Consolas"/>
                <w:color w:val="24292F"/>
                <w:sz w:val="18"/>
                <w:szCs w:val="18"/>
              </w:rPr>
              <w:t xml:space="preserve">  simulate_sensor.py   # Sensor-Simulator (--anomalie)</w:t>
            </w:r>
          </w:p>
          <w:p w14:paraId="3748F1D0" w14:textId="77777777" w:rsidR="00004104" w:rsidRDefault="00000000">
            <w:pPr>
              <w:spacing w:line="248" w:lineRule="auto"/>
            </w:pPr>
            <w:r>
              <w:rPr>
                <w:rFonts w:ascii="Consolas" w:eastAsia="Consolas" w:hAnsi="Consolas" w:cs="Consolas"/>
                <w:color w:val="24292F"/>
                <w:sz w:val="18"/>
                <w:szCs w:val="18"/>
              </w:rPr>
              <w:t xml:space="preserve">  static/index.html    # Ampel-Oberfläche (Auto-Refresh)</w:t>
            </w:r>
          </w:p>
          <w:p w14:paraId="047179D4" w14:textId="77777777" w:rsidR="00004104" w:rsidRDefault="00000000">
            <w:pPr>
              <w:spacing w:line="248" w:lineRule="auto"/>
            </w:pPr>
            <w:r>
              <w:rPr>
                <w:rFonts w:ascii="Consolas" w:eastAsia="Consolas" w:hAnsi="Consolas" w:cs="Consolas"/>
                <w:color w:val="24292F"/>
                <w:sz w:val="18"/>
                <w:szCs w:val="18"/>
              </w:rPr>
              <w:t xml:space="preserve">  tests/               # pytest</w:t>
            </w:r>
          </w:p>
          <w:p w14:paraId="105B7583" w14:textId="77777777" w:rsidR="00004104" w:rsidRDefault="00000000">
            <w:pPr>
              <w:spacing w:line="248" w:lineRule="auto"/>
            </w:pPr>
            <w:r>
              <w:rPr>
                <w:rFonts w:ascii="Consolas" w:eastAsia="Consolas" w:hAnsi="Consolas" w:cs="Consolas"/>
                <w:color w:val="24292F"/>
                <w:sz w:val="18"/>
                <w:szCs w:val="18"/>
              </w:rPr>
              <w:t xml:space="preserve">  pdm.db               # SQLite (wird erzeugt)</w:t>
            </w:r>
          </w:p>
        </w:tc>
      </w:tr>
    </w:tbl>
    <w:p w14:paraId="6BE3CD1A" w14:textId="77777777" w:rsidR="00004104" w:rsidRDefault="00004104">
      <w:pPr>
        <w:spacing w:line="120" w:lineRule="auto"/>
      </w:pPr>
    </w:p>
    <w:p w14:paraId="1D4054C2" w14:textId="77777777" w:rsidR="00004104" w:rsidRDefault="00000000">
      <w:pPr>
        <w:spacing w:after="120" w:line="276" w:lineRule="auto"/>
      </w:pPr>
      <w:r>
        <w:t xml:space="preserve">Die genaue Struktur bestimmt der Agent — wichtig ist nur, dass sie zu </w:t>
      </w:r>
      <w:r>
        <w:rPr>
          <w:rFonts w:ascii="Consolas" w:eastAsia="Consolas" w:hAnsi="Consolas" w:cs="Consolas"/>
          <w:color w:val="9C2D2D"/>
        </w:rPr>
        <w:t>plan.md</w:t>
      </w:r>
      <w:r>
        <w:t xml:space="preserve"> passt.</w:t>
      </w:r>
    </w:p>
    <w:p w14:paraId="0ED1A394" w14:textId="77777777" w:rsidR="00F37CB2" w:rsidRDefault="00F37CB2">
      <w:pPr>
        <w:pStyle w:val="Heading2"/>
      </w:pPr>
    </w:p>
    <w:p w14:paraId="197074F6" w14:textId="77777777" w:rsidR="00C3370D" w:rsidRDefault="00C3370D">
      <w:pPr>
        <w:rPr>
          <w:b/>
          <w:bCs/>
          <w:color w:val="1F4E79"/>
          <w:sz w:val="26"/>
          <w:szCs w:val="26"/>
        </w:rPr>
      </w:pPr>
      <w:r>
        <w:br w:type="page"/>
      </w:r>
    </w:p>
    <w:p w14:paraId="4800691F" w14:textId="7779DF17" w:rsidR="00004104" w:rsidRDefault="00000000">
      <w:pPr>
        <w:pStyle w:val="Heading2"/>
      </w:pPr>
      <w:bookmarkStart w:id="18" w:name="_Toc238032414"/>
      <w:r>
        <w:lastRenderedPageBreak/>
        <w:t>4. In kleine Aufgaben zerlegen</w:t>
      </w:r>
      <w:bookmarkEnd w:id="18"/>
    </w:p>
    <w:p w14:paraId="52CDB183" w14:textId="77777777" w:rsidR="00004104" w:rsidRDefault="00000000">
      <w:pPr>
        <w:spacing w:after="120" w:line="276" w:lineRule="auto"/>
      </w:pPr>
      <w:r>
        <w:t>Aus dem Plan wird eine Aufgabenliste. Kleine, einzeln testbare Schritte sind leichter zu prüfen und gehen seltener schief als ein einziger „Mach mal alles“-Auftrag.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04104" w14:paraId="19F454FA" w14:textId="77777777">
        <w:tc>
          <w:tcPr>
            <w:tcW w:w="9026" w:type="dxa"/>
            <w:tcBorders>
              <w:left w:val="single" w:sz="28" w:space="0" w:color="8A93A0"/>
            </w:tcBorders>
            <w:shd w:val="clear" w:color="auto" w:fill="F4F5F7"/>
            <w:tcMar>
              <w:top w:w="130" w:type="dxa"/>
              <w:left w:w="220" w:type="dxa"/>
              <w:bottom w:w="130" w:type="dxa"/>
              <w:right w:w="200" w:type="dxa"/>
            </w:tcMar>
          </w:tcPr>
          <w:p w14:paraId="381FD3F8" w14:textId="77777777" w:rsidR="00004104" w:rsidRDefault="00000000">
            <w:pPr>
              <w:spacing w:after="80"/>
            </w:pPr>
            <w:r>
              <w:rPr>
                <w:b/>
                <w:bCs/>
                <w:color w:val="55606B"/>
              </w:rPr>
              <w:t>Prompt-Beispiel</w:t>
            </w:r>
          </w:p>
          <w:p w14:paraId="3813A1B8" w14:textId="77777777" w:rsidR="00004104" w:rsidRDefault="00000000">
            <w:pPr>
              <w:spacing w:after="60" w:line="264" w:lineRule="auto"/>
            </w:pPr>
            <w:r>
              <w:rPr>
                <w:i/>
                <w:iCs/>
                <w:color w:val="2B2F36"/>
              </w:rPr>
              <w:t>Leite aus @plan.md eine Aufgabenliste ab und speichere sie als tasks.md:</w:t>
            </w:r>
          </w:p>
          <w:p w14:paraId="642FD467" w14:textId="77777777" w:rsidR="00004104" w:rsidRDefault="00000000">
            <w:pPr>
              <w:spacing w:after="60" w:line="264" w:lineRule="auto"/>
            </w:pPr>
            <w:r>
              <w:rPr>
                <w:i/>
                <w:iCs/>
                <w:color w:val="2B2F36"/>
              </w:rPr>
              <w:t>kleine, einzeln testbare Schritte in sinnvoller Reihenfolge, jede mit einem Satz Ziel.</w:t>
            </w:r>
          </w:p>
        </w:tc>
      </w:tr>
    </w:tbl>
    <w:p w14:paraId="4D6CC154" w14:textId="77777777" w:rsidR="00004104" w:rsidRDefault="00004104">
      <w:pPr>
        <w:spacing w:line="120" w:lineRule="auto"/>
      </w:pPr>
    </w:p>
    <w:p w14:paraId="60418A6E" w14:textId="77777777" w:rsidR="00004104" w:rsidRDefault="00000000">
      <w:pPr>
        <w:spacing w:after="120" w:line="276" w:lineRule="auto"/>
      </w:pPr>
      <w:r>
        <w:t>Eine typische Aufgabenliste für diesen Prototyp sieht etwa so aus:</w:t>
      </w:r>
    </w:p>
    <w:p w14:paraId="4D6892C6" w14:textId="77777777" w:rsidR="00004104" w:rsidRDefault="00000000">
      <w:pPr>
        <w:pStyle w:val="ListParagraph"/>
        <w:numPr>
          <w:ilvl w:val="0"/>
          <w:numId w:val="3"/>
        </w:numPr>
        <w:spacing w:after="90" w:line="272" w:lineRule="auto"/>
      </w:pPr>
      <w:r>
        <w:t xml:space="preserve">Datenmodell und Endpunkt </w:t>
      </w:r>
      <w:r>
        <w:rPr>
          <w:rFonts w:ascii="Consolas" w:eastAsia="Consolas" w:hAnsi="Consolas" w:cs="Consolas"/>
          <w:color w:val="9C2D2D"/>
        </w:rPr>
        <w:t>POST /ingest</w:t>
      </w:r>
      <w:r>
        <w:t xml:space="preserve"> (FastAPI) anlegen.</w:t>
      </w:r>
    </w:p>
    <w:p w14:paraId="3FD39696" w14:textId="77777777" w:rsidR="00004104" w:rsidRDefault="00000000">
      <w:pPr>
        <w:pStyle w:val="ListParagraph"/>
        <w:numPr>
          <w:ilvl w:val="0"/>
          <w:numId w:val="3"/>
        </w:numPr>
        <w:spacing w:after="90" w:line="272" w:lineRule="auto"/>
      </w:pPr>
      <w:r>
        <w:t>Plausibilitätsprüfung der Messwerte (Sensorfehler erkennen).</w:t>
      </w:r>
    </w:p>
    <w:p w14:paraId="3344DE78" w14:textId="77777777" w:rsidR="00004104" w:rsidRDefault="00000000">
      <w:pPr>
        <w:pStyle w:val="ListParagraph"/>
        <w:numPr>
          <w:ilvl w:val="0"/>
          <w:numId w:val="3"/>
        </w:numPr>
        <w:spacing w:after="90" w:line="272" w:lineRule="auto"/>
      </w:pPr>
      <w:r>
        <w:t>Messwerte in SQLite speichern.</w:t>
      </w:r>
    </w:p>
    <w:p w14:paraId="74178399" w14:textId="77777777" w:rsidR="00004104" w:rsidRDefault="00000000">
      <w:pPr>
        <w:pStyle w:val="ListParagraph"/>
        <w:numPr>
          <w:ilvl w:val="0"/>
          <w:numId w:val="3"/>
        </w:numPr>
        <w:spacing w:after="90" w:line="272" w:lineRule="auto"/>
      </w:pPr>
      <w:r>
        <w:t>Modell aus einer Referenzphase anlernen (IsolationForest).</w:t>
      </w:r>
    </w:p>
    <w:p w14:paraId="452074E6" w14:textId="77777777" w:rsidR="00004104" w:rsidRDefault="00000000">
      <w:pPr>
        <w:pStyle w:val="ListParagraph"/>
        <w:numPr>
          <w:ilvl w:val="0"/>
          <w:numId w:val="3"/>
        </w:numPr>
        <w:spacing w:after="90" w:line="272" w:lineRule="auto"/>
      </w:pPr>
      <w:r>
        <w:rPr>
          <w:rFonts w:ascii="Consolas" w:eastAsia="Consolas" w:hAnsi="Consolas" w:cs="Consolas"/>
          <w:color w:val="9C2D2D"/>
        </w:rPr>
        <w:t>healthScore</w:t>
      </w:r>
      <w:r>
        <w:t xml:space="preserve"> berechnen und in Status (ok/warnung/kritisch) übersetzen.</w:t>
      </w:r>
    </w:p>
    <w:p w14:paraId="09318030" w14:textId="77777777" w:rsidR="00004104" w:rsidRDefault="00000000">
      <w:pPr>
        <w:pStyle w:val="ListParagraph"/>
        <w:numPr>
          <w:ilvl w:val="0"/>
          <w:numId w:val="3"/>
        </w:numPr>
        <w:spacing w:after="90" w:line="272" w:lineRule="auto"/>
      </w:pPr>
      <w:r>
        <w:rPr>
          <w:rFonts w:ascii="Consolas" w:eastAsia="Consolas" w:hAnsi="Consolas" w:cs="Consolas"/>
          <w:color w:val="9C2D2D"/>
        </w:rPr>
        <w:t>dataStale</w:t>
      </w:r>
      <w:r>
        <w:t>-Logik (seit mehr als 30 s keine Werte).</w:t>
      </w:r>
    </w:p>
    <w:p w14:paraId="4B0F62BD" w14:textId="77777777" w:rsidR="00004104" w:rsidRDefault="00000000">
      <w:pPr>
        <w:pStyle w:val="ListParagraph"/>
        <w:numPr>
          <w:ilvl w:val="0"/>
          <w:numId w:val="3"/>
        </w:numPr>
        <w:spacing w:after="90" w:line="272" w:lineRule="auto"/>
      </w:pPr>
      <w:r>
        <w:t>Web-Oberfläche mit Ampel und Auto-Refresh.</w:t>
      </w:r>
    </w:p>
    <w:p w14:paraId="284BDA6F" w14:textId="77777777" w:rsidR="00004104" w:rsidRDefault="00000000">
      <w:pPr>
        <w:pStyle w:val="ListParagraph"/>
        <w:numPr>
          <w:ilvl w:val="0"/>
          <w:numId w:val="3"/>
        </w:numPr>
        <w:spacing w:after="90" w:line="272" w:lineRule="auto"/>
      </w:pPr>
      <w:r>
        <w:t>Sensor-Simulator zum Testen ohne echte Hardware.</w:t>
      </w:r>
    </w:p>
    <w:p w14:paraId="287F7B0D" w14:textId="4AFBCE67" w:rsidR="00F37CB2" w:rsidRPr="00C3370D" w:rsidRDefault="00000000" w:rsidP="00C3370D">
      <w:pPr>
        <w:pStyle w:val="ListParagraph"/>
        <w:numPr>
          <w:ilvl w:val="0"/>
          <w:numId w:val="3"/>
        </w:numPr>
        <w:spacing w:after="90" w:line="272" w:lineRule="auto"/>
      </w:pPr>
      <w:r>
        <w:t xml:space="preserve">Tests zu den Akzeptanzkriterien aus </w:t>
      </w:r>
      <w:r>
        <w:rPr>
          <w:rFonts w:ascii="Consolas" w:eastAsia="Consolas" w:hAnsi="Consolas" w:cs="Consolas"/>
          <w:color w:val="9C2D2D"/>
        </w:rPr>
        <w:t>spec.md</w:t>
      </w:r>
      <w:r>
        <w:t>.</w:t>
      </w:r>
    </w:p>
    <w:p w14:paraId="1989EE4B" w14:textId="1B7D1446" w:rsidR="00004104" w:rsidRDefault="00000000">
      <w:pPr>
        <w:pStyle w:val="Heading2"/>
      </w:pPr>
      <w:bookmarkStart w:id="19" w:name="_Toc238032415"/>
      <w:r>
        <w:t>5. Implementieren — Tests zuerst</w:t>
      </w:r>
      <w:bookmarkEnd w:id="19"/>
    </w:p>
    <w:p w14:paraId="5B877209" w14:textId="77777777" w:rsidR="00004104" w:rsidRDefault="00000000">
      <w:pPr>
        <w:spacing w:after="120" w:line="276" w:lineRule="auto"/>
      </w:pPr>
      <w:r>
        <w:t>Jetzt darf der Agent Dateien anlegen und Befehle ausführen. Die SDD-Reihenfolge lautet: erst die Tests aus den Akzeptanzkriterien, dann der Code, der sie grün macht.</w:t>
      </w:r>
    </w:p>
    <w:tbl>
      <w:tblPr>
        <w:tblW w:w="101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71"/>
      </w:tblGrid>
      <w:tr w:rsidR="00004104" w14:paraId="4FCB01FC" w14:textId="77777777" w:rsidTr="00F37CB2">
        <w:tc>
          <w:tcPr>
            <w:tcW w:w="10171" w:type="dxa"/>
            <w:tcBorders>
              <w:left w:val="single" w:sz="28" w:space="0" w:color="2E75B6"/>
            </w:tcBorders>
            <w:shd w:val="clear" w:color="auto" w:fill="F3F6FA"/>
            <w:tcMar>
              <w:top w:w="140" w:type="dxa"/>
              <w:left w:w="220" w:type="dxa"/>
              <w:bottom w:w="140" w:type="dxa"/>
              <w:right w:w="200" w:type="dxa"/>
            </w:tcMar>
          </w:tcPr>
          <w:p w14:paraId="762EB0D9" w14:textId="77777777" w:rsidR="00004104" w:rsidRDefault="00000000">
            <w:pPr>
              <w:spacing w:after="80"/>
            </w:pPr>
            <w:r>
              <w:rPr>
                <w:b/>
                <w:bCs/>
                <w:color w:val="23306B"/>
              </w:rPr>
              <w:t>So geht's in Continue (VS Code)</w:t>
            </w:r>
          </w:p>
          <w:p w14:paraId="78437ACD" w14:textId="77777777" w:rsidR="00004104" w:rsidRDefault="00000000">
            <w:pPr>
              <w:spacing w:line="276" w:lineRule="auto"/>
            </w:pPr>
            <w:r>
              <w:t xml:space="preserve">In den </w:t>
            </w:r>
            <w:r>
              <w:rPr>
                <w:b/>
                <w:bCs/>
              </w:rPr>
              <w:t>Agent-Modus</w:t>
            </w:r>
            <w:r>
              <w:t xml:space="preserve"> wechseln. Jetzt kann Continue Dateien schreiben und das Terminal nutzen. </w:t>
            </w:r>
            <w:r>
              <w:rPr>
                <w:b/>
                <w:bCs/>
              </w:rPr>
              <w:t>Wichtig:</w:t>
            </w:r>
            <w:r>
              <w:t xml:space="preserve"> Jede vorgeschlagene Änderung als Diff prüfen und erst dann übernehmen.</w:t>
            </w:r>
          </w:p>
        </w:tc>
      </w:tr>
    </w:tbl>
    <w:p w14:paraId="3A17EF99" w14:textId="77777777" w:rsidR="00004104" w:rsidRDefault="00004104">
      <w:pPr>
        <w:spacing w:line="120" w:lineRule="auto"/>
      </w:pPr>
    </w:p>
    <w:tbl>
      <w:tblPr>
        <w:tblW w:w="101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71"/>
      </w:tblGrid>
      <w:tr w:rsidR="00004104" w14:paraId="5CEE5A55" w14:textId="77777777" w:rsidTr="00F37CB2">
        <w:tc>
          <w:tcPr>
            <w:tcW w:w="10171" w:type="dxa"/>
            <w:tcBorders>
              <w:left w:val="single" w:sz="28" w:space="0" w:color="2E75B6"/>
            </w:tcBorders>
            <w:shd w:val="clear" w:color="auto" w:fill="F3F6FA"/>
            <w:tcMar>
              <w:top w:w="140" w:type="dxa"/>
              <w:left w:w="220" w:type="dxa"/>
              <w:bottom w:w="140" w:type="dxa"/>
              <w:right w:w="200" w:type="dxa"/>
            </w:tcMar>
          </w:tcPr>
          <w:p w14:paraId="434F8C42" w14:textId="77777777" w:rsidR="00004104" w:rsidRDefault="00000000">
            <w:pPr>
              <w:spacing w:after="80"/>
            </w:pPr>
            <w:r>
              <w:rPr>
                <w:b/>
                <w:bCs/>
                <w:color w:val="23306B"/>
              </w:rPr>
              <w:t>So geht's in Claude Code</w:t>
            </w:r>
          </w:p>
          <w:p w14:paraId="5DC4AB59" w14:textId="77777777" w:rsidR="00004104" w:rsidRDefault="00000000">
            <w:pPr>
              <w:spacing w:line="276" w:lineRule="auto"/>
            </w:pPr>
            <w:r>
              <w:t>Im normalen Modus arbeiten — Claude Code fragt vor Datei- und Terminal-Aktionen nach. Änderungen erscheinen als Diff (VS-Code-Erweiterung). Bestätigen oder ablehnen.</w:t>
            </w:r>
          </w:p>
        </w:tc>
      </w:tr>
    </w:tbl>
    <w:p w14:paraId="3F0C6963" w14:textId="77777777" w:rsidR="00004104" w:rsidRDefault="00004104">
      <w:pPr>
        <w:spacing w:line="120" w:lineRule="auto"/>
      </w:pPr>
    </w:p>
    <w:p w14:paraId="5A33D421" w14:textId="77777777" w:rsidR="00004104" w:rsidRDefault="00000000">
      <w:pPr>
        <w:spacing w:after="120" w:line="276" w:lineRule="auto"/>
      </w:pPr>
      <w:r>
        <w:rPr>
          <w:b/>
          <w:bCs/>
        </w:rPr>
        <w:t>Schritt 1 — Tests, die zunächst fehlschlagen:</w:t>
      </w:r>
    </w:p>
    <w:tbl>
      <w:tblPr>
        <w:tblW w:w="101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71"/>
      </w:tblGrid>
      <w:tr w:rsidR="00004104" w14:paraId="7B156EF8" w14:textId="77777777" w:rsidTr="00F37CB2">
        <w:tc>
          <w:tcPr>
            <w:tcW w:w="10171" w:type="dxa"/>
            <w:tcBorders>
              <w:left w:val="single" w:sz="28" w:space="0" w:color="8A93A0"/>
            </w:tcBorders>
            <w:shd w:val="clear" w:color="auto" w:fill="F4F5F7"/>
            <w:tcMar>
              <w:top w:w="130" w:type="dxa"/>
              <w:left w:w="220" w:type="dxa"/>
              <w:bottom w:w="130" w:type="dxa"/>
              <w:right w:w="200" w:type="dxa"/>
            </w:tcMar>
          </w:tcPr>
          <w:p w14:paraId="115DD5AD" w14:textId="77777777" w:rsidR="00004104" w:rsidRDefault="00000000">
            <w:pPr>
              <w:spacing w:after="80"/>
            </w:pPr>
            <w:r>
              <w:rPr>
                <w:b/>
                <w:bCs/>
                <w:color w:val="55606B"/>
              </w:rPr>
              <w:t>Prompt-Beispiel</w:t>
            </w:r>
          </w:p>
          <w:p w14:paraId="57DAFF99" w14:textId="77777777" w:rsidR="00004104" w:rsidRDefault="00000000">
            <w:pPr>
              <w:spacing w:after="60" w:line="264" w:lineRule="auto"/>
            </w:pPr>
            <w:r>
              <w:rPr>
                <w:i/>
                <w:iCs/>
                <w:color w:val="2B2F36"/>
              </w:rPr>
              <w:t>Wir arbeiten @tasks.md Schritt für Schritt ab. Beginne mit den Tests. Schreibe auf</w:t>
            </w:r>
          </w:p>
          <w:p w14:paraId="078C81CD" w14:textId="77777777" w:rsidR="00004104" w:rsidRDefault="00000000">
            <w:pPr>
              <w:spacing w:after="60" w:line="264" w:lineRule="auto"/>
            </w:pPr>
            <w:r>
              <w:rPr>
                <w:i/>
                <w:iCs/>
                <w:color w:val="2B2F36"/>
              </w:rPr>
              <w:t>Basis der Akzeptanzkriterien in @spec.md (Abschnitt 6) pytest-Tests, die das Verhalten</w:t>
            </w:r>
          </w:p>
          <w:p w14:paraId="345C5A8F" w14:textId="77777777" w:rsidR="00004104" w:rsidRDefault="00000000">
            <w:pPr>
              <w:spacing w:after="60" w:line="264" w:lineRule="auto"/>
            </w:pPr>
            <w:r>
              <w:rPr>
                <w:i/>
                <w:iCs/>
                <w:color w:val="2B2F36"/>
              </w:rPr>
              <w:t>prüfen und zunächst fehlschlagen. Erkläre kurz, was jeder Test prüft. Schreibe noch</w:t>
            </w:r>
          </w:p>
          <w:p w14:paraId="560AE58E" w14:textId="77777777" w:rsidR="00004104" w:rsidRDefault="00000000">
            <w:pPr>
              <w:spacing w:after="60" w:line="264" w:lineRule="auto"/>
            </w:pPr>
            <w:r>
              <w:rPr>
                <w:i/>
                <w:iCs/>
                <w:color w:val="2B2F36"/>
              </w:rPr>
              <w:t>keinen Implementierungscode.</w:t>
            </w:r>
          </w:p>
        </w:tc>
      </w:tr>
    </w:tbl>
    <w:p w14:paraId="004F2000" w14:textId="77777777" w:rsidR="00004104" w:rsidRDefault="00004104">
      <w:pPr>
        <w:spacing w:line="120" w:lineRule="auto"/>
      </w:pPr>
    </w:p>
    <w:p w14:paraId="768B55DF" w14:textId="77777777" w:rsidR="00004104" w:rsidRDefault="00000000">
      <w:pPr>
        <w:spacing w:after="120" w:line="276" w:lineRule="auto"/>
      </w:pPr>
      <w:r>
        <w:rPr>
          <w:b/>
          <w:bCs/>
        </w:rPr>
        <w:t>Schritt 2 — Code, bis die Tests grün sind:</w:t>
      </w:r>
    </w:p>
    <w:tbl>
      <w:tblPr>
        <w:tblW w:w="101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71"/>
      </w:tblGrid>
      <w:tr w:rsidR="00004104" w14:paraId="64DFBAD1" w14:textId="77777777" w:rsidTr="00F37CB2">
        <w:tc>
          <w:tcPr>
            <w:tcW w:w="10171" w:type="dxa"/>
            <w:tcBorders>
              <w:left w:val="single" w:sz="28" w:space="0" w:color="8A93A0"/>
            </w:tcBorders>
            <w:shd w:val="clear" w:color="auto" w:fill="F4F5F7"/>
            <w:tcMar>
              <w:top w:w="130" w:type="dxa"/>
              <w:left w:w="220" w:type="dxa"/>
              <w:bottom w:w="130" w:type="dxa"/>
              <w:right w:w="200" w:type="dxa"/>
            </w:tcMar>
          </w:tcPr>
          <w:p w14:paraId="5A6A3CDB" w14:textId="77777777" w:rsidR="00004104" w:rsidRDefault="00000000">
            <w:pPr>
              <w:spacing w:after="80"/>
            </w:pPr>
            <w:r>
              <w:rPr>
                <w:b/>
                <w:bCs/>
                <w:color w:val="55606B"/>
              </w:rPr>
              <w:t>Prompt-Beispiel</w:t>
            </w:r>
          </w:p>
          <w:p w14:paraId="38AD748D" w14:textId="77777777" w:rsidR="00004104" w:rsidRDefault="00000000">
            <w:pPr>
              <w:spacing w:after="60" w:line="264" w:lineRule="auto"/>
            </w:pPr>
            <w:r>
              <w:rPr>
                <w:i/>
                <w:iCs/>
                <w:color w:val="2B2F36"/>
              </w:rPr>
              <w:t>Implementiere jetzt den Code, bis alle Tests grün sind. Halte dich strikt an die</w:t>
            </w:r>
          </w:p>
          <w:p w14:paraId="715D1AA3" w14:textId="77777777" w:rsidR="00004104" w:rsidRDefault="00000000">
            <w:pPr>
              <w:spacing w:after="60" w:line="264" w:lineRule="auto"/>
            </w:pPr>
            <w:r>
              <w:rPr>
                <w:i/>
                <w:iCs/>
                <w:color w:val="2B2F36"/>
              </w:rPr>
              <w:t>Constraints in @spec.md Abschnitt 5 (Python, FastAPI, scikit-learn IsolationForest,</w:t>
            </w:r>
          </w:p>
          <w:p w14:paraId="1BD3E21E" w14:textId="77777777" w:rsidR="00004104" w:rsidRDefault="00000000">
            <w:pPr>
              <w:spacing w:after="60" w:line="264" w:lineRule="auto"/>
            </w:pPr>
            <w:r>
              <w:rPr>
                <w:i/>
                <w:iCs/>
                <w:color w:val="2B2F36"/>
              </w:rPr>
              <w:t>SQLite). Führe die Tests aus und zeig mir das Ergebnis. Schlagen Tests fehl,</w:t>
            </w:r>
          </w:p>
          <w:p w14:paraId="2A9658F7" w14:textId="77777777" w:rsidR="00004104" w:rsidRDefault="00000000">
            <w:pPr>
              <w:spacing w:after="60" w:line="264" w:lineRule="auto"/>
            </w:pPr>
            <w:r>
              <w:rPr>
                <w:i/>
                <w:iCs/>
                <w:color w:val="2B2F36"/>
              </w:rPr>
              <w:lastRenderedPageBreak/>
              <w:t>korrigiere und wiederhole.</w:t>
            </w:r>
          </w:p>
        </w:tc>
      </w:tr>
    </w:tbl>
    <w:p w14:paraId="760EE1E1" w14:textId="77777777" w:rsidR="00004104" w:rsidRDefault="00004104">
      <w:pPr>
        <w:spacing w:line="120" w:lineRule="auto"/>
      </w:pPr>
    </w:p>
    <w:p w14:paraId="33FC5B8A" w14:textId="77777777" w:rsidR="00004104" w:rsidRDefault="00000000">
      <w:pPr>
        <w:spacing w:after="120" w:line="276" w:lineRule="auto"/>
      </w:pPr>
      <w:r>
        <w:t>Der Agent führt nun selbst die Schleife „Test ausführen → Fehler lesen → Code anpassen“ aus. Lass ihn iterieren, aber sieh dir die Diffs an.</w:t>
      </w:r>
    </w:p>
    <w:p w14:paraId="73509F10" w14:textId="77777777" w:rsidR="00004104" w:rsidRDefault="00000000">
      <w:pPr>
        <w:spacing w:after="120" w:line="276" w:lineRule="auto"/>
      </w:pPr>
      <w:r>
        <w:rPr>
          <w:b/>
          <w:bCs/>
        </w:rPr>
        <w:t>Schritt 3 — testen ohne echte Maschine:</w:t>
      </w:r>
    </w:p>
    <w:tbl>
      <w:tblPr>
        <w:tblW w:w="101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71"/>
      </w:tblGrid>
      <w:tr w:rsidR="00004104" w14:paraId="1D7F3950" w14:textId="77777777" w:rsidTr="00F37CB2">
        <w:tc>
          <w:tcPr>
            <w:tcW w:w="10171" w:type="dxa"/>
            <w:tcBorders>
              <w:left w:val="single" w:sz="28" w:space="0" w:color="8A93A0"/>
            </w:tcBorders>
            <w:shd w:val="clear" w:color="auto" w:fill="F4F5F7"/>
            <w:tcMar>
              <w:top w:w="130" w:type="dxa"/>
              <w:left w:w="220" w:type="dxa"/>
              <w:bottom w:w="130" w:type="dxa"/>
              <w:right w:w="200" w:type="dxa"/>
            </w:tcMar>
          </w:tcPr>
          <w:p w14:paraId="76F31229" w14:textId="77777777" w:rsidR="00004104" w:rsidRDefault="00000000">
            <w:pPr>
              <w:spacing w:after="80"/>
            </w:pPr>
            <w:r>
              <w:rPr>
                <w:b/>
                <w:bCs/>
                <w:color w:val="55606B"/>
              </w:rPr>
              <w:t>Prompt-Beispiel</w:t>
            </w:r>
          </w:p>
          <w:p w14:paraId="660C9791" w14:textId="77777777" w:rsidR="00004104" w:rsidRDefault="00000000">
            <w:pPr>
              <w:spacing w:after="60" w:line="264" w:lineRule="auto"/>
            </w:pPr>
            <w:r>
              <w:rPr>
                <w:i/>
                <w:iCs/>
                <w:color w:val="2B2F36"/>
              </w:rPr>
              <w:t>Erzeuge ein Skript simulate_sensor.py, das jede Sekunde plausible Messwerte an /ingest</w:t>
            </w:r>
          </w:p>
          <w:p w14:paraId="0C1F8C71" w14:textId="77777777" w:rsidR="00004104" w:rsidRDefault="00000000">
            <w:pPr>
              <w:spacing w:after="60" w:line="264" w:lineRule="auto"/>
            </w:pPr>
            <w:r>
              <w:rPr>
                <w:i/>
                <w:iCs/>
                <w:color w:val="2B2F36"/>
              </w:rPr>
              <w:t>sendet. Mit dem Schalter --anomalie steigt die Vibration langsam an, sodass der Status</w:t>
            </w:r>
          </w:p>
          <w:p w14:paraId="315B7AB5" w14:textId="77777777" w:rsidR="00004104" w:rsidRDefault="00000000">
            <w:pPr>
              <w:spacing w:after="60" w:line="264" w:lineRule="auto"/>
            </w:pPr>
            <w:r>
              <w:rPr>
                <w:i/>
                <w:iCs/>
                <w:color w:val="2B2F36"/>
              </w:rPr>
              <w:t>auf warnung/kritisch wechselt. So kann ich die Akzeptanzkriterien von Hand prüfen.</w:t>
            </w:r>
          </w:p>
        </w:tc>
      </w:tr>
    </w:tbl>
    <w:p w14:paraId="34C67772" w14:textId="77777777" w:rsidR="00004104" w:rsidRDefault="00004104">
      <w:pPr>
        <w:spacing w:line="120" w:lineRule="auto"/>
      </w:pPr>
    </w:p>
    <w:p w14:paraId="3CE131E5" w14:textId="77777777" w:rsidR="00004104" w:rsidRDefault="00000000">
      <w:pPr>
        <w:spacing w:after="120" w:line="276" w:lineRule="auto"/>
      </w:pPr>
      <w:r>
        <w:t xml:space="preserve">Prototyp starten und im Browser ansehen — die wichtigsten Befehle stehen im Abschnitt „Nützliche Befehle“ der </w:t>
      </w:r>
      <w:r>
        <w:rPr>
          <w:rFonts w:ascii="Consolas" w:eastAsia="Consolas" w:hAnsi="Consolas" w:cs="Consolas"/>
          <w:color w:val="9C2D2D"/>
        </w:rPr>
        <w:t>CLAUDE.md</w:t>
      </w:r>
      <w:r>
        <w:t xml:space="preserve"> (Schritt 2).</w:t>
      </w:r>
    </w:p>
    <w:p w14:paraId="26440419" w14:textId="5F5075CF" w:rsidR="00004104" w:rsidRDefault="00000000">
      <w:pPr>
        <w:pStyle w:val="Heading2"/>
      </w:pPr>
      <w:bookmarkStart w:id="20" w:name="_Toc238032416"/>
      <w:r>
        <w:t>6. Verifizieren &amp; weiterentwickeln</w:t>
      </w:r>
      <w:bookmarkEnd w:id="20"/>
    </w:p>
    <w:p w14:paraId="1A5DE7C2" w14:textId="77777777" w:rsidR="00004104" w:rsidRDefault="00000000">
      <w:pPr>
        <w:spacing w:after="120" w:line="276" w:lineRule="auto"/>
      </w:pPr>
      <w:r>
        <w:t xml:space="preserve">Grüne Tests sind notwendig, aber nicht alles. Prüfe, ob sie das richtige Verhalten erzwingen — nicht nur, dass sie bestehen. Gleiche das laufende Verhalten gegen die Akzeptanzkriterien aus </w:t>
      </w:r>
      <w:r>
        <w:rPr>
          <w:rFonts w:ascii="Consolas" w:eastAsia="Consolas" w:hAnsi="Consolas" w:cs="Consolas"/>
          <w:color w:val="9C2D2D"/>
        </w:rPr>
        <w:t>spec.md</w:t>
      </w:r>
      <w:r>
        <w:t xml:space="preserve"> ab.</w:t>
      </w:r>
    </w:p>
    <w:tbl>
      <w:tblPr>
        <w:tblW w:w="101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71"/>
      </w:tblGrid>
      <w:tr w:rsidR="00004104" w14:paraId="26C477A4" w14:textId="77777777" w:rsidTr="00F37CB2">
        <w:tc>
          <w:tcPr>
            <w:tcW w:w="10171" w:type="dxa"/>
            <w:tcBorders>
              <w:left w:val="single" w:sz="28" w:space="0" w:color="2E7D32"/>
            </w:tcBorders>
            <w:shd w:val="clear" w:color="auto" w:fill="E8F3E8"/>
            <w:tcMar>
              <w:top w:w="140" w:type="dxa"/>
              <w:left w:w="220" w:type="dxa"/>
              <w:bottom w:w="140" w:type="dxa"/>
              <w:right w:w="200" w:type="dxa"/>
            </w:tcMar>
          </w:tcPr>
          <w:p w14:paraId="1F90CB8E" w14:textId="77777777" w:rsidR="00004104" w:rsidRDefault="00000000">
            <w:pPr>
              <w:spacing w:after="80"/>
            </w:pPr>
            <w:r>
              <w:rPr>
                <w:b/>
                <w:bCs/>
                <w:color w:val="256528"/>
              </w:rPr>
              <w:t>Die wichtigste Gewohnheit</w:t>
            </w:r>
          </w:p>
          <w:p w14:paraId="10DDC468" w14:textId="77777777" w:rsidR="00004104" w:rsidRDefault="00000000">
            <w:pPr>
              <w:spacing w:line="276" w:lineRule="auto"/>
            </w:pPr>
            <w:r>
              <w:t xml:space="preserve">Neue Wünsche oder gefundene Fehler kommen ZUERST in </w:t>
            </w:r>
            <w:r>
              <w:rPr>
                <w:rFonts w:ascii="Consolas" w:eastAsia="Consolas" w:hAnsi="Consolas" w:cs="Consolas"/>
                <w:color w:val="9C2D2D"/>
              </w:rPr>
              <w:t>spec.md</w:t>
            </w:r>
            <w:r>
              <w:t xml:space="preserve"> — nie als formloser Zuruf an den Code. Erst danach lässt du den Agenten anpassen. Sonst entsteht „Spec-Drift“: Code und Spezifikation laufen auseinander.</w:t>
            </w:r>
          </w:p>
        </w:tc>
      </w:tr>
    </w:tbl>
    <w:p w14:paraId="5A2E8859" w14:textId="77777777" w:rsidR="00004104" w:rsidRDefault="00004104">
      <w:pPr>
        <w:spacing w:line="120" w:lineRule="auto"/>
      </w:pPr>
    </w:p>
    <w:p w14:paraId="463199E5" w14:textId="77777777" w:rsidR="00004104" w:rsidRDefault="00000000">
      <w:pPr>
        <w:spacing w:after="120" w:line="276" w:lineRule="auto"/>
      </w:pPr>
      <w:r>
        <w:t xml:space="preserve">Beispiel: Der Industriemeister möchte zusätzlich die Maschinen-ID im Titel sehen. Du ergänzt das in </w:t>
      </w:r>
      <w:r>
        <w:rPr>
          <w:rFonts w:ascii="Consolas" w:eastAsia="Consolas" w:hAnsi="Consolas" w:cs="Consolas"/>
          <w:color w:val="9C2D2D"/>
        </w:rPr>
        <w:t>spec.md</w:t>
      </w:r>
      <w:r>
        <w:t xml:space="preserve"> (Abschnitt 3) und promptest dann:</w:t>
      </w:r>
    </w:p>
    <w:tbl>
      <w:tblPr>
        <w:tblW w:w="101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71"/>
      </w:tblGrid>
      <w:tr w:rsidR="00004104" w14:paraId="36FE981C" w14:textId="77777777" w:rsidTr="00F37CB2">
        <w:tc>
          <w:tcPr>
            <w:tcW w:w="10171" w:type="dxa"/>
            <w:tcBorders>
              <w:left w:val="single" w:sz="28" w:space="0" w:color="8A93A0"/>
            </w:tcBorders>
            <w:shd w:val="clear" w:color="auto" w:fill="F4F5F7"/>
            <w:tcMar>
              <w:top w:w="130" w:type="dxa"/>
              <w:left w:w="220" w:type="dxa"/>
              <w:bottom w:w="130" w:type="dxa"/>
              <w:right w:w="200" w:type="dxa"/>
            </w:tcMar>
          </w:tcPr>
          <w:p w14:paraId="77E9BEAE" w14:textId="77777777" w:rsidR="00004104" w:rsidRDefault="00000000">
            <w:pPr>
              <w:spacing w:after="80"/>
            </w:pPr>
            <w:r>
              <w:rPr>
                <w:b/>
                <w:bCs/>
                <w:color w:val="55606B"/>
              </w:rPr>
              <w:t>Prompt-Beispiel</w:t>
            </w:r>
          </w:p>
          <w:p w14:paraId="5D4506E8" w14:textId="77777777" w:rsidR="00004104" w:rsidRDefault="00000000">
            <w:pPr>
              <w:spacing w:after="60" w:line="264" w:lineRule="auto"/>
            </w:pPr>
            <w:r>
              <w:rPr>
                <w:i/>
                <w:iCs/>
                <w:color w:val="2B2F36"/>
              </w:rPr>
              <w:t>@spec.md wurde geändert (Abschnitt 3: Maschinen-ID im Titel der Web-Oberfläche).</w:t>
            </w:r>
          </w:p>
          <w:p w14:paraId="3C26C920" w14:textId="77777777" w:rsidR="00004104" w:rsidRDefault="00000000">
            <w:pPr>
              <w:spacing w:after="60" w:line="264" w:lineRule="auto"/>
            </w:pPr>
            <w:r>
              <w:rPr>
                <w:i/>
                <w:iCs/>
                <w:color w:val="2B2F36"/>
              </w:rPr>
              <w:t>Passe Implementierung UND Tests entsprechend an und führe die Tests aus.</w:t>
            </w:r>
          </w:p>
        </w:tc>
      </w:tr>
    </w:tbl>
    <w:p w14:paraId="601E2896" w14:textId="77777777" w:rsidR="00004104" w:rsidRDefault="00004104">
      <w:pPr>
        <w:spacing w:line="120" w:lineRule="auto"/>
      </w:pPr>
    </w:p>
    <w:p w14:paraId="0007E819" w14:textId="77777777" w:rsidR="00004104" w:rsidRDefault="00000000">
      <w:pPr>
        <w:pStyle w:val="Heading2"/>
      </w:pPr>
      <w:bookmarkStart w:id="21" w:name="_Toc238032417"/>
      <w:r>
        <w:t>7. Spickzettel: Continue vs. Claude Code</w:t>
      </w:r>
      <w:bookmarkEnd w:id="21"/>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5"/>
        <w:gridCol w:w="5386"/>
      </w:tblGrid>
      <w:tr w:rsidR="00C3370D" w14:paraId="1034A07E" w14:textId="77777777" w:rsidTr="00C3370D">
        <w:trPr>
          <w:tblHeader/>
        </w:trPr>
        <w:tc>
          <w:tcPr>
            <w:tcW w:w="4815" w:type="dxa"/>
            <w:tcBorders>
              <w:top w:val="single" w:sz="4" w:space="0" w:color="C9D2DC"/>
              <w:left w:val="single" w:sz="4" w:space="0" w:color="C9D2DC"/>
              <w:bottom w:val="single" w:sz="4" w:space="0" w:color="C9D2DC"/>
              <w:right w:val="single" w:sz="4" w:space="0" w:color="C9D2DC"/>
            </w:tcBorders>
            <w:shd w:val="clear" w:color="auto" w:fill="1F4E79"/>
            <w:tcMar>
              <w:top w:w="80" w:type="dxa"/>
              <w:left w:w="120" w:type="dxa"/>
              <w:bottom w:w="80" w:type="dxa"/>
              <w:right w:w="120" w:type="dxa"/>
            </w:tcMar>
          </w:tcPr>
          <w:p w14:paraId="4A5FC63F" w14:textId="77777777" w:rsidR="00C3370D" w:rsidRDefault="00C3370D">
            <w:r>
              <w:rPr>
                <w:b/>
                <w:bCs/>
                <w:color w:val="FFFFFF"/>
                <w:sz w:val="21"/>
                <w:szCs w:val="21"/>
              </w:rPr>
              <w:t>Aufgabe</w:t>
            </w:r>
          </w:p>
        </w:tc>
        <w:tc>
          <w:tcPr>
            <w:tcW w:w="5386" w:type="dxa"/>
            <w:tcBorders>
              <w:top w:val="single" w:sz="4" w:space="0" w:color="C9D2DC"/>
              <w:left w:val="single" w:sz="4" w:space="0" w:color="C9D2DC"/>
              <w:bottom w:val="single" w:sz="4" w:space="0" w:color="C9D2DC"/>
              <w:right w:val="single" w:sz="4" w:space="0" w:color="C9D2DC"/>
            </w:tcBorders>
            <w:shd w:val="clear" w:color="auto" w:fill="1F4E79"/>
            <w:tcMar>
              <w:top w:w="80" w:type="dxa"/>
              <w:left w:w="120" w:type="dxa"/>
              <w:bottom w:w="80" w:type="dxa"/>
              <w:right w:w="120" w:type="dxa"/>
            </w:tcMar>
          </w:tcPr>
          <w:p w14:paraId="57453D72" w14:textId="0EB09CB1" w:rsidR="00C3370D" w:rsidRDefault="00C3370D">
            <w:r>
              <w:rPr>
                <w:b/>
                <w:bCs/>
                <w:color w:val="FFFFFF"/>
                <w:sz w:val="21"/>
                <w:szCs w:val="21"/>
              </w:rPr>
              <w:t>Kilo-Code (VS Code)</w:t>
            </w:r>
          </w:p>
        </w:tc>
      </w:tr>
      <w:tr w:rsidR="00C3370D" w14:paraId="631D8D1C" w14:textId="77777777" w:rsidTr="00C3370D">
        <w:tc>
          <w:tcPr>
            <w:tcW w:w="4815" w:type="dxa"/>
            <w:tcBorders>
              <w:top w:val="single" w:sz="4" w:space="0" w:color="C9D2DC"/>
              <w:left w:val="single" w:sz="4" w:space="0" w:color="C9D2DC"/>
              <w:bottom w:val="single" w:sz="4" w:space="0" w:color="C9D2DC"/>
              <w:right w:val="single" w:sz="4" w:space="0" w:color="C9D2DC"/>
            </w:tcBorders>
            <w:shd w:val="clear" w:color="auto" w:fill="FFFFFF"/>
            <w:tcMar>
              <w:top w:w="70" w:type="dxa"/>
              <w:left w:w="120" w:type="dxa"/>
              <w:bottom w:w="70" w:type="dxa"/>
              <w:right w:w="120" w:type="dxa"/>
            </w:tcMar>
          </w:tcPr>
          <w:p w14:paraId="4DFDAC1B" w14:textId="77777777" w:rsidR="00C3370D" w:rsidRDefault="00C3370D">
            <w:pPr>
              <w:spacing w:line="264" w:lineRule="auto"/>
            </w:pPr>
            <w:r>
              <w:rPr>
                <w:sz w:val="21"/>
                <w:szCs w:val="21"/>
              </w:rPr>
              <w:t>Datei als Kontext geben</w:t>
            </w:r>
          </w:p>
        </w:tc>
        <w:tc>
          <w:tcPr>
            <w:tcW w:w="5386" w:type="dxa"/>
            <w:tcBorders>
              <w:top w:val="single" w:sz="4" w:space="0" w:color="C9D2DC"/>
              <w:left w:val="single" w:sz="4" w:space="0" w:color="C9D2DC"/>
              <w:bottom w:val="single" w:sz="4" w:space="0" w:color="C9D2DC"/>
              <w:right w:val="single" w:sz="4" w:space="0" w:color="C9D2DC"/>
            </w:tcBorders>
            <w:shd w:val="clear" w:color="auto" w:fill="FFFFFF"/>
            <w:tcMar>
              <w:top w:w="70" w:type="dxa"/>
              <w:left w:w="120" w:type="dxa"/>
              <w:bottom w:w="70" w:type="dxa"/>
              <w:right w:w="120" w:type="dxa"/>
            </w:tcMar>
          </w:tcPr>
          <w:p w14:paraId="17C079B4" w14:textId="77777777" w:rsidR="00C3370D" w:rsidRDefault="00C3370D">
            <w:pPr>
              <w:spacing w:line="264" w:lineRule="auto"/>
            </w:pPr>
            <w:r>
              <w:rPr>
                <w:sz w:val="21"/>
                <w:szCs w:val="21"/>
              </w:rPr>
              <w:t>@dateiname im Chat</w:t>
            </w:r>
          </w:p>
        </w:tc>
      </w:tr>
      <w:tr w:rsidR="00C3370D" w14:paraId="2536630A" w14:textId="77777777" w:rsidTr="00C3370D">
        <w:tc>
          <w:tcPr>
            <w:tcW w:w="4815" w:type="dxa"/>
            <w:tcBorders>
              <w:top w:val="single" w:sz="4" w:space="0" w:color="C9D2DC"/>
              <w:left w:val="single" w:sz="4" w:space="0" w:color="C9D2DC"/>
              <w:bottom w:val="single" w:sz="4" w:space="0" w:color="C9D2DC"/>
              <w:right w:val="single" w:sz="4" w:space="0" w:color="C9D2DC"/>
            </w:tcBorders>
            <w:shd w:val="clear" w:color="auto" w:fill="F2F6FA"/>
            <w:tcMar>
              <w:top w:w="70" w:type="dxa"/>
              <w:left w:w="120" w:type="dxa"/>
              <w:bottom w:w="70" w:type="dxa"/>
              <w:right w:w="120" w:type="dxa"/>
            </w:tcMar>
          </w:tcPr>
          <w:p w14:paraId="7FBB64ED" w14:textId="77777777" w:rsidR="00C3370D" w:rsidRDefault="00C3370D">
            <w:pPr>
              <w:spacing w:line="264" w:lineRule="auto"/>
            </w:pPr>
            <w:r>
              <w:rPr>
                <w:sz w:val="21"/>
                <w:szCs w:val="21"/>
              </w:rPr>
              <w:t>Nur lesen / planen (sicher)</w:t>
            </w:r>
          </w:p>
        </w:tc>
        <w:tc>
          <w:tcPr>
            <w:tcW w:w="5386" w:type="dxa"/>
            <w:tcBorders>
              <w:top w:val="single" w:sz="4" w:space="0" w:color="C9D2DC"/>
              <w:left w:val="single" w:sz="4" w:space="0" w:color="C9D2DC"/>
              <w:bottom w:val="single" w:sz="4" w:space="0" w:color="C9D2DC"/>
              <w:right w:val="single" w:sz="4" w:space="0" w:color="C9D2DC"/>
            </w:tcBorders>
            <w:shd w:val="clear" w:color="auto" w:fill="F2F6FA"/>
            <w:tcMar>
              <w:top w:w="70" w:type="dxa"/>
              <w:left w:w="120" w:type="dxa"/>
              <w:bottom w:w="70" w:type="dxa"/>
              <w:right w:w="120" w:type="dxa"/>
            </w:tcMar>
          </w:tcPr>
          <w:p w14:paraId="531BDEAB" w14:textId="77777777" w:rsidR="00C3370D" w:rsidRDefault="00C3370D">
            <w:pPr>
              <w:spacing w:line="264" w:lineRule="auto"/>
            </w:pPr>
            <w:r>
              <w:rPr>
                <w:sz w:val="21"/>
                <w:szCs w:val="21"/>
              </w:rPr>
              <w:t>Plan-Modus wählen</w:t>
            </w:r>
          </w:p>
        </w:tc>
      </w:tr>
      <w:tr w:rsidR="00C3370D" w14:paraId="032E84E6" w14:textId="77777777" w:rsidTr="00C3370D">
        <w:tc>
          <w:tcPr>
            <w:tcW w:w="4815" w:type="dxa"/>
            <w:tcBorders>
              <w:top w:val="single" w:sz="4" w:space="0" w:color="C9D2DC"/>
              <w:left w:val="single" w:sz="4" w:space="0" w:color="C9D2DC"/>
              <w:bottom w:val="single" w:sz="4" w:space="0" w:color="C9D2DC"/>
              <w:right w:val="single" w:sz="4" w:space="0" w:color="C9D2DC"/>
            </w:tcBorders>
            <w:shd w:val="clear" w:color="auto" w:fill="FFFFFF"/>
            <w:tcMar>
              <w:top w:w="70" w:type="dxa"/>
              <w:left w:w="120" w:type="dxa"/>
              <w:bottom w:w="70" w:type="dxa"/>
              <w:right w:w="120" w:type="dxa"/>
            </w:tcMar>
          </w:tcPr>
          <w:p w14:paraId="32823E57" w14:textId="77777777" w:rsidR="00C3370D" w:rsidRDefault="00C3370D">
            <w:pPr>
              <w:spacing w:line="264" w:lineRule="auto"/>
            </w:pPr>
            <w:r>
              <w:rPr>
                <w:sz w:val="21"/>
                <w:szCs w:val="21"/>
              </w:rPr>
              <w:t>Dateien anlegen, Befehle ausführen</w:t>
            </w:r>
          </w:p>
        </w:tc>
        <w:tc>
          <w:tcPr>
            <w:tcW w:w="5386" w:type="dxa"/>
            <w:tcBorders>
              <w:top w:val="single" w:sz="4" w:space="0" w:color="C9D2DC"/>
              <w:left w:val="single" w:sz="4" w:space="0" w:color="C9D2DC"/>
              <w:bottom w:val="single" w:sz="4" w:space="0" w:color="C9D2DC"/>
              <w:right w:val="single" w:sz="4" w:space="0" w:color="C9D2DC"/>
            </w:tcBorders>
            <w:shd w:val="clear" w:color="auto" w:fill="FFFFFF"/>
            <w:tcMar>
              <w:top w:w="70" w:type="dxa"/>
              <w:left w:w="120" w:type="dxa"/>
              <w:bottom w:w="70" w:type="dxa"/>
              <w:right w:w="120" w:type="dxa"/>
            </w:tcMar>
          </w:tcPr>
          <w:p w14:paraId="499E62ED" w14:textId="77777777" w:rsidR="00C3370D" w:rsidRDefault="00C3370D">
            <w:pPr>
              <w:spacing w:line="264" w:lineRule="auto"/>
            </w:pPr>
            <w:r>
              <w:rPr>
                <w:sz w:val="21"/>
                <w:szCs w:val="21"/>
              </w:rPr>
              <w:t>Agent-Modus</w:t>
            </w:r>
          </w:p>
        </w:tc>
      </w:tr>
      <w:tr w:rsidR="00C3370D" w14:paraId="61971F3C" w14:textId="77777777" w:rsidTr="00C3370D">
        <w:tc>
          <w:tcPr>
            <w:tcW w:w="4815" w:type="dxa"/>
            <w:tcBorders>
              <w:top w:val="single" w:sz="4" w:space="0" w:color="C9D2DC"/>
              <w:left w:val="single" w:sz="4" w:space="0" w:color="C9D2DC"/>
              <w:bottom w:val="single" w:sz="4" w:space="0" w:color="C9D2DC"/>
              <w:right w:val="single" w:sz="4" w:space="0" w:color="C9D2DC"/>
            </w:tcBorders>
            <w:shd w:val="clear" w:color="auto" w:fill="F2F6FA"/>
            <w:tcMar>
              <w:top w:w="70" w:type="dxa"/>
              <w:left w:w="120" w:type="dxa"/>
              <w:bottom w:w="70" w:type="dxa"/>
              <w:right w:w="120" w:type="dxa"/>
            </w:tcMar>
          </w:tcPr>
          <w:p w14:paraId="2AAD1930" w14:textId="77777777" w:rsidR="00C3370D" w:rsidRDefault="00C3370D">
            <w:pPr>
              <w:spacing w:line="264" w:lineRule="auto"/>
            </w:pPr>
            <w:r>
              <w:rPr>
                <w:sz w:val="21"/>
                <w:szCs w:val="21"/>
              </w:rPr>
              <w:t>Projektregeln dauerhaft</w:t>
            </w:r>
          </w:p>
        </w:tc>
        <w:tc>
          <w:tcPr>
            <w:tcW w:w="5386" w:type="dxa"/>
            <w:tcBorders>
              <w:top w:val="single" w:sz="4" w:space="0" w:color="C9D2DC"/>
              <w:left w:val="single" w:sz="4" w:space="0" w:color="C9D2DC"/>
              <w:bottom w:val="single" w:sz="4" w:space="0" w:color="C9D2DC"/>
              <w:right w:val="single" w:sz="4" w:space="0" w:color="C9D2DC"/>
            </w:tcBorders>
            <w:shd w:val="clear" w:color="auto" w:fill="F2F6FA"/>
            <w:tcMar>
              <w:top w:w="70" w:type="dxa"/>
              <w:left w:w="120" w:type="dxa"/>
              <w:bottom w:w="70" w:type="dxa"/>
              <w:right w:w="120" w:type="dxa"/>
            </w:tcMar>
          </w:tcPr>
          <w:p w14:paraId="4DAC11AB" w14:textId="39A65D49" w:rsidR="00C3370D" w:rsidRDefault="00C3370D">
            <w:pPr>
              <w:spacing w:line="264" w:lineRule="auto"/>
            </w:pPr>
            <w:r>
              <w:rPr>
                <w:sz w:val="21"/>
                <w:szCs w:val="21"/>
              </w:rPr>
              <w:t>constitution.md + @-Verweis</w:t>
            </w:r>
          </w:p>
        </w:tc>
      </w:tr>
      <w:tr w:rsidR="00C3370D" w14:paraId="72E7999D" w14:textId="77777777" w:rsidTr="00C3370D">
        <w:tc>
          <w:tcPr>
            <w:tcW w:w="4815" w:type="dxa"/>
            <w:tcBorders>
              <w:top w:val="single" w:sz="4" w:space="0" w:color="C9D2DC"/>
              <w:left w:val="single" w:sz="4" w:space="0" w:color="C9D2DC"/>
              <w:bottom w:val="single" w:sz="4" w:space="0" w:color="C9D2DC"/>
              <w:right w:val="single" w:sz="4" w:space="0" w:color="C9D2DC"/>
            </w:tcBorders>
            <w:shd w:val="clear" w:color="auto" w:fill="F2F6FA"/>
            <w:tcMar>
              <w:top w:w="70" w:type="dxa"/>
              <w:left w:w="120" w:type="dxa"/>
              <w:bottom w:w="70" w:type="dxa"/>
              <w:right w:w="120" w:type="dxa"/>
            </w:tcMar>
          </w:tcPr>
          <w:p w14:paraId="34BCDD89" w14:textId="77777777" w:rsidR="00C3370D" w:rsidRDefault="00C3370D">
            <w:pPr>
              <w:spacing w:line="264" w:lineRule="auto"/>
            </w:pPr>
            <w:r>
              <w:rPr>
                <w:sz w:val="21"/>
                <w:szCs w:val="21"/>
              </w:rPr>
              <w:t>Änderungen prüfen</w:t>
            </w:r>
          </w:p>
        </w:tc>
        <w:tc>
          <w:tcPr>
            <w:tcW w:w="5386" w:type="dxa"/>
            <w:tcBorders>
              <w:top w:val="single" w:sz="4" w:space="0" w:color="C9D2DC"/>
              <w:left w:val="single" w:sz="4" w:space="0" w:color="C9D2DC"/>
              <w:bottom w:val="single" w:sz="4" w:space="0" w:color="C9D2DC"/>
              <w:right w:val="single" w:sz="4" w:space="0" w:color="C9D2DC"/>
            </w:tcBorders>
            <w:shd w:val="clear" w:color="auto" w:fill="F2F6FA"/>
            <w:tcMar>
              <w:top w:w="70" w:type="dxa"/>
              <w:left w:w="120" w:type="dxa"/>
              <w:bottom w:w="70" w:type="dxa"/>
              <w:right w:w="120" w:type="dxa"/>
            </w:tcMar>
          </w:tcPr>
          <w:p w14:paraId="4C8B9E18" w14:textId="77777777" w:rsidR="00C3370D" w:rsidRDefault="00C3370D">
            <w:pPr>
              <w:spacing w:line="264" w:lineRule="auto"/>
            </w:pPr>
            <w:r>
              <w:rPr>
                <w:sz w:val="21"/>
                <w:szCs w:val="21"/>
              </w:rPr>
              <w:t>Diff ansehen, dann „Accept“</w:t>
            </w:r>
          </w:p>
        </w:tc>
      </w:tr>
    </w:tbl>
    <w:p w14:paraId="39FD1EC9" w14:textId="77777777" w:rsidR="00004104" w:rsidRDefault="00004104">
      <w:pPr>
        <w:spacing w:line="120" w:lineRule="auto"/>
      </w:pPr>
    </w:p>
    <w:p w14:paraId="3E92DD83" w14:textId="77777777" w:rsidR="00004104" w:rsidRDefault="00000000">
      <w:pPr>
        <w:pStyle w:val="Heading2"/>
      </w:pPr>
      <w:bookmarkStart w:id="22" w:name="_Toc238032418"/>
      <w:r>
        <w:t>8. Häufige Stolpersteine</w:t>
      </w:r>
      <w:bookmarkEnd w:id="22"/>
    </w:p>
    <w:p w14:paraId="2348B1EC" w14:textId="77777777" w:rsidR="00004104" w:rsidRDefault="00000000">
      <w:pPr>
        <w:pStyle w:val="ListParagraph"/>
        <w:numPr>
          <w:ilvl w:val="0"/>
          <w:numId w:val="3"/>
        </w:numPr>
        <w:spacing w:after="90" w:line="272" w:lineRule="auto"/>
      </w:pPr>
      <w:r>
        <w:rPr>
          <w:b/>
          <w:bCs/>
        </w:rPr>
        <w:t>Blind „Accept“ klicken.</w:t>
      </w:r>
      <w:r>
        <w:t xml:space="preserve"> Der Agent ist nicht unfehlbar. Diffs immer lesen, bevor du sie übernimmst.</w:t>
      </w:r>
    </w:p>
    <w:p w14:paraId="36DE8194" w14:textId="77777777" w:rsidR="00004104" w:rsidRDefault="00000000">
      <w:pPr>
        <w:pStyle w:val="ListParagraph"/>
        <w:numPr>
          <w:ilvl w:val="0"/>
          <w:numId w:val="3"/>
        </w:numPr>
        <w:spacing w:after="90" w:line="272" w:lineRule="auto"/>
      </w:pPr>
      <w:r>
        <w:rPr>
          <w:b/>
          <w:bCs/>
        </w:rPr>
        <w:t>Grün ≠ richtig.</w:t>
      </w:r>
      <w:r>
        <w:t xml:space="preserve"> Tests können bestehen, weil sie abgeschwächt wurden. Gegen die Akzeptanzkriterien der Spec gegenprüfen.</w:t>
      </w:r>
    </w:p>
    <w:p w14:paraId="111DD240" w14:textId="77777777" w:rsidR="00004104" w:rsidRDefault="00000000">
      <w:pPr>
        <w:pStyle w:val="ListParagraph"/>
        <w:numPr>
          <w:ilvl w:val="0"/>
          <w:numId w:val="3"/>
        </w:numPr>
        <w:spacing w:after="90" w:line="272" w:lineRule="auto"/>
      </w:pPr>
      <w:r>
        <w:rPr>
          <w:b/>
          <w:bCs/>
        </w:rPr>
        <w:lastRenderedPageBreak/>
        <w:t>Kontext überladen.</w:t>
      </w:r>
      <w:r>
        <w:t xml:space="preserve"> Nur die relevanten Dateien anhängen; bei Themenwechsel eine neue Sitzung starten. Das spart Tokens und verbessert die Antworten.</w:t>
      </w:r>
    </w:p>
    <w:p w14:paraId="40179FAA" w14:textId="77777777" w:rsidR="00004104" w:rsidRDefault="00000000">
      <w:pPr>
        <w:pStyle w:val="ListParagraph"/>
        <w:numPr>
          <w:ilvl w:val="0"/>
          <w:numId w:val="3"/>
        </w:numPr>
        <w:spacing w:after="90" w:line="272" w:lineRule="auto"/>
      </w:pPr>
      <w:r>
        <w:rPr>
          <w:b/>
          <w:bCs/>
        </w:rPr>
        <w:t>Sensible Daten in die Cloud.</w:t>
      </w:r>
      <w:r>
        <w:t xml:space="preserve"> Keine echten Betriebs- oder Maschinendaten an Cloud-Modelle geben, solange das nicht freigegeben ist. Für den Prototyp reichen simulierte Daten.</w:t>
      </w:r>
    </w:p>
    <w:p w14:paraId="6555225C" w14:textId="77777777" w:rsidR="00004104" w:rsidRDefault="00000000">
      <w:pPr>
        <w:pStyle w:val="ListParagraph"/>
        <w:numPr>
          <w:ilvl w:val="0"/>
          <w:numId w:val="3"/>
        </w:numPr>
        <w:spacing w:after="90" w:line="272" w:lineRule="auto"/>
      </w:pPr>
      <w:r>
        <w:rPr>
          <w:b/>
          <w:bCs/>
        </w:rPr>
        <w:t>Prototyp mit Produkt verwechseln.</w:t>
      </w:r>
      <w:r>
        <w:t xml:space="preserve"> Abschnitt 8 der Spec sagt, was bewusst offenbleibt. Genau dort setzen später die externen Fachleute an.</w:t>
      </w:r>
    </w:p>
    <w:p w14:paraId="0E1408F4" w14:textId="77777777" w:rsidR="00004104" w:rsidRDefault="00000000">
      <w:pPr>
        <w:pStyle w:val="Heading2"/>
      </w:pPr>
      <w:bookmarkStart w:id="23" w:name="_Toc238032419"/>
      <w:r>
        <w:t>Quellen &amp; weiterführende Links</w:t>
      </w:r>
      <w:bookmarkEnd w:id="23"/>
    </w:p>
    <w:p w14:paraId="31A830D7" w14:textId="77777777" w:rsidR="00004104" w:rsidRDefault="00000000">
      <w:pPr>
        <w:pStyle w:val="ListParagraph"/>
        <w:numPr>
          <w:ilvl w:val="0"/>
          <w:numId w:val="3"/>
        </w:numPr>
        <w:spacing w:after="90" w:line="268" w:lineRule="auto"/>
      </w:pPr>
      <w:r>
        <w:t xml:space="preserve">Claude Code — Dokumentation: </w:t>
      </w:r>
      <w:hyperlink r:id="rId10" w:history="1">
        <w:r w:rsidR="00004104">
          <w:rPr>
            <w:rStyle w:val="Hyperlink"/>
            <w:sz w:val="21"/>
            <w:szCs w:val="21"/>
          </w:rPr>
          <w:t>https://docs.claude.com/en/docs/claude-code/overview</w:t>
        </w:r>
      </w:hyperlink>
    </w:p>
    <w:p w14:paraId="1C66646D" w14:textId="77777777" w:rsidR="00004104" w:rsidRDefault="00000000">
      <w:pPr>
        <w:pStyle w:val="ListParagraph"/>
        <w:numPr>
          <w:ilvl w:val="0"/>
          <w:numId w:val="3"/>
        </w:numPr>
        <w:spacing w:after="90" w:line="268" w:lineRule="auto"/>
      </w:pPr>
      <w:r>
        <w:t xml:space="preserve">Continue — Dokumentation: </w:t>
      </w:r>
      <w:hyperlink r:id="rId11" w:history="1">
        <w:r w:rsidR="00004104">
          <w:rPr>
            <w:rStyle w:val="Hyperlink"/>
            <w:sz w:val="21"/>
            <w:szCs w:val="21"/>
          </w:rPr>
          <w:t>https://docs.continue.dev</w:t>
        </w:r>
      </w:hyperlink>
    </w:p>
    <w:p w14:paraId="1F27658B" w14:textId="77777777" w:rsidR="00004104" w:rsidRDefault="00000000">
      <w:pPr>
        <w:pStyle w:val="ListParagraph"/>
        <w:numPr>
          <w:ilvl w:val="0"/>
          <w:numId w:val="3"/>
        </w:numPr>
        <w:spacing w:after="90" w:line="268" w:lineRule="auto"/>
      </w:pPr>
      <w:r>
        <w:t xml:space="preserve">GitHub Spec Kit (optionales SDD-Toolkit mit /specify, /plan, /tasks): </w:t>
      </w:r>
      <w:hyperlink r:id="rId12" w:history="1">
        <w:r w:rsidR="00004104">
          <w:rPr>
            <w:rStyle w:val="Hyperlink"/>
            <w:sz w:val="21"/>
            <w:szCs w:val="21"/>
          </w:rPr>
          <w:t>https://github.com/github/spec-kit</w:t>
        </w:r>
      </w:hyperlink>
    </w:p>
    <w:sectPr w:rsidR="00004104" w:rsidSect="007A166C">
      <w:footerReference w:type="default" r:id="rId13"/>
      <w:pgSz w:w="11906" w:h="16838"/>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BE2AAA8" w14:textId="77777777" w:rsidR="000908B2" w:rsidRDefault="000908B2">
      <w:r>
        <w:separator/>
      </w:r>
    </w:p>
  </w:endnote>
  <w:endnote w:type="continuationSeparator" w:id="0">
    <w:p w14:paraId="003391EB" w14:textId="77777777" w:rsidR="000908B2" w:rsidRDefault="000908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B3C9480" w14:textId="77777777" w:rsidR="00004104" w:rsidRDefault="00000000">
    <w:pPr>
      <w:pBdr>
        <w:top w:val="single" w:sz="6" w:space="6" w:color="2E75B6"/>
      </w:pBdr>
      <w:tabs>
        <w:tab w:val="right" w:pos="9026"/>
      </w:tabs>
      <w:spacing w:before="60"/>
    </w:pPr>
    <w:r>
      <w:rPr>
        <w:color w:val="777777"/>
        <w:sz w:val="17"/>
        <w:szCs w:val="17"/>
      </w:rPr>
      <w:t>Spec-Driven Development — Handreichung</w:t>
    </w:r>
    <w:r>
      <w:tab/>
    </w:r>
    <w:r>
      <w:rPr>
        <w:color w:val="777777"/>
        <w:sz w:val="17"/>
        <w:szCs w:val="17"/>
      </w:rPr>
      <w:t xml:space="preserve">Seite </w:t>
    </w:r>
    <w:r>
      <w:rPr>
        <w:color w:val="777777"/>
        <w:sz w:val="17"/>
        <w:szCs w:val="17"/>
      </w:rPr>
      <w:fldChar w:fldCharType="begin"/>
    </w:r>
    <w:r>
      <w:rPr>
        <w:color w:val="777777"/>
        <w:sz w:val="17"/>
        <w:szCs w:val="17"/>
      </w:rPr>
      <w:instrText>PAGE</w:instrText>
    </w:r>
    <w:r>
      <w:rPr>
        <w:color w:val="777777"/>
        <w:sz w:val="17"/>
        <w:szCs w:val="17"/>
      </w:rPr>
      <w:fldChar w:fldCharType="separate"/>
    </w:r>
    <w:r w:rsidR="007A166C">
      <w:rPr>
        <w:noProof/>
        <w:color w:val="777777"/>
        <w:sz w:val="17"/>
        <w:szCs w:val="17"/>
      </w:rPr>
      <w:t>11</w:t>
    </w:r>
    <w:r>
      <w:rPr>
        <w:color w:val="777777"/>
        <w:sz w:val="17"/>
        <w:szCs w:val="17"/>
      </w:rPr>
      <w:fldChar w:fldCharType="end"/>
    </w:r>
    <w:r>
      <w:rPr>
        <w:color w:val="777777"/>
        <w:sz w:val="17"/>
        <w:szCs w:val="17"/>
      </w:rPr>
      <w:t xml:space="preserve"> / </w:t>
    </w:r>
    <w:r>
      <w:rPr>
        <w:color w:val="777777"/>
        <w:sz w:val="17"/>
        <w:szCs w:val="17"/>
      </w:rPr>
      <w:fldChar w:fldCharType="begin"/>
    </w:r>
    <w:r>
      <w:rPr>
        <w:color w:val="777777"/>
        <w:sz w:val="17"/>
        <w:szCs w:val="17"/>
      </w:rPr>
      <w:instrText>NUMPAGES</w:instrText>
    </w:r>
    <w:r>
      <w:rPr>
        <w:color w:val="777777"/>
        <w:sz w:val="17"/>
        <w:szCs w:val="17"/>
      </w:rPr>
      <w:fldChar w:fldCharType="separate"/>
    </w:r>
    <w:r w:rsidR="007A166C">
      <w:rPr>
        <w:noProof/>
        <w:color w:val="777777"/>
        <w:sz w:val="17"/>
        <w:szCs w:val="17"/>
      </w:rPr>
      <w:t>1</w:t>
    </w:r>
    <w:r>
      <w:rPr>
        <w:color w:val="777777"/>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CBACE20" w14:textId="77777777" w:rsidR="000908B2" w:rsidRDefault="000908B2">
      <w:r>
        <w:separator/>
      </w:r>
    </w:p>
  </w:footnote>
  <w:footnote w:type="continuationSeparator" w:id="0">
    <w:p w14:paraId="57E18BC2" w14:textId="77777777" w:rsidR="000908B2" w:rsidRDefault="000908B2">
      <w:r>
        <w:continuationSeparator/>
      </w:r>
    </w:p>
  </w:footnote>
  <w:footnote w:id="1">
    <w:p w14:paraId="54B98567" w14:textId="77777777" w:rsidR="00004104" w:rsidRDefault="00000000">
      <w:r>
        <w:rPr>
          <w:rStyle w:val="FootnoteReference"/>
        </w:rPr>
        <w:footnoteRef/>
      </w:r>
      <w:r>
        <w:rPr>
          <w:sz w:val="18"/>
          <w:szCs w:val="18"/>
        </w:rPr>
        <w:t>Begriff geprägt von Andrej Karpathy, Februar 2025.</w:t>
      </w:r>
    </w:p>
  </w:footnote>
  <w:footnote w:id="2">
    <w:p w14:paraId="6C3F965C" w14:textId="77777777" w:rsidR="00004104" w:rsidRDefault="00000000">
      <w:r>
        <w:rPr>
          <w:rStyle w:val="FootnoteReference"/>
        </w:rPr>
        <w:footnoteRef/>
      </w:r>
      <w:r>
        <w:rPr>
          <w:sz w:val="18"/>
          <w:szCs w:val="18"/>
        </w:rPr>
        <w:t>GitHub Spec Kit, als Open-Source-Toolkit veröffentlicht am 2. September 2025 (MIT-Lizenz).</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AB6435"/>
    <w:multiLevelType w:val="hybridMultilevel"/>
    <w:tmpl w:val="4792F7BA"/>
    <w:lvl w:ilvl="0" w:tplc="35069B0E">
      <w:start w:val="1"/>
      <w:numFmt w:val="decimal"/>
      <w:lvlText w:val="%1."/>
      <w:lvlJc w:val="left"/>
      <w:pPr>
        <w:ind w:left="460" w:hanging="300"/>
      </w:pPr>
    </w:lvl>
    <w:lvl w:ilvl="1" w:tplc="02F61294">
      <w:numFmt w:val="decimal"/>
      <w:lvlText w:val=""/>
      <w:lvlJc w:val="left"/>
    </w:lvl>
    <w:lvl w:ilvl="2" w:tplc="3FEC92A2">
      <w:numFmt w:val="decimal"/>
      <w:lvlText w:val=""/>
      <w:lvlJc w:val="left"/>
    </w:lvl>
    <w:lvl w:ilvl="3" w:tplc="E90AB13A">
      <w:numFmt w:val="decimal"/>
      <w:lvlText w:val=""/>
      <w:lvlJc w:val="left"/>
    </w:lvl>
    <w:lvl w:ilvl="4" w:tplc="7FA099EC">
      <w:numFmt w:val="decimal"/>
      <w:lvlText w:val=""/>
      <w:lvlJc w:val="left"/>
    </w:lvl>
    <w:lvl w:ilvl="5" w:tplc="9124B07E">
      <w:numFmt w:val="decimal"/>
      <w:lvlText w:val=""/>
      <w:lvlJc w:val="left"/>
    </w:lvl>
    <w:lvl w:ilvl="6" w:tplc="67FA7E72">
      <w:numFmt w:val="decimal"/>
      <w:lvlText w:val=""/>
      <w:lvlJc w:val="left"/>
    </w:lvl>
    <w:lvl w:ilvl="7" w:tplc="782A74D0">
      <w:numFmt w:val="decimal"/>
      <w:lvlText w:val=""/>
      <w:lvlJc w:val="left"/>
    </w:lvl>
    <w:lvl w:ilvl="8" w:tplc="CEC61EFC">
      <w:numFmt w:val="decimal"/>
      <w:lvlText w:val=""/>
      <w:lvlJc w:val="left"/>
    </w:lvl>
  </w:abstractNum>
  <w:abstractNum w:abstractNumId="1" w15:restartNumberingAfterBreak="0">
    <w:nsid w:val="0A714300"/>
    <w:multiLevelType w:val="hybridMultilevel"/>
    <w:tmpl w:val="4768F46C"/>
    <w:lvl w:ilvl="0" w:tplc="60307CA2">
      <w:start w:val="1"/>
      <w:numFmt w:val="bullet"/>
      <w:lvlText w:val="•"/>
      <w:lvlJc w:val="left"/>
      <w:pPr>
        <w:ind w:left="460" w:hanging="260"/>
      </w:pPr>
      <w:rPr>
        <w:color w:val="1F4E79"/>
      </w:rPr>
    </w:lvl>
    <w:lvl w:ilvl="1" w:tplc="D7E02D24">
      <w:numFmt w:val="decimal"/>
      <w:lvlText w:val=""/>
      <w:lvlJc w:val="left"/>
    </w:lvl>
    <w:lvl w:ilvl="2" w:tplc="1EA401D2">
      <w:numFmt w:val="decimal"/>
      <w:lvlText w:val=""/>
      <w:lvlJc w:val="left"/>
    </w:lvl>
    <w:lvl w:ilvl="3" w:tplc="1D12BC76">
      <w:numFmt w:val="decimal"/>
      <w:lvlText w:val=""/>
      <w:lvlJc w:val="left"/>
    </w:lvl>
    <w:lvl w:ilvl="4" w:tplc="7DDCCC68">
      <w:numFmt w:val="decimal"/>
      <w:lvlText w:val=""/>
      <w:lvlJc w:val="left"/>
    </w:lvl>
    <w:lvl w:ilvl="5" w:tplc="46243A64">
      <w:numFmt w:val="decimal"/>
      <w:lvlText w:val=""/>
      <w:lvlJc w:val="left"/>
    </w:lvl>
    <w:lvl w:ilvl="6" w:tplc="60FE50A0">
      <w:numFmt w:val="decimal"/>
      <w:lvlText w:val=""/>
      <w:lvlJc w:val="left"/>
    </w:lvl>
    <w:lvl w:ilvl="7" w:tplc="9A40FB30">
      <w:numFmt w:val="decimal"/>
      <w:lvlText w:val=""/>
      <w:lvlJc w:val="left"/>
    </w:lvl>
    <w:lvl w:ilvl="8" w:tplc="ECAAD76E">
      <w:numFmt w:val="decimal"/>
      <w:lvlText w:val=""/>
      <w:lvlJc w:val="left"/>
    </w:lvl>
  </w:abstractNum>
  <w:abstractNum w:abstractNumId="2" w15:restartNumberingAfterBreak="0">
    <w:nsid w:val="0BD928D4"/>
    <w:multiLevelType w:val="hybridMultilevel"/>
    <w:tmpl w:val="2070D25C"/>
    <w:lvl w:ilvl="0" w:tplc="8892C424">
      <w:start w:val="1"/>
      <w:numFmt w:val="bullet"/>
      <w:lvlText w:val="•"/>
      <w:lvlJc w:val="left"/>
      <w:pPr>
        <w:ind w:left="460" w:hanging="260"/>
      </w:pPr>
      <w:rPr>
        <w:color w:val="1F4E79"/>
      </w:rPr>
    </w:lvl>
    <w:lvl w:ilvl="1" w:tplc="147C4D86">
      <w:numFmt w:val="decimal"/>
      <w:lvlText w:val=""/>
      <w:lvlJc w:val="left"/>
    </w:lvl>
    <w:lvl w:ilvl="2" w:tplc="A5FC6218">
      <w:numFmt w:val="decimal"/>
      <w:lvlText w:val=""/>
      <w:lvlJc w:val="left"/>
    </w:lvl>
    <w:lvl w:ilvl="3" w:tplc="CBC24C38">
      <w:numFmt w:val="decimal"/>
      <w:lvlText w:val=""/>
      <w:lvlJc w:val="left"/>
    </w:lvl>
    <w:lvl w:ilvl="4" w:tplc="7E7AAFA2">
      <w:numFmt w:val="decimal"/>
      <w:lvlText w:val=""/>
      <w:lvlJc w:val="left"/>
    </w:lvl>
    <w:lvl w:ilvl="5" w:tplc="681EA6DE">
      <w:numFmt w:val="decimal"/>
      <w:lvlText w:val=""/>
      <w:lvlJc w:val="left"/>
    </w:lvl>
    <w:lvl w:ilvl="6" w:tplc="23F4A070">
      <w:numFmt w:val="decimal"/>
      <w:lvlText w:val=""/>
      <w:lvlJc w:val="left"/>
    </w:lvl>
    <w:lvl w:ilvl="7" w:tplc="539266D2">
      <w:numFmt w:val="decimal"/>
      <w:lvlText w:val=""/>
      <w:lvlJc w:val="left"/>
    </w:lvl>
    <w:lvl w:ilvl="8" w:tplc="F5CC1AD2">
      <w:numFmt w:val="decimal"/>
      <w:lvlText w:val=""/>
      <w:lvlJc w:val="left"/>
    </w:lvl>
  </w:abstractNum>
  <w:abstractNum w:abstractNumId="3" w15:restartNumberingAfterBreak="0">
    <w:nsid w:val="0E17430F"/>
    <w:multiLevelType w:val="hybridMultilevel"/>
    <w:tmpl w:val="D3586AB4"/>
    <w:lvl w:ilvl="0" w:tplc="E6B8A2A0">
      <w:start w:val="1"/>
      <w:numFmt w:val="bullet"/>
      <w:lvlText w:val="●"/>
      <w:lvlJc w:val="left"/>
      <w:pPr>
        <w:ind w:left="720" w:hanging="360"/>
      </w:pPr>
    </w:lvl>
    <w:lvl w:ilvl="1" w:tplc="79CAAAE6">
      <w:start w:val="1"/>
      <w:numFmt w:val="bullet"/>
      <w:lvlText w:val="○"/>
      <w:lvlJc w:val="left"/>
      <w:pPr>
        <w:ind w:left="1440" w:hanging="360"/>
      </w:pPr>
    </w:lvl>
    <w:lvl w:ilvl="2" w:tplc="E94A770E">
      <w:start w:val="1"/>
      <w:numFmt w:val="bullet"/>
      <w:lvlText w:val="■"/>
      <w:lvlJc w:val="left"/>
      <w:pPr>
        <w:ind w:left="2160" w:hanging="360"/>
      </w:pPr>
    </w:lvl>
    <w:lvl w:ilvl="3" w:tplc="CB4230FA">
      <w:start w:val="1"/>
      <w:numFmt w:val="bullet"/>
      <w:lvlText w:val="●"/>
      <w:lvlJc w:val="left"/>
      <w:pPr>
        <w:ind w:left="2880" w:hanging="360"/>
      </w:pPr>
    </w:lvl>
    <w:lvl w:ilvl="4" w:tplc="5BDEBB80">
      <w:start w:val="1"/>
      <w:numFmt w:val="bullet"/>
      <w:lvlText w:val="○"/>
      <w:lvlJc w:val="left"/>
      <w:pPr>
        <w:ind w:left="3600" w:hanging="360"/>
      </w:pPr>
    </w:lvl>
    <w:lvl w:ilvl="5" w:tplc="989898DE">
      <w:start w:val="1"/>
      <w:numFmt w:val="bullet"/>
      <w:lvlText w:val="■"/>
      <w:lvlJc w:val="left"/>
      <w:pPr>
        <w:ind w:left="4320" w:hanging="360"/>
      </w:pPr>
    </w:lvl>
    <w:lvl w:ilvl="6" w:tplc="E174A62A">
      <w:start w:val="1"/>
      <w:numFmt w:val="bullet"/>
      <w:lvlText w:val="●"/>
      <w:lvlJc w:val="left"/>
      <w:pPr>
        <w:ind w:left="5040" w:hanging="360"/>
      </w:pPr>
    </w:lvl>
    <w:lvl w:ilvl="7" w:tplc="1F544F3E">
      <w:start w:val="1"/>
      <w:numFmt w:val="bullet"/>
      <w:lvlText w:val="●"/>
      <w:lvlJc w:val="left"/>
      <w:pPr>
        <w:ind w:left="5760" w:hanging="360"/>
      </w:pPr>
    </w:lvl>
    <w:lvl w:ilvl="8" w:tplc="782A74A8">
      <w:start w:val="1"/>
      <w:numFmt w:val="bullet"/>
      <w:lvlText w:val="●"/>
      <w:lvlJc w:val="left"/>
      <w:pPr>
        <w:ind w:left="6480" w:hanging="360"/>
      </w:pPr>
    </w:lvl>
  </w:abstractNum>
  <w:abstractNum w:abstractNumId="4" w15:restartNumberingAfterBreak="0">
    <w:nsid w:val="34EC0804"/>
    <w:multiLevelType w:val="hybridMultilevel"/>
    <w:tmpl w:val="68B6A03C"/>
    <w:lvl w:ilvl="0" w:tplc="C63C832A">
      <w:start w:val="1"/>
      <w:numFmt w:val="bullet"/>
      <w:lvlText w:val="•"/>
      <w:lvlJc w:val="left"/>
      <w:pPr>
        <w:ind w:left="460" w:hanging="260"/>
      </w:pPr>
      <w:rPr>
        <w:color w:val="1F4E79"/>
      </w:rPr>
    </w:lvl>
    <w:lvl w:ilvl="1" w:tplc="6D62BCB8">
      <w:numFmt w:val="decimal"/>
      <w:lvlText w:val=""/>
      <w:lvlJc w:val="left"/>
    </w:lvl>
    <w:lvl w:ilvl="2" w:tplc="8E96B3F4">
      <w:numFmt w:val="decimal"/>
      <w:lvlText w:val=""/>
      <w:lvlJc w:val="left"/>
    </w:lvl>
    <w:lvl w:ilvl="3" w:tplc="432A110C">
      <w:numFmt w:val="decimal"/>
      <w:lvlText w:val=""/>
      <w:lvlJc w:val="left"/>
    </w:lvl>
    <w:lvl w:ilvl="4" w:tplc="560C8740">
      <w:numFmt w:val="decimal"/>
      <w:lvlText w:val=""/>
      <w:lvlJc w:val="left"/>
    </w:lvl>
    <w:lvl w:ilvl="5" w:tplc="21948512">
      <w:numFmt w:val="decimal"/>
      <w:lvlText w:val=""/>
      <w:lvlJc w:val="left"/>
    </w:lvl>
    <w:lvl w:ilvl="6" w:tplc="A684B78E">
      <w:numFmt w:val="decimal"/>
      <w:lvlText w:val=""/>
      <w:lvlJc w:val="left"/>
    </w:lvl>
    <w:lvl w:ilvl="7" w:tplc="39CEFFD2">
      <w:numFmt w:val="decimal"/>
      <w:lvlText w:val=""/>
      <w:lvlJc w:val="left"/>
    </w:lvl>
    <w:lvl w:ilvl="8" w:tplc="A62210D0">
      <w:numFmt w:val="decimal"/>
      <w:lvlText w:val=""/>
      <w:lvlJc w:val="left"/>
    </w:lvl>
  </w:abstractNum>
  <w:abstractNum w:abstractNumId="5" w15:restartNumberingAfterBreak="0">
    <w:nsid w:val="38F25E87"/>
    <w:multiLevelType w:val="hybridMultilevel"/>
    <w:tmpl w:val="3B56BFB4"/>
    <w:lvl w:ilvl="0" w:tplc="0A607586">
      <w:start w:val="1"/>
      <w:numFmt w:val="bullet"/>
      <w:lvlText w:val="•"/>
      <w:lvlJc w:val="left"/>
      <w:pPr>
        <w:ind w:left="460" w:hanging="260"/>
      </w:pPr>
      <w:rPr>
        <w:color w:val="1F4E79"/>
      </w:rPr>
    </w:lvl>
    <w:lvl w:ilvl="1" w:tplc="070E0DA0">
      <w:numFmt w:val="decimal"/>
      <w:lvlText w:val=""/>
      <w:lvlJc w:val="left"/>
    </w:lvl>
    <w:lvl w:ilvl="2" w:tplc="326E1698">
      <w:numFmt w:val="decimal"/>
      <w:lvlText w:val=""/>
      <w:lvlJc w:val="left"/>
    </w:lvl>
    <w:lvl w:ilvl="3" w:tplc="029C8D86">
      <w:numFmt w:val="decimal"/>
      <w:lvlText w:val=""/>
      <w:lvlJc w:val="left"/>
    </w:lvl>
    <w:lvl w:ilvl="4" w:tplc="D1D6BC6C">
      <w:numFmt w:val="decimal"/>
      <w:lvlText w:val=""/>
      <w:lvlJc w:val="left"/>
    </w:lvl>
    <w:lvl w:ilvl="5" w:tplc="02EC85D2">
      <w:numFmt w:val="decimal"/>
      <w:lvlText w:val=""/>
      <w:lvlJc w:val="left"/>
    </w:lvl>
    <w:lvl w:ilvl="6" w:tplc="3B90583C">
      <w:numFmt w:val="decimal"/>
      <w:lvlText w:val=""/>
      <w:lvlJc w:val="left"/>
    </w:lvl>
    <w:lvl w:ilvl="7" w:tplc="8028FAE4">
      <w:numFmt w:val="decimal"/>
      <w:lvlText w:val=""/>
      <w:lvlJc w:val="left"/>
    </w:lvl>
    <w:lvl w:ilvl="8" w:tplc="83501168">
      <w:numFmt w:val="decimal"/>
      <w:lvlText w:val=""/>
      <w:lvlJc w:val="left"/>
    </w:lvl>
  </w:abstractNum>
  <w:abstractNum w:abstractNumId="6" w15:restartNumberingAfterBreak="0">
    <w:nsid w:val="6D7035EC"/>
    <w:multiLevelType w:val="hybridMultilevel"/>
    <w:tmpl w:val="943E8A3C"/>
    <w:lvl w:ilvl="0" w:tplc="9D9606D6">
      <w:start w:val="1"/>
      <w:numFmt w:val="bullet"/>
      <w:lvlText w:val="•"/>
      <w:lvlJc w:val="left"/>
      <w:pPr>
        <w:ind w:left="460" w:hanging="260"/>
      </w:pPr>
      <w:rPr>
        <w:color w:val="1F4E79"/>
      </w:rPr>
    </w:lvl>
    <w:lvl w:ilvl="1" w:tplc="BA4807D4">
      <w:numFmt w:val="decimal"/>
      <w:lvlText w:val=""/>
      <w:lvlJc w:val="left"/>
    </w:lvl>
    <w:lvl w:ilvl="2" w:tplc="BF940F1C">
      <w:numFmt w:val="decimal"/>
      <w:lvlText w:val=""/>
      <w:lvlJc w:val="left"/>
    </w:lvl>
    <w:lvl w:ilvl="3" w:tplc="04DE03BA">
      <w:numFmt w:val="decimal"/>
      <w:lvlText w:val=""/>
      <w:lvlJc w:val="left"/>
    </w:lvl>
    <w:lvl w:ilvl="4" w:tplc="74EC1CBA">
      <w:numFmt w:val="decimal"/>
      <w:lvlText w:val=""/>
      <w:lvlJc w:val="left"/>
    </w:lvl>
    <w:lvl w:ilvl="5" w:tplc="4F5CE236">
      <w:numFmt w:val="decimal"/>
      <w:lvlText w:val=""/>
      <w:lvlJc w:val="left"/>
    </w:lvl>
    <w:lvl w:ilvl="6" w:tplc="B23ADAEA">
      <w:numFmt w:val="decimal"/>
      <w:lvlText w:val=""/>
      <w:lvlJc w:val="left"/>
    </w:lvl>
    <w:lvl w:ilvl="7" w:tplc="D9E483DC">
      <w:numFmt w:val="decimal"/>
      <w:lvlText w:val=""/>
      <w:lvlJc w:val="left"/>
    </w:lvl>
    <w:lvl w:ilvl="8" w:tplc="19C63C54">
      <w:numFmt w:val="decimal"/>
      <w:lvlText w:val=""/>
      <w:lvlJc w:val="left"/>
    </w:lvl>
  </w:abstractNum>
  <w:abstractNum w:abstractNumId="7" w15:restartNumberingAfterBreak="0">
    <w:nsid w:val="72A44DD3"/>
    <w:multiLevelType w:val="hybridMultilevel"/>
    <w:tmpl w:val="BADAB37C"/>
    <w:lvl w:ilvl="0" w:tplc="2ED4E118">
      <w:start w:val="1"/>
      <w:numFmt w:val="bullet"/>
      <w:lvlText w:val="•"/>
      <w:lvlJc w:val="left"/>
      <w:pPr>
        <w:ind w:left="460" w:hanging="260"/>
      </w:pPr>
      <w:rPr>
        <w:color w:val="1F4E79"/>
      </w:rPr>
    </w:lvl>
    <w:lvl w:ilvl="1" w:tplc="DC74D79A">
      <w:numFmt w:val="decimal"/>
      <w:lvlText w:val=""/>
      <w:lvlJc w:val="left"/>
    </w:lvl>
    <w:lvl w:ilvl="2" w:tplc="D75EADEE">
      <w:numFmt w:val="decimal"/>
      <w:lvlText w:val=""/>
      <w:lvlJc w:val="left"/>
    </w:lvl>
    <w:lvl w:ilvl="3" w:tplc="1C0A0D54">
      <w:numFmt w:val="decimal"/>
      <w:lvlText w:val=""/>
      <w:lvlJc w:val="left"/>
    </w:lvl>
    <w:lvl w:ilvl="4" w:tplc="95D0FB12">
      <w:numFmt w:val="decimal"/>
      <w:lvlText w:val=""/>
      <w:lvlJc w:val="left"/>
    </w:lvl>
    <w:lvl w:ilvl="5" w:tplc="84426E52">
      <w:numFmt w:val="decimal"/>
      <w:lvlText w:val=""/>
      <w:lvlJc w:val="left"/>
    </w:lvl>
    <w:lvl w:ilvl="6" w:tplc="D0CE2D98">
      <w:numFmt w:val="decimal"/>
      <w:lvlText w:val=""/>
      <w:lvlJc w:val="left"/>
    </w:lvl>
    <w:lvl w:ilvl="7" w:tplc="7D26A788">
      <w:numFmt w:val="decimal"/>
      <w:lvlText w:val=""/>
      <w:lvlJc w:val="left"/>
    </w:lvl>
    <w:lvl w:ilvl="8" w:tplc="BCAA5DF6">
      <w:numFmt w:val="decimal"/>
      <w:lvlText w:val=""/>
      <w:lvlJc w:val="left"/>
    </w:lvl>
  </w:abstractNum>
  <w:abstractNum w:abstractNumId="8" w15:restartNumberingAfterBreak="0">
    <w:nsid w:val="74122776"/>
    <w:multiLevelType w:val="hybridMultilevel"/>
    <w:tmpl w:val="351CFD20"/>
    <w:lvl w:ilvl="0" w:tplc="4B845FCA">
      <w:start w:val="1"/>
      <w:numFmt w:val="bullet"/>
      <w:lvlText w:val="●"/>
      <w:lvlJc w:val="left"/>
      <w:pPr>
        <w:ind w:left="720" w:hanging="360"/>
      </w:pPr>
    </w:lvl>
    <w:lvl w:ilvl="1" w:tplc="362A3912">
      <w:start w:val="1"/>
      <w:numFmt w:val="bullet"/>
      <w:lvlText w:val="○"/>
      <w:lvlJc w:val="left"/>
      <w:pPr>
        <w:ind w:left="1440" w:hanging="360"/>
      </w:pPr>
    </w:lvl>
    <w:lvl w:ilvl="2" w:tplc="B01CC742">
      <w:start w:val="1"/>
      <w:numFmt w:val="bullet"/>
      <w:lvlText w:val="■"/>
      <w:lvlJc w:val="left"/>
      <w:pPr>
        <w:ind w:left="2160" w:hanging="360"/>
      </w:pPr>
    </w:lvl>
    <w:lvl w:ilvl="3" w:tplc="B0E2842A">
      <w:start w:val="1"/>
      <w:numFmt w:val="bullet"/>
      <w:lvlText w:val="●"/>
      <w:lvlJc w:val="left"/>
      <w:pPr>
        <w:ind w:left="2880" w:hanging="360"/>
      </w:pPr>
    </w:lvl>
    <w:lvl w:ilvl="4" w:tplc="D74C1AEC">
      <w:start w:val="1"/>
      <w:numFmt w:val="bullet"/>
      <w:lvlText w:val="○"/>
      <w:lvlJc w:val="left"/>
      <w:pPr>
        <w:ind w:left="3600" w:hanging="360"/>
      </w:pPr>
    </w:lvl>
    <w:lvl w:ilvl="5" w:tplc="47E8F98C">
      <w:start w:val="1"/>
      <w:numFmt w:val="bullet"/>
      <w:lvlText w:val="■"/>
      <w:lvlJc w:val="left"/>
      <w:pPr>
        <w:ind w:left="4320" w:hanging="360"/>
      </w:pPr>
    </w:lvl>
    <w:lvl w:ilvl="6" w:tplc="3B52214E">
      <w:start w:val="1"/>
      <w:numFmt w:val="bullet"/>
      <w:lvlText w:val="●"/>
      <w:lvlJc w:val="left"/>
      <w:pPr>
        <w:ind w:left="5040" w:hanging="360"/>
      </w:pPr>
    </w:lvl>
    <w:lvl w:ilvl="7" w:tplc="28860952">
      <w:start w:val="1"/>
      <w:numFmt w:val="bullet"/>
      <w:lvlText w:val="●"/>
      <w:lvlJc w:val="left"/>
      <w:pPr>
        <w:ind w:left="5760" w:hanging="360"/>
      </w:pPr>
    </w:lvl>
    <w:lvl w:ilvl="8" w:tplc="EDE06812">
      <w:start w:val="1"/>
      <w:numFmt w:val="bullet"/>
      <w:lvlText w:val="●"/>
      <w:lvlJc w:val="left"/>
      <w:pPr>
        <w:ind w:left="6480" w:hanging="360"/>
      </w:pPr>
    </w:lvl>
  </w:abstractNum>
  <w:abstractNum w:abstractNumId="9" w15:restartNumberingAfterBreak="0">
    <w:nsid w:val="755D329D"/>
    <w:multiLevelType w:val="hybridMultilevel"/>
    <w:tmpl w:val="CCF679E2"/>
    <w:lvl w:ilvl="0" w:tplc="73B8C86E">
      <w:start w:val="1"/>
      <w:numFmt w:val="bullet"/>
      <w:lvlText w:val="•"/>
      <w:lvlJc w:val="left"/>
      <w:pPr>
        <w:ind w:left="460" w:hanging="260"/>
      </w:pPr>
      <w:rPr>
        <w:color w:val="1F4E79"/>
      </w:rPr>
    </w:lvl>
    <w:lvl w:ilvl="1" w:tplc="9CF4E8A4">
      <w:numFmt w:val="decimal"/>
      <w:lvlText w:val=""/>
      <w:lvlJc w:val="left"/>
    </w:lvl>
    <w:lvl w:ilvl="2" w:tplc="83E2053A">
      <w:numFmt w:val="decimal"/>
      <w:lvlText w:val=""/>
      <w:lvlJc w:val="left"/>
    </w:lvl>
    <w:lvl w:ilvl="3" w:tplc="CA76AB42">
      <w:numFmt w:val="decimal"/>
      <w:lvlText w:val=""/>
      <w:lvlJc w:val="left"/>
    </w:lvl>
    <w:lvl w:ilvl="4" w:tplc="93584588">
      <w:numFmt w:val="decimal"/>
      <w:lvlText w:val=""/>
      <w:lvlJc w:val="left"/>
    </w:lvl>
    <w:lvl w:ilvl="5" w:tplc="CF1A9B18">
      <w:numFmt w:val="decimal"/>
      <w:lvlText w:val=""/>
      <w:lvlJc w:val="left"/>
    </w:lvl>
    <w:lvl w:ilvl="6" w:tplc="688AE624">
      <w:numFmt w:val="decimal"/>
      <w:lvlText w:val=""/>
      <w:lvlJc w:val="left"/>
    </w:lvl>
    <w:lvl w:ilvl="7" w:tplc="80B41E16">
      <w:numFmt w:val="decimal"/>
      <w:lvlText w:val=""/>
      <w:lvlJc w:val="left"/>
    </w:lvl>
    <w:lvl w:ilvl="8" w:tplc="A570662C">
      <w:numFmt w:val="decimal"/>
      <w:lvlText w:val=""/>
      <w:lvlJc w:val="left"/>
    </w:lvl>
  </w:abstractNum>
  <w:abstractNum w:abstractNumId="10" w15:restartNumberingAfterBreak="0">
    <w:nsid w:val="77362230"/>
    <w:multiLevelType w:val="hybridMultilevel"/>
    <w:tmpl w:val="8F0AE1DC"/>
    <w:lvl w:ilvl="0" w:tplc="3C724B90">
      <w:start w:val="1"/>
      <w:numFmt w:val="bullet"/>
      <w:lvlText w:val="•"/>
      <w:lvlJc w:val="left"/>
      <w:pPr>
        <w:ind w:left="460" w:hanging="260"/>
      </w:pPr>
      <w:rPr>
        <w:color w:val="1F4E79"/>
      </w:rPr>
    </w:lvl>
    <w:lvl w:ilvl="1" w:tplc="38E89C4E">
      <w:numFmt w:val="decimal"/>
      <w:lvlText w:val=""/>
      <w:lvlJc w:val="left"/>
    </w:lvl>
    <w:lvl w:ilvl="2" w:tplc="F2462AA0">
      <w:numFmt w:val="decimal"/>
      <w:lvlText w:val=""/>
      <w:lvlJc w:val="left"/>
    </w:lvl>
    <w:lvl w:ilvl="3" w:tplc="C130C69E">
      <w:numFmt w:val="decimal"/>
      <w:lvlText w:val=""/>
      <w:lvlJc w:val="left"/>
    </w:lvl>
    <w:lvl w:ilvl="4" w:tplc="43EE9342">
      <w:numFmt w:val="decimal"/>
      <w:lvlText w:val=""/>
      <w:lvlJc w:val="left"/>
    </w:lvl>
    <w:lvl w:ilvl="5" w:tplc="B2B08262">
      <w:numFmt w:val="decimal"/>
      <w:lvlText w:val=""/>
      <w:lvlJc w:val="left"/>
    </w:lvl>
    <w:lvl w:ilvl="6" w:tplc="49E8B030">
      <w:numFmt w:val="decimal"/>
      <w:lvlText w:val=""/>
      <w:lvlJc w:val="left"/>
    </w:lvl>
    <w:lvl w:ilvl="7" w:tplc="9F82ED3C">
      <w:numFmt w:val="decimal"/>
      <w:lvlText w:val=""/>
      <w:lvlJc w:val="left"/>
    </w:lvl>
    <w:lvl w:ilvl="8" w:tplc="9B767E26">
      <w:numFmt w:val="decimal"/>
      <w:lvlText w:val=""/>
      <w:lvlJc w:val="left"/>
    </w:lvl>
  </w:abstractNum>
  <w:num w:numId="1" w16cid:durableId="2051562698">
    <w:abstractNumId w:val="3"/>
    <w:lvlOverride w:ilvl="0">
      <w:startOverride w:val="1"/>
    </w:lvlOverride>
  </w:num>
  <w:num w:numId="2" w16cid:durableId="1967545028">
    <w:abstractNumId w:val="1"/>
    <w:lvlOverride w:ilvl="0">
      <w:startOverride w:val="1"/>
    </w:lvlOverride>
  </w:num>
  <w:num w:numId="3" w16cid:durableId="726802193">
    <w:abstractNumId w:val="6"/>
    <w:lvlOverride w:ilvl="0">
      <w:startOverride w:val="1"/>
    </w:lvlOverride>
  </w:num>
  <w:num w:numId="4" w16cid:durableId="479536133">
    <w:abstractNumId w:val="9"/>
    <w:lvlOverride w:ilvl="0">
      <w:startOverride w:val="1"/>
    </w:lvlOverride>
  </w:num>
  <w:num w:numId="5" w16cid:durableId="1875997957">
    <w:abstractNumId w:val="0"/>
    <w:lvlOverride w:ilvl="0">
      <w:startOverride w:val="1"/>
    </w:lvlOverride>
  </w:num>
  <w:num w:numId="6" w16cid:durableId="627126878">
    <w:abstractNumId w:val="7"/>
    <w:lvlOverride w:ilvl="0">
      <w:startOverride w:val="1"/>
    </w:lvlOverride>
  </w:num>
  <w:num w:numId="7" w16cid:durableId="1822962847">
    <w:abstractNumId w:val="5"/>
    <w:lvlOverride w:ilvl="0">
      <w:startOverride w:val="1"/>
    </w:lvlOverride>
  </w:num>
  <w:num w:numId="8" w16cid:durableId="1615166787">
    <w:abstractNumId w:val="4"/>
    <w:lvlOverride w:ilvl="0">
      <w:startOverride w:val="1"/>
    </w:lvlOverride>
  </w:num>
  <w:num w:numId="9" w16cid:durableId="2135784228">
    <w:abstractNumId w:val="2"/>
    <w:lvlOverride w:ilvl="0">
      <w:startOverride w:val="1"/>
    </w:lvlOverride>
  </w:num>
  <w:num w:numId="10" w16cid:durableId="1335717834">
    <w:abstractNumId w:val="10"/>
    <w:lvlOverride w:ilvl="0">
      <w:startOverride w:val="1"/>
    </w:lvlOverride>
  </w:num>
  <w:num w:numId="11" w16cid:durableId="1512066473">
    <w:abstractNumId w:val="8"/>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4104"/>
    <w:rsid w:val="00004104"/>
    <w:rsid w:val="000908B2"/>
    <w:rsid w:val="001D2B47"/>
    <w:rsid w:val="0036329A"/>
    <w:rsid w:val="00415D03"/>
    <w:rsid w:val="004C73D7"/>
    <w:rsid w:val="004D4F04"/>
    <w:rsid w:val="007A166C"/>
    <w:rsid w:val="00BB19D6"/>
    <w:rsid w:val="00C3370D"/>
    <w:rsid w:val="00E71CFB"/>
    <w:rsid w:val="00F37CB2"/>
    <w:rsid w:val="00FA0533"/>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48459"/>
  <w15:docId w15:val="{B8D0E575-C8A1-B14D-8F26-7E13D53AA5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color w:val="1A1A1A"/>
        <w:sz w:val="22"/>
        <w:szCs w:val="22"/>
        <w:lang w:val="en-D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10" w:space="6" w:color="2E75B6"/>
      </w:pBdr>
      <w:spacing w:before="360" w:after="200"/>
      <w:outlineLvl w:val="0"/>
    </w:pPr>
    <w:rPr>
      <w:b/>
      <w:bCs/>
      <w:color w:val="1F4E79"/>
      <w:sz w:val="30"/>
      <w:szCs w:val="30"/>
    </w:rPr>
  </w:style>
  <w:style w:type="paragraph" w:styleId="Heading2">
    <w:name w:val="heading 2"/>
    <w:uiPriority w:val="9"/>
    <w:unhideWhenUsed/>
    <w:qFormat/>
    <w:pPr>
      <w:spacing w:before="300" w:after="140"/>
      <w:outlineLvl w:val="1"/>
    </w:pPr>
    <w:rPr>
      <w:b/>
      <w:bCs/>
      <w:color w:val="1F4E79"/>
      <w:sz w:val="26"/>
      <w:szCs w:val="26"/>
    </w:rPr>
  </w:style>
  <w:style w:type="paragraph" w:styleId="Heading3">
    <w:name w:val="heading 3"/>
    <w:uiPriority w:val="9"/>
    <w:unhideWhenUsed/>
    <w:qFormat/>
    <w:pPr>
      <w:spacing w:before="200" w:after="100"/>
      <w:outlineLvl w:val="2"/>
    </w:pPr>
    <w:rPr>
      <w:b/>
      <w:bCs/>
      <w:color w:val="33475B"/>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uiPriority w:val="39"/>
    <w:pPr>
      <w:spacing w:before="80" w:after="40"/>
    </w:pPr>
    <w:rPr>
      <w:b/>
      <w:bCs/>
      <w:color w:val="1F4E79"/>
    </w:rPr>
  </w:style>
  <w:style w:type="paragraph" w:styleId="TOC2">
    <w:name w:val="toc 2"/>
    <w:uiPriority w:val="39"/>
    <w:pPr>
      <w:spacing w:after="30"/>
      <w:ind w:left="2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github/spec-ki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continue.dev"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docs.claude.com/en/docs/claude-code/overview"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A7ADE8-A3BF-C148-87E0-A28D0B8270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20</Pages>
  <Words>5860</Words>
  <Characters>37100</Characters>
  <Application>Microsoft Office Word</Application>
  <DocSecurity>0</DocSecurity>
  <Lines>1060</Lines>
  <Paragraphs>740</Paragraphs>
  <ScaleCrop>false</ScaleCrop>
  <HeadingPairs>
    <vt:vector size="2" baseType="variant">
      <vt:variant>
        <vt:lpstr>Title</vt:lpstr>
      </vt:variant>
      <vt:variant>
        <vt:i4>1</vt:i4>
      </vt:variant>
    </vt:vector>
  </HeadingPairs>
  <TitlesOfParts>
    <vt:vector size="1" baseType="lpstr">
      <vt:lpstr>Spec-Driven Development — Handreichung</vt:lpstr>
    </vt:vector>
  </TitlesOfParts>
  <Company/>
  <LinksUpToDate>false</LinksUpToDate>
  <CharactersWithSpaces>42220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Spec-Driven Development — Handreichung</dc:title>
  <dc:creator>Claude</dc:creator>
  <cp:lastModifiedBy>Jörg Thomas</cp:lastModifiedBy>
  <cp:revision>4</cp:revision>
  <dcterms:created xsi:type="dcterms:W3CDTF">2026-06-05T14:11:00Z</dcterms:created>
  <dcterms:modified xsi:type="dcterms:W3CDTF">2026-08-19T09:46:00Z</dcterms:modified>
</cp:coreProperties>
</file>