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C211" w14:textId="425AF2A4" w:rsidR="000726AB" w:rsidRPr="00DC79C2" w:rsidRDefault="00000000" w:rsidP="00DC79C2">
      <w:pPr>
        <w:spacing w:after="80"/>
        <w:rPr>
          <w:sz w:val="20"/>
          <w:szCs w:val="20"/>
        </w:rPr>
      </w:pPr>
      <w:r w:rsidRPr="00DC79C2">
        <w:rPr>
          <w:b/>
          <w:bCs/>
          <w:color w:val="1B3A5C"/>
          <w:sz w:val="32"/>
          <w:szCs w:val="32"/>
        </w:rPr>
        <w:t>Unterrichtsidee Deutschunterricht mit KI</w:t>
      </w:r>
      <w:r w:rsidR="00DC79C2">
        <w:rPr>
          <w:sz w:val="20"/>
          <w:szCs w:val="20"/>
        </w:rPr>
        <w:t xml:space="preserve"> </w:t>
      </w:r>
      <w:r>
        <w:rPr>
          <w:color w:val="2E75B6"/>
          <w:sz w:val="30"/>
          <w:szCs w:val="30"/>
        </w:rPr>
        <w:t>Interpretation gegen die KI</w:t>
      </w:r>
      <w:r w:rsidR="00DC79C2">
        <w:br/>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647"/>
      </w:tblGrid>
      <w:tr w:rsidR="000726AB" w14:paraId="6C1429E8" w14:textId="77777777" w:rsidTr="00DC79C2">
        <w:tc>
          <w:tcPr>
            <w:tcW w:w="18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4DC8C9" w14:textId="77777777" w:rsidR="000726AB" w:rsidRDefault="00000000">
            <w:r>
              <w:rPr>
                <w:b/>
                <w:bCs/>
                <w:color w:val="FFFFFF"/>
                <w:sz w:val="20"/>
                <w:szCs w:val="20"/>
              </w:rPr>
              <w:t>Fach</w:t>
            </w:r>
          </w:p>
        </w:tc>
        <w:tc>
          <w:tcPr>
            <w:tcW w:w="86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CB337" w14:textId="77777777" w:rsidR="000726AB" w:rsidRDefault="00000000">
            <w:r>
              <w:rPr>
                <w:sz w:val="20"/>
                <w:szCs w:val="20"/>
              </w:rPr>
              <w:t>Deutsch</w:t>
            </w:r>
          </w:p>
        </w:tc>
      </w:tr>
      <w:tr w:rsidR="000726AB" w14:paraId="51DA43B6" w14:textId="77777777" w:rsidTr="00DC79C2">
        <w:tc>
          <w:tcPr>
            <w:tcW w:w="18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989CD2" w14:textId="77777777" w:rsidR="000726AB" w:rsidRDefault="00000000">
            <w:r>
              <w:rPr>
                <w:b/>
                <w:bCs/>
                <w:color w:val="FFFFFF"/>
                <w:sz w:val="20"/>
                <w:szCs w:val="20"/>
              </w:rPr>
              <w:t>Jahrgangsstufe</w:t>
            </w:r>
          </w:p>
        </w:tc>
        <w:tc>
          <w:tcPr>
            <w:tcW w:w="86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50193" w14:textId="77777777" w:rsidR="000726AB" w:rsidRDefault="00000000">
            <w:r>
              <w:rPr>
                <w:sz w:val="20"/>
                <w:szCs w:val="20"/>
              </w:rPr>
              <w:t>10–12 (Oberstufe empfohlen)</w:t>
            </w:r>
          </w:p>
        </w:tc>
      </w:tr>
      <w:tr w:rsidR="000726AB" w14:paraId="15EDC19E" w14:textId="77777777" w:rsidTr="00DC79C2">
        <w:tc>
          <w:tcPr>
            <w:tcW w:w="18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6478C1" w14:textId="77777777" w:rsidR="000726AB" w:rsidRDefault="00000000">
            <w:r>
              <w:rPr>
                <w:b/>
                <w:bCs/>
                <w:color w:val="FFFFFF"/>
                <w:sz w:val="20"/>
                <w:szCs w:val="20"/>
              </w:rPr>
              <w:t>Zeitbedarf</w:t>
            </w:r>
          </w:p>
        </w:tc>
        <w:tc>
          <w:tcPr>
            <w:tcW w:w="86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96392" w14:textId="77777777" w:rsidR="000726AB" w:rsidRDefault="00000000">
            <w:r>
              <w:rPr>
                <w:sz w:val="20"/>
                <w:szCs w:val="20"/>
              </w:rPr>
              <w:t>90 Minuten (Doppelstunde) + 45 Min. Folgestunde (empfohlen)</w:t>
            </w:r>
          </w:p>
        </w:tc>
      </w:tr>
      <w:tr w:rsidR="000726AB" w14:paraId="53D64793" w14:textId="77777777" w:rsidTr="00DC79C2">
        <w:tc>
          <w:tcPr>
            <w:tcW w:w="18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297B40" w14:textId="77777777" w:rsidR="000726AB" w:rsidRDefault="00000000">
            <w:r>
              <w:rPr>
                <w:b/>
                <w:bCs/>
                <w:color w:val="FFFFFF"/>
                <w:sz w:val="20"/>
                <w:szCs w:val="20"/>
              </w:rPr>
              <w:t>Denklinien</w:t>
            </w:r>
          </w:p>
        </w:tc>
        <w:tc>
          <w:tcPr>
            <w:tcW w:w="86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A3093" w14:textId="77777777" w:rsidR="000726AB" w:rsidRDefault="00000000">
            <w:r>
              <w:rPr>
                <w:sz w:val="20"/>
                <w:szCs w:val="20"/>
              </w:rPr>
              <w:t>KI als Analysegegenstand + KI als Anlass für Urteilskraft</w:t>
            </w:r>
          </w:p>
        </w:tc>
      </w:tr>
      <w:tr w:rsidR="000726AB" w14:paraId="1D7AD7A8" w14:textId="77777777" w:rsidTr="00DC79C2">
        <w:tc>
          <w:tcPr>
            <w:tcW w:w="18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84B9E0" w14:textId="77777777" w:rsidR="000726AB" w:rsidRDefault="00000000">
            <w:r>
              <w:rPr>
                <w:b/>
                <w:bCs/>
                <w:color w:val="FFFFFF"/>
                <w:sz w:val="20"/>
                <w:szCs w:val="20"/>
              </w:rPr>
              <w:t>AILit-Domänen</w:t>
            </w:r>
          </w:p>
        </w:tc>
        <w:tc>
          <w:tcPr>
            <w:tcW w:w="86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BC0A9" w14:textId="77777777" w:rsidR="000726AB" w:rsidRDefault="00000000">
            <w:r>
              <w:rPr>
                <w:sz w:val="20"/>
                <w:szCs w:val="20"/>
              </w:rPr>
              <w:t>E (Erkunden &amp; Verstehen) + B (Bewerten &amp; Einordnen) + V (Weiterdenken &amp; Verantworten)</w:t>
            </w:r>
          </w:p>
        </w:tc>
      </w:tr>
      <w:tr w:rsidR="000726AB" w14:paraId="21942BF3" w14:textId="77777777" w:rsidTr="00DC79C2">
        <w:tc>
          <w:tcPr>
            <w:tcW w:w="184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89D8C" w14:textId="77777777" w:rsidR="000726AB" w:rsidRDefault="00000000">
            <w:r>
              <w:rPr>
                <w:b/>
                <w:bCs/>
                <w:color w:val="FFFFFF"/>
                <w:sz w:val="20"/>
                <w:szCs w:val="20"/>
              </w:rPr>
              <w:t>Tools</w:t>
            </w:r>
          </w:p>
        </w:tc>
        <w:tc>
          <w:tcPr>
            <w:tcW w:w="86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0F142" w14:textId="77777777" w:rsidR="000726AB" w:rsidRDefault="00000000">
            <w:r>
              <w:rPr>
                <w:sz w:val="20"/>
                <w:szCs w:val="20"/>
              </w:rPr>
              <w:t>ChatGPT, Claude oder vergleichbar; ggf. zwei verschiedene Modelle zum Vergleich</w:t>
            </w:r>
          </w:p>
        </w:tc>
      </w:tr>
    </w:tbl>
    <w:p w14:paraId="4C66BAE1" w14:textId="77777777" w:rsidR="000726AB" w:rsidRPr="00DC79C2" w:rsidRDefault="00000000">
      <w:pPr>
        <w:pStyle w:val="berschrift1"/>
        <w:rPr>
          <w:sz w:val="28"/>
          <w:szCs w:val="28"/>
        </w:rPr>
      </w:pPr>
      <w:r w:rsidRPr="00DC79C2">
        <w:rPr>
          <w:sz w:val="28"/>
          <w:szCs w:val="28"/>
        </w:rPr>
        <w:t>Kernidee</w:t>
      </w:r>
    </w:p>
    <w:p w14:paraId="1C1C2D05" w14:textId="591BC1FD" w:rsidR="000726AB" w:rsidRPr="00F02C4F" w:rsidRDefault="00000000">
      <w:pPr>
        <w:spacing w:after="120"/>
        <w:rPr>
          <w:color w:val="000000" w:themeColor="text1"/>
        </w:rPr>
      </w:pPr>
      <w:r w:rsidRPr="00F02C4F">
        <w:rPr>
          <w:color w:val="000000" w:themeColor="text1"/>
        </w:rPr>
        <w:t>Schülerinnen und Schüler interpretieren einen literarischen Text zunächst eigenständig nach fachlichen Methoden. Erst danach lassen sie denselben Text von einer KI interpretieren – und vergleichen die Ergebnisse systematisch. Der Vergleich macht sichtbar, worin die spezifische Qualität menschlicher Interpretation besteht (kontextuelle Deutung, persönliche Lesart, Textbezogenheit der Belege) und wo KI-Interpretationen typische Muster zeigen (Paraphrase statt Deutung, nicht belegte Verallgemeinerungen, fehlender historischer Kontext, scheinbare Vollständigkeit).</w:t>
      </w:r>
    </w:p>
    <w:p w14:paraId="7FF7E624" w14:textId="77777777" w:rsidR="000726AB" w:rsidRPr="00DC79C2" w:rsidRDefault="00000000">
      <w:pPr>
        <w:pStyle w:val="berschrift1"/>
        <w:rPr>
          <w:sz w:val="28"/>
          <w:szCs w:val="28"/>
        </w:rPr>
      </w:pPr>
      <w:r w:rsidRPr="00DC79C2">
        <w:rPr>
          <w:sz w:val="28"/>
          <w:szCs w:val="28"/>
        </w:rPr>
        <w:t>Lernziele</w:t>
      </w:r>
    </w:p>
    <w:p w14:paraId="6444DE4C" w14:textId="18EDFE93" w:rsidR="000726AB" w:rsidRPr="00F02C4F" w:rsidRDefault="00000000">
      <w:pPr>
        <w:spacing w:after="120"/>
        <w:rPr>
          <w:color w:val="000000" w:themeColor="text1"/>
        </w:rPr>
      </w:pPr>
      <w:r w:rsidRPr="00F02C4F">
        <w:rPr>
          <w:b/>
          <w:bCs/>
          <w:color w:val="000000" w:themeColor="text1"/>
        </w:rPr>
        <w:t>(1)</w:t>
      </w:r>
      <w:r w:rsidRPr="00F02C4F">
        <w:rPr>
          <w:color w:val="000000" w:themeColor="text1"/>
        </w:rPr>
        <w:t xml:space="preserve"> SuS vertiefen ihre eigene Interpretationskompetenz durch den Vergleich mit einer KI-Interpretation.</w:t>
      </w:r>
    </w:p>
    <w:p w14:paraId="4111071D" w14:textId="77777777" w:rsidR="000726AB" w:rsidRPr="00F02C4F" w:rsidRDefault="00000000">
      <w:pPr>
        <w:spacing w:after="120"/>
        <w:rPr>
          <w:color w:val="000000" w:themeColor="text1"/>
        </w:rPr>
      </w:pPr>
      <w:r w:rsidRPr="00F02C4F">
        <w:rPr>
          <w:b/>
          <w:bCs/>
          <w:color w:val="000000" w:themeColor="text1"/>
        </w:rPr>
        <w:t>(2)</w:t>
      </w:r>
      <w:r w:rsidRPr="00F02C4F">
        <w:rPr>
          <w:color w:val="000000" w:themeColor="text1"/>
        </w:rPr>
        <w:t xml:space="preserve"> SuS identifizieren Qualitätsmerkmale einer fachlich tragfähigen Interpretation und grenzen sie von oberflächlicher Zusammenfassung ab.</w:t>
      </w:r>
    </w:p>
    <w:p w14:paraId="454AC6E4" w14:textId="094D5021" w:rsidR="000726AB" w:rsidRPr="00F02C4F" w:rsidRDefault="00000000">
      <w:pPr>
        <w:spacing w:after="120"/>
        <w:rPr>
          <w:color w:val="000000" w:themeColor="text1"/>
        </w:rPr>
      </w:pPr>
      <w:r w:rsidRPr="00F02C4F">
        <w:rPr>
          <w:b/>
          <w:bCs/>
          <w:color w:val="000000" w:themeColor="text1"/>
        </w:rPr>
        <w:t>(3)</w:t>
      </w:r>
      <w:r w:rsidRPr="00F02C4F">
        <w:rPr>
          <w:color w:val="000000" w:themeColor="text1"/>
        </w:rPr>
        <w:t xml:space="preserve"> SuS erkennen typische Muster von KI-Interpretationen (z. B. Abwesenheit kontextueller Tiefe).</w:t>
      </w:r>
    </w:p>
    <w:p w14:paraId="60BCED1F" w14:textId="77777777" w:rsidR="000726AB" w:rsidRPr="00F02C4F" w:rsidRDefault="00000000">
      <w:pPr>
        <w:spacing w:after="120"/>
        <w:rPr>
          <w:color w:val="000000" w:themeColor="text1"/>
        </w:rPr>
      </w:pPr>
      <w:r w:rsidRPr="00F02C4F">
        <w:rPr>
          <w:b/>
          <w:bCs/>
          <w:color w:val="000000" w:themeColor="text1"/>
        </w:rPr>
        <w:t>(4)</w:t>
      </w:r>
      <w:r w:rsidRPr="00F02C4F">
        <w:rPr>
          <w:color w:val="000000" w:themeColor="text1"/>
        </w:rPr>
        <w:t xml:space="preserve"> SuS reflektieren die Grenzen von KI bei hermeneutischen Aufgaben und formulieren begründet, was nur menschliche Interpretation leisten kann – oder ob diese Grenze schwächer ist als erwartet.</w:t>
      </w:r>
    </w:p>
    <w:p w14:paraId="4AE1A55D" w14:textId="77777777" w:rsidR="000726AB" w:rsidRPr="00F02C4F" w:rsidRDefault="00000000">
      <w:pPr>
        <w:spacing w:after="120"/>
        <w:rPr>
          <w:color w:val="000000" w:themeColor="text1"/>
        </w:rPr>
      </w:pPr>
      <w:r w:rsidRPr="00F02C4F">
        <w:rPr>
          <w:b/>
          <w:bCs/>
          <w:color w:val="000000" w:themeColor="text1"/>
        </w:rPr>
        <w:t>(5)</w:t>
      </w:r>
      <w:r w:rsidRPr="00F02C4F">
        <w:rPr>
          <w:color w:val="000000" w:themeColor="text1"/>
        </w:rPr>
        <w:t xml:space="preserve"> SuS untersuchen, welche kulturellen Perspektiven und Interpretationstraditionen im KI-Output sichtbar (oder unsichtbar) werden, und reflektieren die Implikationen für den Umgang mit KI-generierten Deutungen.</w:t>
      </w:r>
    </w:p>
    <w:p w14:paraId="4D91B83A" w14:textId="26D16BCB" w:rsidR="000726AB" w:rsidRPr="00F02C4F" w:rsidRDefault="00000000">
      <w:pPr>
        <w:spacing w:after="120"/>
        <w:rPr>
          <w:color w:val="000000" w:themeColor="text1"/>
        </w:rPr>
      </w:pPr>
      <w:r w:rsidRPr="00F02C4F">
        <w:rPr>
          <w:b/>
          <w:bCs/>
          <w:color w:val="000000" w:themeColor="text1"/>
        </w:rPr>
        <w:t>(6)</w:t>
      </w:r>
      <w:r w:rsidRPr="00F02C4F">
        <w:rPr>
          <w:color w:val="000000" w:themeColor="text1"/>
        </w:rPr>
        <w:t xml:space="preserve"> SuS formulieren eine eigene, begründete Haltung zum Einsatz von KI bei Interpretationsaufgaben.</w:t>
      </w:r>
    </w:p>
    <w:p w14:paraId="7E4DA281" w14:textId="77777777" w:rsidR="00DC79C2" w:rsidRPr="00DC79C2" w:rsidRDefault="00DC79C2" w:rsidP="00DC79C2">
      <w:pPr>
        <w:pStyle w:val="berschrift1"/>
        <w:rPr>
          <w:sz w:val="28"/>
          <w:szCs w:val="28"/>
        </w:rPr>
      </w:pPr>
      <w:r w:rsidRPr="00DC79C2">
        <w:rPr>
          <w:sz w:val="28"/>
          <w:szCs w:val="28"/>
        </w:rPr>
        <w:t>Fachdidaktische Prüffragen</w:t>
      </w: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5"/>
      </w:tblGrid>
      <w:tr w:rsidR="00DC79C2" w14:paraId="6F6E167E" w14:textId="77777777" w:rsidTr="00DC79C2">
        <w:tc>
          <w:tcPr>
            <w:tcW w:w="10325" w:type="dxa"/>
            <w:tcBorders>
              <w:top w:val="none" w:sz="0" w:space="0" w:color="FFFFFF"/>
              <w:left w:val="single" w:sz="18" w:space="0" w:color="D4760A"/>
              <w:bottom w:val="none" w:sz="0" w:space="0" w:color="FFFFFF"/>
              <w:right w:val="none" w:sz="0" w:space="0" w:color="FFFFFF"/>
            </w:tcBorders>
            <w:shd w:val="clear" w:color="auto" w:fill="FFF3E0"/>
            <w:tcMar>
              <w:top w:w="100" w:type="dxa"/>
              <w:left w:w="200" w:type="dxa"/>
              <w:bottom w:w="100" w:type="dxa"/>
              <w:right w:w="120" w:type="dxa"/>
            </w:tcMar>
          </w:tcPr>
          <w:p w14:paraId="03602242" w14:textId="77777777" w:rsidR="00DC79C2" w:rsidRDefault="00DC79C2" w:rsidP="00BC6D30">
            <w:pPr>
              <w:spacing w:after="60"/>
            </w:pPr>
            <w:r>
              <w:rPr>
                <w:b/>
                <w:bCs/>
                <w:color w:val="D4760A"/>
                <w:sz w:val="21"/>
                <w:szCs w:val="21"/>
              </w:rPr>
              <w:t>⚠️ Bitte durch Deutschkolleg:innen prüfen</w:t>
            </w:r>
          </w:p>
          <w:p w14:paraId="1A0EE6F7" w14:textId="77777777" w:rsidR="00DC79C2" w:rsidRPr="00F02C4F" w:rsidRDefault="00DC79C2" w:rsidP="00BC6D30">
            <w:pPr>
              <w:spacing w:after="80"/>
              <w:rPr>
                <w:color w:val="000000" w:themeColor="text1"/>
              </w:rPr>
            </w:pPr>
            <w:r w:rsidRPr="00F02C4F">
              <w:rPr>
                <w:color w:val="000000" w:themeColor="text1"/>
                <w:sz w:val="20"/>
                <w:szCs w:val="20"/>
              </w:rPr>
              <w:t>(1) Ist die Reihenfolge (erst eigene Interpretation, dann KI-Vergleich) fachdidaktisch sinnvoll, oder besteht das Risiko, dass SuS ihre eigene Deutung nachträglich entwerten, wenn die KI flüssiger formuliert?</w:t>
            </w:r>
          </w:p>
          <w:p w14:paraId="48BF52EB" w14:textId="77777777" w:rsidR="00DC79C2" w:rsidRPr="00F02C4F" w:rsidRDefault="00DC79C2" w:rsidP="00BC6D30">
            <w:pPr>
              <w:spacing w:after="80"/>
              <w:rPr>
                <w:color w:val="000000" w:themeColor="text1"/>
              </w:rPr>
            </w:pPr>
            <w:r w:rsidRPr="00F02C4F">
              <w:rPr>
                <w:color w:val="000000" w:themeColor="text1"/>
                <w:sz w:val="20"/>
                <w:szCs w:val="20"/>
              </w:rPr>
              <w:t>(2) Welche Textsorten/Textlängen eignen sich besonders gut für diesen Vergleich? Ist Lyrik zu voraussetzungsvoll, oder ist sie gerade deshalb besonders ergiebig?</w:t>
            </w:r>
          </w:p>
          <w:p w14:paraId="6EDCDC42" w14:textId="77777777" w:rsidR="00DC79C2" w:rsidRPr="00F02C4F" w:rsidRDefault="00DC79C2" w:rsidP="00BC6D30">
            <w:pPr>
              <w:spacing w:after="80"/>
              <w:rPr>
                <w:color w:val="000000" w:themeColor="text1"/>
              </w:rPr>
            </w:pPr>
            <w:r w:rsidRPr="00F02C4F">
              <w:rPr>
                <w:color w:val="000000" w:themeColor="text1"/>
                <w:sz w:val="20"/>
                <w:szCs w:val="20"/>
              </w:rPr>
              <w:t>(3) Passt das Vergleichsraster (a)–(f) zu den in der Oberstufe üblichen Interpretationskategorien, oder sollte es an ein etabliertes Raster (z. B. EPA-Operatoren) angepasst werden?</w:t>
            </w:r>
          </w:p>
          <w:p w14:paraId="29FAB67B" w14:textId="77777777" w:rsidR="00DC79C2" w:rsidRPr="00F02C4F" w:rsidRDefault="00DC79C2" w:rsidP="00BC6D30">
            <w:pPr>
              <w:spacing w:after="80"/>
              <w:rPr>
                <w:color w:val="000000" w:themeColor="text1"/>
              </w:rPr>
            </w:pPr>
            <w:r w:rsidRPr="00F02C4F">
              <w:rPr>
                <w:color w:val="000000" w:themeColor="text1"/>
                <w:sz w:val="20"/>
                <w:szCs w:val="20"/>
              </w:rPr>
              <w:t>(4) Besteht das Risiko, dass das Szenario das Interpretieren selbst delegitimiert („Warum soll ich das noch selbst machen?“) – und wie kann die Lehrkraft dem entgegenwirken?</w:t>
            </w:r>
          </w:p>
          <w:p w14:paraId="123752BF" w14:textId="10EC6670" w:rsidR="00DC79C2" w:rsidRDefault="00DC79C2" w:rsidP="00BC6D30">
            <w:r w:rsidRPr="00D31F27">
              <w:rPr>
                <w:color w:val="000000" w:themeColor="text1"/>
                <w:sz w:val="20"/>
                <w:szCs w:val="20"/>
              </w:rPr>
              <w:t>(5) Ist die Kategorie (f) „Kulturelle Perspektive“ für SuS angemessen operationalisierbar, oder braucht sie einen konkreteren Arbeitsauftrag (z. B. „Wie würde ein:e Literaturwissenschaftler:in aus Japan diesen Text lesen?“)?</w:t>
            </w:r>
          </w:p>
        </w:tc>
      </w:tr>
    </w:tbl>
    <w:p w14:paraId="6D61C6F2" w14:textId="77777777" w:rsidR="00DC79C2" w:rsidRDefault="00DC79C2" w:rsidP="00DC79C2">
      <w:r>
        <w:br w:type="page"/>
      </w:r>
    </w:p>
    <w:p w14:paraId="1C28DA3D" w14:textId="7E339EF6" w:rsidR="000726AB" w:rsidRPr="00DC79C2" w:rsidRDefault="00000000">
      <w:pPr>
        <w:pStyle w:val="berschrift1"/>
        <w:rPr>
          <w:sz w:val="28"/>
          <w:szCs w:val="28"/>
        </w:rPr>
      </w:pPr>
      <w:r w:rsidRPr="00DC79C2">
        <w:rPr>
          <w:sz w:val="28"/>
          <w:szCs w:val="28"/>
        </w:rPr>
        <w:lastRenderedPageBreak/>
        <w:t>Ablauf – Doppelstunde (90 Minuten)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989"/>
        <w:gridCol w:w="7654"/>
      </w:tblGrid>
      <w:tr w:rsidR="000726AB" w14:paraId="3D863EFE" w14:textId="77777777" w:rsidTr="00F02C4F">
        <w:tc>
          <w:tcPr>
            <w:tcW w:w="156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491F83" w14:textId="77777777" w:rsidR="000726AB" w:rsidRDefault="00000000">
            <w:r>
              <w:rPr>
                <w:b/>
                <w:bCs/>
                <w:color w:val="FFFFFF"/>
                <w:sz w:val="20"/>
                <w:szCs w:val="20"/>
              </w:rPr>
              <w:t>Phase</w:t>
            </w:r>
          </w:p>
        </w:tc>
        <w:tc>
          <w:tcPr>
            <w:tcW w:w="98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E4ADE20" w14:textId="56A0C3BF" w:rsidR="000726AB" w:rsidRDefault="00000000">
            <w:r>
              <w:rPr>
                <w:b/>
                <w:bCs/>
                <w:color w:val="FFFFFF"/>
                <w:sz w:val="20"/>
                <w:szCs w:val="20"/>
              </w:rPr>
              <w:t>Zei</w:t>
            </w:r>
            <w:r w:rsidR="00F02C4F">
              <w:rPr>
                <w:b/>
                <w:bCs/>
                <w:color w:val="FFFFFF"/>
                <w:sz w:val="20"/>
                <w:szCs w:val="20"/>
              </w:rPr>
              <w:t>t</w:t>
            </w:r>
          </w:p>
        </w:tc>
        <w:tc>
          <w:tcPr>
            <w:tcW w:w="765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383CEE" w14:textId="77777777" w:rsidR="000726AB" w:rsidRDefault="00000000">
            <w:r>
              <w:rPr>
                <w:b/>
                <w:bCs/>
                <w:color w:val="FFFFFF"/>
                <w:sz w:val="20"/>
                <w:szCs w:val="20"/>
              </w:rPr>
              <w:t>Beschreibung</w:t>
            </w:r>
          </w:p>
        </w:tc>
      </w:tr>
      <w:tr w:rsidR="000726AB" w14:paraId="52488253" w14:textId="77777777" w:rsidTr="00F02C4F">
        <w:tc>
          <w:tcPr>
            <w:tcW w:w="15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B6984" w14:textId="77777777" w:rsidR="000726AB" w:rsidRDefault="00000000">
            <w:pPr>
              <w:spacing w:after="60"/>
            </w:pPr>
            <w:r>
              <w:rPr>
                <w:b/>
                <w:bCs/>
                <w:sz w:val="20"/>
                <w:szCs w:val="20"/>
              </w:rPr>
              <w:t>Vorbereitung</w:t>
            </w:r>
          </w:p>
        </w:tc>
        <w:tc>
          <w:tcPr>
            <w:tcW w:w="9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BE597" w14:textId="77777777" w:rsidR="000726AB" w:rsidRDefault="00000000">
            <w:pPr>
              <w:spacing w:after="60"/>
            </w:pPr>
            <w:r>
              <w:rPr>
                <w:sz w:val="20"/>
                <w:szCs w:val="20"/>
              </w:rPr>
              <w:t>Vor der Stunde</w:t>
            </w:r>
          </w:p>
        </w:tc>
        <w:tc>
          <w:tcPr>
            <w:tcW w:w="76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39644" w14:textId="77777777" w:rsidR="000726AB" w:rsidRPr="00F02C4F" w:rsidRDefault="00000000">
            <w:pPr>
              <w:spacing w:after="120"/>
              <w:rPr>
                <w:color w:val="000000" w:themeColor="text1"/>
              </w:rPr>
            </w:pPr>
            <w:r w:rsidRPr="00F02C4F">
              <w:rPr>
                <w:color w:val="000000" w:themeColor="text1"/>
              </w:rPr>
              <w:t>Lehrkraft wählt einen geeigneten literarischen Text (Kurzprosa, Gedicht oder Textauszug), der interpretativ ergiebig ist: mehrere Deutungsebenen, sprachliche Verdichtung, ggf. historischer Kontext. Der Text sollte den SuS nicht bereits bekannt sein. Die Lehrkraft generiert vorab eine KI-Interpretation (1–2 Prompts, Ergebnis drucken oder digital bereithalten) und prüft, ob diese ausreichend substanziell und zugleich typisch fehlerhaft ist.</w:t>
            </w:r>
          </w:p>
        </w:tc>
      </w:tr>
      <w:tr w:rsidR="000726AB" w14:paraId="3535E18D" w14:textId="77777777" w:rsidTr="00F02C4F">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C78E7" w14:textId="77777777" w:rsidR="000726AB" w:rsidRDefault="00000000">
            <w:pPr>
              <w:spacing w:after="60"/>
            </w:pPr>
            <w:r>
              <w:rPr>
                <w:b/>
                <w:bCs/>
                <w:sz w:val="20"/>
                <w:szCs w:val="20"/>
              </w:rPr>
              <w:t>Einstieg</w:t>
            </w:r>
          </w:p>
        </w:tc>
        <w:tc>
          <w:tcPr>
            <w:tcW w:w="9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70C16" w14:textId="1E5A5895" w:rsidR="000726AB" w:rsidRDefault="00000000">
            <w:pPr>
              <w:spacing w:after="60"/>
            </w:pPr>
            <w:r>
              <w:rPr>
                <w:sz w:val="20"/>
                <w:szCs w:val="20"/>
              </w:rPr>
              <w:t>5</w:t>
            </w:r>
            <w:r w:rsidR="00F02C4F">
              <w:rPr>
                <w:sz w:val="20"/>
                <w:szCs w:val="20"/>
              </w:rPr>
              <w:t>’</w:t>
            </w:r>
          </w:p>
        </w:tc>
        <w:tc>
          <w:tcPr>
            <w:tcW w:w="7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77D7D" w14:textId="5B82169E" w:rsidR="000726AB" w:rsidRPr="00F02C4F" w:rsidRDefault="00000000">
            <w:pPr>
              <w:spacing w:after="120"/>
              <w:rPr>
                <w:color w:val="000000" w:themeColor="text1"/>
              </w:rPr>
            </w:pPr>
            <w:r w:rsidRPr="00F02C4F">
              <w:rPr>
                <w:color w:val="000000" w:themeColor="text1"/>
              </w:rPr>
              <w:t xml:space="preserve">Lehrkraft teilt den literarischen Text aus, kein Hinweis auf KI. </w:t>
            </w:r>
            <w:r w:rsidR="00F02C4F">
              <w:rPr>
                <w:color w:val="000000" w:themeColor="text1"/>
              </w:rPr>
              <w:br/>
            </w:r>
            <w:r w:rsidRPr="00F02C4F">
              <w:rPr>
                <w:color w:val="000000" w:themeColor="text1"/>
              </w:rPr>
              <w:t>Stiller Leseauftrag.</w:t>
            </w:r>
          </w:p>
        </w:tc>
      </w:tr>
      <w:tr w:rsidR="000726AB" w14:paraId="05941CF6" w14:textId="77777777" w:rsidTr="00F02C4F">
        <w:tc>
          <w:tcPr>
            <w:tcW w:w="156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F1AC073" w14:textId="77777777" w:rsidR="000726AB" w:rsidRDefault="00000000">
            <w:pPr>
              <w:spacing w:after="60"/>
            </w:pPr>
            <w:r>
              <w:rPr>
                <w:b/>
                <w:bCs/>
                <w:sz w:val="20"/>
                <w:szCs w:val="20"/>
              </w:rPr>
              <w:t>Erarbeitung I</w:t>
            </w:r>
          </w:p>
        </w:tc>
        <w:tc>
          <w:tcPr>
            <w:tcW w:w="989"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05600FF" w14:textId="25E3FF29" w:rsidR="000726AB" w:rsidRDefault="00000000">
            <w:pPr>
              <w:spacing w:after="60"/>
            </w:pPr>
            <w:r>
              <w:rPr>
                <w:sz w:val="20"/>
                <w:szCs w:val="20"/>
              </w:rPr>
              <w:t>30</w:t>
            </w:r>
            <w:r w:rsidR="00F02C4F">
              <w:rPr>
                <w:sz w:val="20"/>
                <w:szCs w:val="20"/>
              </w:rPr>
              <w:t>’</w:t>
            </w:r>
          </w:p>
        </w:tc>
        <w:tc>
          <w:tcPr>
            <w:tcW w:w="7654"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E713531" w14:textId="77777777" w:rsidR="000726AB" w:rsidRPr="00F02C4F" w:rsidRDefault="00000000">
            <w:pPr>
              <w:spacing w:after="120"/>
              <w:rPr>
                <w:color w:val="000000" w:themeColor="text1"/>
              </w:rPr>
            </w:pPr>
            <w:r w:rsidRPr="00F02C4F">
              <w:rPr>
                <w:b/>
                <w:bCs/>
                <w:color w:val="000000" w:themeColor="text1"/>
              </w:rPr>
              <w:t xml:space="preserve">Einzelarbeit (15 Min.): </w:t>
            </w:r>
            <w:r w:rsidRPr="00F02C4F">
              <w:rPr>
                <w:color w:val="000000" w:themeColor="text1"/>
              </w:rPr>
              <w:t>SuS verfassen eine eigene Deutungshypothese und stützen sie mit mindestens drei konkreten Textbelegen. Keine Hilfsmittel außer dem Text.</w:t>
            </w:r>
          </w:p>
          <w:p w14:paraId="48126AB2" w14:textId="77777777" w:rsidR="000726AB" w:rsidRPr="00F02C4F" w:rsidRDefault="00000000">
            <w:pPr>
              <w:spacing w:after="120"/>
              <w:rPr>
                <w:color w:val="000000" w:themeColor="text1"/>
              </w:rPr>
            </w:pPr>
            <w:r w:rsidRPr="00F02C4F">
              <w:rPr>
                <w:b/>
                <w:bCs/>
                <w:color w:val="000000" w:themeColor="text1"/>
              </w:rPr>
              <w:t xml:space="preserve">Partnergespräch (15 Min.): </w:t>
            </w:r>
            <w:r w:rsidRPr="00F02C4F">
              <w:rPr>
                <w:color w:val="000000" w:themeColor="text1"/>
              </w:rPr>
              <w:t>Austausch der Deutungen, Diskussion abweichender Lesarten, ggf. Schärfung der eigenen Hypothese.</w:t>
            </w:r>
          </w:p>
        </w:tc>
      </w:tr>
      <w:tr w:rsidR="000726AB" w14:paraId="37C0D2D3" w14:textId="77777777" w:rsidTr="00F02C4F">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7CB3B" w14:textId="77777777" w:rsidR="000726AB" w:rsidRDefault="00000000">
            <w:pPr>
              <w:spacing w:after="60"/>
            </w:pPr>
            <w:r>
              <w:rPr>
                <w:b/>
                <w:bCs/>
                <w:sz w:val="20"/>
                <w:szCs w:val="20"/>
              </w:rPr>
              <w:t>Konfrontation</w:t>
            </w:r>
          </w:p>
        </w:tc>
        <w:tc>
          <w:tcPr>
            <w:tcW w:w="9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C634F" w14:textId="335F454F" w:rsidR="000726AB" w:rsidRDefault="00000000">
            <w:pPr>
              <w:spacing w:after="60"/>
            </w:pPr>
            <w:r>
              <w:rPr>
                <w:sz w:val="20"/>
                <w:szCs w:val="20"/>
              </w:rPr>
              <w:t>2</w:t>
            </w:r>
            <w:r w:rsidR="00F02C4F">
              <w:rPr>
                <w:sz w:val="20"/>
                <w:szCs w:val="20"/>
              </w:rPr>
              <w:t>0’</w:t>
            </w:r>
          </w:p>
        </w:tc>
        <w:tc>
          <w:tcPr>
            <w:tcW w:w="7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AB57A" w14:textId="77777777" w:rsidR="000726AB" w:rsidRPr="00F02C4F" w:rsidRDefault="00000000">
            <w:pPr>
              <w:spacing w:after="120"/>
              <w:rPr>
                <w:color w:val="000000" w:themeColor="text1"/>
              </w:rPr>
            </w:pPr>
            <w:r w:rsidRPr="00F02C4F">
              <w:rPr>
                <w:color w:val="000000" w:themeColor="text1"/>
              </w:rPr>
              <w:t>Lehrkraft teilt die KI-Interpretation aus (oder projiziert sie). SuS vergleichen die KI-Interpretation mit ihrer eigenen anhand des erweiterten Vergleichsrasters (siehe unten).</w:t>
            </w:r>
          </w:p>
        </w:tc>
      </w:tr>
      <w:tr w:rsidR="000726AB" w14:paraId="25E5886A" w14:textId="77777777" w:rsidTr="00F02C4F">
        <w:tc>
          <w:tcPr>
            <w:tcW w:w="156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B64C9C2" w14:textId="77777777" w:rsidR="000726AB" w:rsidRPr="00D31F27" w:rsidRDefault="00000000">
            <w:pPr>
              <w:spacing w:after="40"/>
              <w:rPr>
                <w:color w:val="000000" w:themeColor="text1"/>
              </w:rPr>
            </w:pPr>
            <w:r w:rsidRPr="00D31F27">
              <w:rPr>
                <w:b/>
                <w:bCs/>
                <w:color w:val="000000" w:themeColor="text1"/>
                <w:sz w:val="20"/>
                <w:szCs w:val="20"/>
              </w:rPr>
              <w:t>Sicherung,</w:t>
            </w:r>
          </w:p>
          <w:p w14:paraId="649D00E6" w14:textId="77777777" w:rsidR="000726AB" w:rsidRPr="00D31F27" w:rsidRDefault="00000000">
            <w:pPr>
              <w:spacing w:after="40"/>
              <w:rPr>
                <w:color w:val="000000" w:themeColor="text1"/>
              </w:rPr>
            </w:pPr>
            <w:r w:rsidRPr="00D31F27">
              <w:rPr>
                <w:b/>
                <w:bCs/>
                <w:color w:val="000000" w:themeColor="text1"/>
                <w:sz w:val="20"/>
                <w:szCs w:val="20"/>
              </w:rPr>
              <w:t>Reflexion &amp;</w:t>
            </w:r>
          </w:p>
          <w:p w14:paraId="76386745" w14:textId="77777777" w:rsidR="000726AB" w:rsidRPr="00D31F27" w:rsidRDefault="00000000">
            <w:pPr>
              <w:rPr>
                <w:color w:val="000000" w:themeColor="text1"/>
              </w:rPr>
            </w:pPr>
            <w:r w:rsidRPr="00D31F27">
              <w:rPr>
                <w:b/>
                <w:bCs/>
                <w:color w:val="000000" w:themeColor="text1"/>
                <w:sz w:val="20"/>
                <w:szCs w:val="20"/>
              </w:rPr>
              <w:t>Transfer</w:t>
            </w:r>
          </w:p>
        </w:tc>
        <w:tc>
          <w:tcPr>
            <w:tcW w:w="989"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CDEBB99" w14:textId="20E7DE67" w:rsidR="000726AB" w:rsidRPr="00D31F27" w:rsidRDefault="00000000">
            <w:pPr>
              <w:rPr>
                <w:color w:val="000000" w:themeColor="text1"/>
              </w:rPr>
            </w:pPr>
            <w:r w:rsidRPr="00D31F27">
              <w:rPr>
                <w:color w:val="000000" w:themeColor="text1"/>
                <w:sz w:val="20"/>
                <w:szCs w:val="20"/>
              </w:rPr>
              <w:t>25</w:t>
            </w:r>
            <w:r w:rsidR="00F02C4F">
              <w:rPr>
                <w:color w:val="000000" w:themeColor="text1"/>
                <w:sz w:val="20"/>
                <w:szCs w:val="20"/>
              </w:rPr>
              <w:t>’</w:t>
            </w:r>
          </w:p>
        </w:tc>
        <w:tc>
          <w:tcPr>
            <w:tcW w:w="7654"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7CFCE40" w14:textId="77777777" w:rsidR="000726AB" w:rsidRPr="00D31F27" w:rsidRDefault="00000000">
            <w:pPr>
              <w:spacing w:after="120"/>
              <w:rPr>
                <w:color w:val="000000" w:themeColor="text1"/>
              </w:rPr>
            </w:pPr>
            <w:r w:rsidRPr="00D31F27">
              <w:rPr>
                <w:b/>
                <w:bCs/>
                <w:color w:val="000000" w:themeColor="text1"/>
              </w:rPr>
              <w:t xml:space="preserve">Plenum – Befunde sammeln (10 Min.): </w:t>
            </w:r>
            <w:r w:rsidRPr="00D31F27">
              <w:rPr>
                <w:color w:val="000000" w:themeColor="text1"/>
              </w:rPr>
              <w:t>Wo war die KI überraschend gut? Wo war sie typisch schwach? Was kann menschliche Interpretation, das KI nicht kann – und ist das tatsächlich so, oder sind wir zu schnell zufrieden mit dieser Grenzziehung?</w:t>
            </w:r>
          </w:p>
          <w:p w14:paraId="3A2835DB" w14:textId="77777777" w:rsidR="000726AB" w:rsidRPr="00D31F27" w:rsidRDefault="00000000">
            <w:pPr>
              <w:spacing w:after="120"/>
              <w:rPr>
                <w:color w:val="000000" w:themeColor="text1"/>
              </w:rPr>
            </w:pPr>
            <w:r w:rsidRPr="00D31F27">
              <w:rPr>
                <w:b/>
                <w:bCs/>
                <w:color w:val="000000" w:themeColor="text1"/>
              </w:rPr>
              <w:t xml:space="preserve">Gemeinsame Formulierung: </w:t>
            </w:r>
            <w:r w:rsidRPr="00D31F27">
              <w:rPr>
                <w:color w:val="000000" w:themeColor="text1"/>
              </w:rPr>
              <w:t>„Drei Dinge, die eine gute Interpretation ausmachen und die wir bei der KI vermisst haben.“</w:t>
            </w:r>
          </w:p>
          <w:p w14:paraId="33A6ECC6" w14:textId="77777777" w:rsidR="000726AB" w:rsidRPr="00D31F27" w:rsidRDefault="00000000">
            <w:pPr>
              <w:spacing w:after="120"/>
              <w:rPr>
                <w:color w:val="000000" w:themeColor="text1"/>
              </w:rPr>
            </w:pPr>
            <w:r w:rsidRPr="00D31F27">
              <w:rPr>
                <w:b/>
                <w:bCs/>
                <w:color w:val="000000" w:themeColor="text1"/>
              </w:rPr>
              <w:t xml:space="preserve">Transfer (5 Min.): </w:t>
            </w:r>
            <w:r w:rsidRPr="00D31F27">
              <w:rPr>
                <w:color w:val="000000" w:themeColor="text1"/>
              </w:rPr>
              <w:t>Leitfrage: Was folgt aus dem Vergleich für mein eigenes Interpretieren? Was nehme ich für meine nächste Interpretation konkret mit?</w:t>
            </w:r>
          </w:p>
          <w:p w14:paraId="25D63615" w14:textId="77777777" w:rsidR="000726AB" w:rsidRPr="00D31F27" w:rsidRDefault="00000000">
            <w:pPr>
              <w:spacing w:after="120"/>
              <w:rPr>
                <w:color w:val="000000" w:themeColor="text1"/>
              </w:rPr>
            </w:pPr>
            <w:r w:rsidRPr="00D31F27">
              <w:rPr>
                <w:b/>
                <w:bCs/>
                <w:color w:val="000000" w:themeColor="text1"/>
              </w:rPr>
              <w:t xml:space="preserve">Haltung formulieren – Domäne V (10 Min.): </w:t>
            </w:r>
            <w:r w:rsidRPr="00D31F27">
              <w:rPr>
                <w:color w:val="000000" w:themeColor="text1"/>
              </w:rPr>
              <w:t>SuS formulieren in Einzelarbeit eine persönliche Regel für den Umgang mit KI-Interpretationen (1–2 Sätze). Beispiel-Impuls: „Formuliere eine Regel, die du dir selbst geben würdest, wenn du das nächste Mal eine KI-Interpretation liest.“ 2–3 Regeln werden im Plenum geteilt.</w:t>
            </w:r>
          </w:p>
        </w:tc>
      </w:tr>
      <w:tr w:rsidR="000726AB" w14:paraId="5798BEFA" w14:textId="77777777" w:rsidTr="00F02C4F">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1A9A" w14:textId="77777777" w:rsidR="000726AB" w:rsidRPr="00D31F27" w:rsidRDefault="00000000">
            <w:pPr>
              <w:spacing w:after="60"/>
              <w:rPr>
                <w:color w:val="000000" w:themeColor="text1"/>
              </w:rPr>
            </w:pPr>
            <w:r w:rsidRPr="00D31F27">
              <w:rPr>
                <w:b/>
                <w:bCs/>
                <w:color w:val="000000" w:themeColor="text1"/>
                <w:sz w:val="20"/>
                <w:szCs w:val="20"/>
              </w:rPr>
              <w:t>Puffer</w:t>
            </w:r>
          </w:p>
        </w:tc>
        <w:tc>
          <w:tcPr>
            <w:tcW w:w="9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C8CD0" w14:textId="48019F7D" w:rsidR="000726AB" w:rsidRPr="00D31F27" w:rsidRDefault="00000000">
            <w:pPr>
              <w:rPr>
                <w:color w:val="000000" w:themeColor="text1"/>
              </w:rPr>
            </w:pPr>
            <w:r w:rsidRPr="00D31F27">
              <w:rPr>
                <w:color w:val="000000" w:themeColor="text1"/>
                <w:sz w:val="20"/>
                <w:szCs w:val="20"/>
              </w:rPr>
              <w:t>10</w:t>
            </w:r>
            <w:r w:rsidR="00F02C4F">
              <w:rPr>
                <w:color w:val="000000" w:themeColor="text1"/>
                <w:sz w:val="20"/>
                <w:szCs w:val="20"/>
              </w:rPr>
              <w:t>’</w:t>
            </w:r>
          </w:p>
        </w:tc>
        <w:tc>
          <w:tcPr>
            <w:tcW w:w="7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05F7" w14:textId="77777777" w:rsidR="000726AB" w:rsidRPr="00D31F27" w:rsidRDefault="00000000">
            <w:pPr>
              <w:spacing w:after="120"/>
              <w:rPr>
                <w:color w:val="000000" w:themeColor="text1"/>
              </w:rPr>
            </w:pPr>
            <w:r w:rsidRPr="00D31F27">
              <w:rPr>
                <w:color w:val="000000" w:themeColor="text1"/>
              </w:rPr>
              <w:t>Zeitreserve für Phasenübergänge, intensivere Plenumsdiskussion oder Vertiefung einzelner Raster-Kategorien. Falls nicht benötigt: Beginn mit der Prompt-Erprobung der Folgestunde.</w:t>
            </w:r>
          </w:p>
        </w:tc>
      </w:tr>
    </w:tbl>
    <w:p w14:paraId="355582CC" w14:textId="77777777" w:rsidR="00DC79C2" w:rsidRPr="00DC79C2" w:rsidRDefault="00DC79C2" w:rsidP="00DC79C2">
      <w:pPr>
        <w:pStyle w:val="berschrift1"/>
        <w:rPr>
          <w:sz w:val="28"/>
          <w:szCs w:val="28"/>
        </w:rPr>
      </w:pPr>
      <w:r w:rsidRPr="00DC79C2">
        <w:rPr>
          <w:sz w:val="28"/>
          <w:szCs w:val="28"/>
        </w:rPr>
        <w:t>Erwartbare Schülerprodukte</w:t>
      </w:r>
    </w:p>
    <w:p w14:paraId="2C879384" w14:textId="77777777" w:rsidR="00DC79C2" w:rsidRDefault="00DC79C2" w:rsidP="00DC79C2">
      <w:pPr>
        <w:spacing w:after="120"/>
      </w:pPr>
      <w:r>
        <w:rPr>
          <w:b/>
          <w:bCs/>
          <w:color w:val="333333"/>
        </w:rPr>
        <w:t xml:space="preserve">(1) </w:t>
      </w:r>
      <w:r>
        <w:rPr>
          <w:color w:val="333333"/>
        </w:rPr>
        <w:t>Eigene Deutungshypothese mit Textbelegen (Einzelarbeit).</w:t>
      </w:r>
    </w:p>
    <w:p w14:paraId="68330CC3" w14:textId="77777777" w:rsidR="00DC79C2" w:rsidRDefault="00DC79C2" w:rsidP="00DC79C2">
      <w:pPr>
        <w:spacing w:after="120"/>
      </w:pPr>
      <w:r>
        <w:rPr>
          <w:b/>
          <w:bCs/>
          <w:color w:val="333333"/>
        </w:rPr>
        <w:t xml:space="preserve">(2) </w:t>
      </w:r>
      <w:r>
        <w:rPr>
          <w:color w:val="333333"/>
        </w:rPr>
        <w:t>Ausgefülltes Vergleichsraster mit sechs Kategorien (Partnerarbeit).</w:t>
      </w:r>
    </w:p>
    <w:p w14:paraId="097D7E91" w14:textId="77777777" w:rsidR="00DC79C2" w:rsidRPr="00D31F27" w:rsidRDefault="00DC79C2" w:rsidP="00DC79C2">
      <w:pPr>
        <w:spacing w:after="120"/>
        <w:rPr>
          <w:color w:val="000000" w:themeColor="text1"/>
        </w:rPr>
      </w:pPr>
      <w:r w:rsidRPr="00D31F27">
        <w:rPr>
          <w:b/>
          <w:bCs/>
          <w:color w:val="000000" w:themeColor="text1"/>
        </w:rPr>
        <w:t xml:space="preserve">(3) </w:t>
      </w:r>
      <w:r w:rsidRPr="00D31F27">
        <w:rPr>
          <w:color w:val="000000" w:themeColor="text1"/>
        </w:rPr>
        <w:t>Persönliche KI-Interpretationsregel (Einzelarbeit, 1–2 Sätze).</w:t>
      </w:r>
    </w:p>
    <w:p w14:paraId="04EBEA77" w14:textId="30289A50" w:rsidR="00DC79C2" w:rsidRDefault="00DC79C2" w:rsidP="00DC79C2">
      <w:pPr>
        <w:spacing w:after="120"/>
      </w:pPr>
      <w:r>
        <w:rPr>
          <w:b/>
          <w:bCs/>
          <w:color w:val="333333"/>
        </w:rPr>
        <w:t xml:space="preserve">(4) </w:t>
      </w:r>
      <w:r>
        <w:rPr>
          <w:color w:val="333333"/>
        </w:rPr>
        <w:t>Optional (Folgestunde): Verbesserter Prompt und Reflexion über Prompt-Qualität.</w:t>
      </w:r>
    </w:p>
    <w:p w14:paraId="1DEA623A" w14:textId="77777777" w:rsidR="00DC79C2" w:rsidRDefault="00DC79C2">
      <w:pPr>
        <w:rPr>
          <w:b/>
          <w:bCs/>
          <w:color w:val="1B3A5C"/>
          <w:sz w:val="36"/>
          <w:szCs w:val="36"/>
        </w:rPr>
      </w:pPr>
      <w:r>
        <w:br w:type="page"/>
      </w:r>
    </w:p>
    <w:p w14:paraId="612950DB" w14:textId="698E94AB" w:rsidR="000726AB" w:rsidRPr="00DC79C2" w:rsidRDefault="00000000">
      <w:pPr>
        <w:pStyle w:val="berschrift1"/>
        <w:rPr>
          <w:sz w:val="28"/>
          <w:szCs w:val="28"/>
        </w:rPr>
      </w:pPr>
      <w:r w:rsidRPr="00DC79C2">
        <w:rPr>
          <w:sz w:val="28"/>
          <w:szCs w:val="28"/>
        </w:rPr>
        <w:lastRenderedPageBreak/>
        <w:t>Vergleichsraster</w:t>
      </w:r>
    </w:p>
    <w:p w14:paraId="090FCFB5" w14:textId="77777777" w:rsidR="000726AB" w:rsidRDefault="00000000">
      <w:pPr>
        <w:spacing w:after="120"/>
      </w:pPr>
      <w:r>
        <w:rPr>
          <w:color w:val="333333"/>
        </w:rPr>
        <w:t>SuS vergleichen die KI-Interpretation mit ihrer eigenen anhand der folgenden sechs Kategorien: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478"/>
        <w:gridCol w:w="1909"/>
        <w:gridCol w:w="7796"/>
      </w:tblGrid>
      <w:tr w:rsidR="000726AB" w14:paraId="0E9653F9" w14:textId="77777777" w:rsidTr="00F02C4F">
        <w:tc>
          <w:tcPr>
            <w:tcW w:w="50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A006AE" w14:textId="77777777" w:rsidR="000726AB" w:rsidRDefault="000726AB"/>
        </w:tc>
        <w:tc>
          <w:tcPr>
            <w:tcW w:w="190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2D1655" w14:textId="77777777" w:rsidR="000726AB" w:rsidRDefault="00000000">
            <w:r>
              <w:rPr>
                <w:b/>
                <w:bCs/>
                <w:color w:val="FFFFFF"/>
                <w:sz w:val="20"/>
                <w:szCs w:val="20"/>
              </w:rPr>
              <w:t>Kategorie</w:t>
            </w:r>
          </w:p>
        </w:tc>
        <w:tc>
          <w:tcPr>
            <w:tcW w:w="779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BE7B8C" w14:textId="77777777" w:rsidR="000726AB" w:rsidRDefault="00000000">
            <w:r>
              <w:rPr>
                <w:b/>
                <w:bCs/>
                <w:color w:val="FFFFFF"/>
                <w:sz w:val="20"/>
                <w:szCs w:val="20"/>
              </w:rPr>
              <w:t>Leitfrage</w:t>
            </w:r>
          </w:p>
        </w:tc>
      </w:tr>
      <w:tr w:rsidR="000726AB" w14:paraId="31DAF2C9" w14:textId="77777777" w:rsidTr="00F02C4F">
        <w:tc>
          <w:tcPr>
            <w:tcW w:w="500" w:type="dxa"/>
            <w:gridSpan w:val="2"/>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8202E15" w14:textId="77777777" w:rsidR="000726AB" w:rsidRDefault="00000000">
            <w:pPr>
              <w:jc w:val="center"/>
            </w:pPr>
            <w:r>
              <w:rPr>
                <w:b/>
                <w:bCs/>
                <w:sz w:val="20"/>
                <w:szCs w:val="20"/>
              </w:rPr>
              <w:t>(a)</w:t>
            </w:r>
          </w:p>
        </w:tc>
        <w:tc>
          <w:tcPr>
            <w:tcW w:w="1909"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5949F10" w14:textId="77777777" w:rsidR="000726AB" w:rsidRDefault="00000000">
            <w:pPr>
              <w:spacing w:after="60"/>
            </w:pPr>
            <w:r>
              <w:rPr>
                <w:b/>
                <w:bCs/>
                <w:sz w:val="20"/>
                <w:szCs w:val="20"/>
              </w:rPr>
              <w:t>Deutungstiefe</w:t>
            </w:r>
          </w:p>
        </w:tc>
        <w:tc>
          <w:tcPr>
            <w:tcW w:w="779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1A714EE" w14:textId="77777777" w:rsidR="000726AB" w:rsidRDefault="00000000">
            <w:pPr>
              <w:spacing w:after="60"/>
            </w:pPr>
            <w:r>
              <w:rPr>
                <w:sz w:val="20"/>
                <w:szCs w:val="20"/>
              </w:rPr>
              <w:t>Benennt die KI nur Inhalt – oder deutet sie auch? Gibt es eine echte These?</w:t>
            </w:r>
          </w:p>
        </w:tc>
      </w:tr>
      <w:tr w:rsidR="000726AB" w14:paraId="70E5D2C7" w14:textId="77777777" w:rsidTr="00F02C4F">
        <w:tc>
          <w:tcPr>
            <w:tcW w:w="5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0DA51" w14:textId="77777777" w:rsidR="000726AB" w:rsidRDefault="00000000">
            <w:pPr>
              <w:jc w:val="center"/>
            </w:pPr>
            <w:r>
              <w:rPr>
                <w:b/>
                <w:bCs/>
                <w:sz w:val="20"/>
                <w:szCs w:val="20"/>
              </w:rPr>
              <w:t>(b)</w:t>
            </w:r>
          </w:p>
        </w:tc>
        <w:tc>
          <w:tcPr>
            <w:tcW w:w="1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43257" w14:textId="77777777" w:rsidR="000726AB" w:rsidRDefault="00000000">
            <w:pPr>
              <w:spacing w:after="60"/>
            </w:pPr>
            <w:r>
              <w:rPr>
                <w:b/>
                <w:bCs/>
                <w:sz w:val="20"/>
                <w:szCs w:val="20"/>
              </w:rPr>
              <w:t>Textbelege</w:t>
            </w:r>
          </w:p>
        </w:tc>
        <w:tc>
          <w:tcPr>
            <w:tcW w:w="7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F013" w14:textId="77777777" w:rsidR="000726AB" w:rsidRDefault="00000000">
            <w:pPr>
              <w:spacing w:after="60"/>
            </w:pPr>
            <w:r>
              <w:rPr>
                <w:sz w:val="20"/>
                <w:szCs w:val="20"/>
              </w:rPr>
              <w:t>Zitiert die KI konkret und passgenau – oder bleibt sie allgemein?</w:t>
            </w:r>
          </w:p>
        </w:tc>
      </w:tr>
      <w:tr w:rsidR="000726AB" w14:paraId="3B70161C" w14:textId="77777777" w:rsidTr="00F02C4F">
        <w:tc>
          <w:tcPr>
            <w:tcW w:w="500" w:type="dxa"/>
            <w:gridSpan w:val="2"/>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BD4203E" w14:textId="77777777" w:rsidR="000726AB" w:rsidRDefault="00000000">
            <w:pPr>
              <w:jc w:val="center"/>
            </w:pPr>
            <w:r>
              <w:rPr>
                <w:b/>
                <w:bCs/>
                <w:sz w:val="20"/>
                <w:szCs w:val="20"/>
              </w:rPr>
              <w:t>(c)</w:t>
            </w:r>
          </w:p>
        </w:tc>
        <w:tc>
          <w:tcPr>
            <w:tcW w:w="1909"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3E5BF6B" w14:textId="77777777" w:rsidR="000726AB" w:rsidRDefault="00000000">
            <w:pPr>
              <w:spacing w:after="60"/>
            </w:pPr>
            <w:r>
              <w:rPr>
                <w:b/>
                <w:bCs/>
                <w:sz w:val="20"/>
                <w:szCs w:val="20"/>
              </w:rPr>
              <w:t>Kontextwissen</w:t>
            </w:r>
          </w:p>
        </w:tc>
        <w:tc>
          <w:tcPr>
            <w:tcW w:w="779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FED3DFE" w14:textId="77777777" w:rsidR="000726AB" w:rsidRDefault="00000000">
            <w:pPr>
              <w:spacing w:after="60"/>
            </w:pPr>
            <w:r>
              <w:rPr>
                <w:sz w:val="20"/>
                <w:szCs w:val="20"/>
              </w:rPr>
              <w:t>Nutzt die KI historischen, biografischen oder literaturgeschichtlichen Kontext?</w:t>
            </w:r>
          </w:p>
        </w:tc>
      </w:tr>
      <w:tr w:rsidR="000726AB" w14:paraId="71C63B21" w14:textId="77777777" w:rsidTr="00F02C4F">
        <w:tc>
          <w:tcPr>
            <w:tcW w:w="5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D0C08" w14:textId="77777777" w:rsidR="000726AB" w:rsidRDefault="00000000">
            <w:pPr>
              <w:jc w:val="center"/>
            </w:pPr>
            <w:r>
              <w:rPr>
                <w:b/>
                <w:bCs/>
                <w:sz w:val="20"/>
                <w:szCs w:val="20"/>
              </w:rPr>
              <w:t>(d)</w:t>
            </w:r>
          </w:p>
        </w:tc>
        <w:tc>
          <w:tcPr>
            <w:tcW w:w="1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38345" w14:textId="77777777" w:rsidR="000726AB" w:rsidRDefault="00000000">
            <w:pPr>
              <w:spacing w:after="60"/>
            </w:pPr>
            <w:r>
              <w:rPr>
                <w:b/>
                <w:bCs/>
                <w:sz w:val="20"/>
                <w:szCs w:val="20"/>
              </w:rPr>
              <w:t>Ambiguität</w:t>
            </w:r>
          </w:p>
        </w:tc>
        <w:tc>
          <w:tcPr>
            <w:tcW w:w="7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FCB47" w14:textId="77777777" w:rsidR="000726AB" w:rsidRDefault="00000000">
            <w:pPr>
              <w:spacing w:after="60"/>
            </w:pPr>
            <w:r>
              <w:rPr>
                <w:sz w:val="20"/>
                <w:szCs w:val="20"/>
              </w:rPr>
              <w:t>Lässt die KI Mehrdeutigkeit zu – oder vereindeutigt sie vorschnell?</w:t>
            </w:r>
          </w:p>
        </w:tc>
      </w:tr>
      <w:tr w:rsidR="000726AB" w14:paraId="56402993" w14:textId="77777777" w:rsidTr="00F02C4F">
        <w:tc>
          <w:tcPr>
            <w:tcW w:w="500" w:type="dxa"/>
            <w:gridSpan w:val="2"/>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D7671C" w14:textId="77777777" w:rsidR="000726AB" w:rsidRDefault="00000000">
            <w:pPr>
              <w:jc w:val="center"/>
            </w:pPr>
            <w:r>
              <w:rPr>
                <w:b/>
                <w:bCs/>
                <w:sz w:val="20"/>
                <w:szCs w:val="20"/>
              </w:rPr>
              <w:t>(e)</w:t>
            </w:r>
          </w:p>
        </w:tc>
        <w:tc>
          <w:tcPr>
            <w:tcW w:w="1909"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E9B7C41" w14:textId="77777777" w:rsidR="000726AB" w:rsidRDefault="00000000">
            <w:pPr>
              <w:spacing w:after="60"/>
            </w:pPr>
            <w:r>
              <w:rPr>
                <w:b/>
                <w:bCs/>
                <w:sz w:val="20"/>
                <w:szCs w:val="20"/>
              </w:rPr>
              <w:t>Eigenständigkeit</w:t>
            </w:r>
          </w:p>
        </w:tc>
        <w:tc>
          <w:tcPr>
            <w:tcW w:w="779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DFAB6B6" w14:textId="77777777" w:rsidR="000726AB" w:rsidRDefault="00000000">
            <w:pPr>
              <w:spacing w:after="60"/>
            </w:pPr>
            <w:r>
              <w:rPr>
                <w:sz w:val="20"/>
                <w:szCs w:val="20"/>
              </w:rPr>
              <w:t>Enthält die KI-Interpretation etwas, das die eigene Deutung bereichert?</w:t>
            </w:r>
          </w:p>
        </w:tc>
      </w:tr>
      <w:tr w:rsidR="000726AB" w14:paraId="09F2823A" w14:textId="77777777" w:rsidTr="00F02C4F">
        <w:tc>
          <w:tcPr>
            <w:tcW w:w="500" w:type="dxa"/>
            <w:gridSpan w:val="2"/>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687D4D9" w14:textId="77777777" w:rsidR="000726AB" w:rsidRPr="00D31F27" w:rsidRDefault="00000000">
            <w:pPr>
              <w:jc w:val="center"/>
              <w:rPr>
                <w:color w:val="000000" w:themeColor="text1"/>
              </w:rPr>
            </w:pPr>
            <w:r w:rsidRPr="00D31F27">
              <w:rPr>
                <w:b/>
                <w:bCs/>
                <w:color w:val="000000" w:themeColor="text1"/>
                <w:sz w:val="20"/>
                <w:szCs w:val="20"/>
              </w:rPr>
              <w:t>(f)</w:t>
            </w:r>
          </w:p>
        </w:tc>
        <w:tc>
          <w:tcPr>
            <w:tcW w:w="1909"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3FD90FA" w14:textId="77777777" w:rsidR="000726AB" w:rsidRPr="00D31F27" w:rsidRDefault="00000000">
            <w:pPr>
              <w:rPr>
                <w:color w:val="000000" w:themeColor="text1"/>
              </w:rPr>
            </w:pPr>
            <w:r w:rsidRPr="00D31F27">
              <w:rPr>
                <w:b/>
                <w:bCs/>
                <w:color w:val="000000" w:themeColor="text1"/>
                <w:sz w:val="20"/>
                <w:szCs w:val="20"/>
              </w:rPr>
              <w:t>Kulturelle Perspektive</w:t>
            </w:r>
          </w:p>
        </w:tc>
        <w:tc>
          <w:tcPr>
            <w:tcW w:w="779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1AFA24F" w14:textId="77777777" w:rsidR="000726AB" w:rsidRPr="00D31F27" w:rsidRDefault="00000000">
            <w:pPr>
              <w:spacing w:after="60"/>
              <w:rPr>
                <w:color w:val="000000" w:themeColor="text1"/>
              </w:rPr>
            </w:pPr>
            <w:r w:rsidRPr="00D31F27">
              <w:rPr>
                <w:color w:val="000000" w:themeColor="text1"/>
                <w:sz w:val="20"/>
                <w:szCs w:val="20"/>
              </w:rPr>
              <w:t>Wessen Interpretationstradition spiegelt die KI wider? Welche kulturellen Annahmen stecken im Output – und welche Perspektiven fehlen? Wie würde eine Deutung aus einem anderen kulturellen Kontext aussehen?</w:t>
            </w:r>
          </w:p>
        </w:tc>
      </w:tr>
      <w:tr w:rsidR="000726AB" w14:paraId="3DCCF9CA" w14:textId="77777777" w:rsidTr="00DC79C2">
        <w:trPr>
          <w:gridBefore w:val="1"/>
          <w:wBefore w:w="22" w:type="dxa"/>
        </w:trPr>
        <w:tc>
          <w:tcPr>
            <w:tcW w:w="10183" w:type="dxa"/>
            <w:gridSpan w:val="3"/>
            <w:tcBorders>
              <w:top w:val="none" w:sz="0" w:space="0" w:color="FFFFFF"/>
              <w:left w:val="single" w:sz="18" w:space="0" w:color="2E75B6"/>
              <w:bottom w:val="none" w:sz="0" w:space="0" w:color="FFFFFF"/>
              <w:right w:val="none" w:sz="0" w:space="0" w:color="FFFFFF"/>
            </w:tcBorders>
            <w:shd w:val="clear" w:color="auto" w:fill="E8F0F8"/>
            <w:tcMar>
              <w:top w:w="100" w:type="dxa"/>
              <w:left w:w="200" w:type="dxa"/>
              <w:bottom w:w="100" w:type="dxa"/>
              <w:right w:w="120" w:type="dxa"/>
            </w:tcMar>
          </w:tcPr>
          <w:p w14:paraId="377A9029" w14:textId="77777777" w:rsidR="000726AB" w:rsidRDefault="00000000">
            <w:pPr>
              <w:spacing w:after="60"/>
            </w:pPr>
            <w:r>
              <w:rPr>
                <w:b/>
                <w:bCs/>
                <w:color w:val="2E75B6"/>
                <w:sz w:val="20"/>
                <w:szCs w:val="20"/>
              </w:rPr>
              <w:t xml:space="preserve">Warum Kategorie (f)? </w:t>
            </w:r>
          </w:p>
          <w:p w14:paraId="73F94B5C" w14:textId="77777777" w:rsidR="000726AB" w:rsidRDefault="00000000">
            <w:r>
              <w:rPr>
                <w:color w:val="555555"/>
                <w:sz w:val="20"/>
                <w:szCs w:val="20"/>
              </w:rPr>
              <w:t>LLMs sind „multilingual but monocultural“: Sie beherrschen viele Sprachen, bilden aber überwiegend westliche, anglophone Interpretationstraditionen ab. Im Deutschunterricht wird das greifbar, wenn die KI z. B. ein Gedicht der Romantik mit psychologisierenden Kategorien deutet, statt die philosophische oder religiöse Dimension zu sehen. Kategorie (f) macht diese Schlagseite zum Lerngegenstand – und erfüllt damit Goldene Regel 4 (Ethik ist eingebaut, nicht angehängt) und Planungsprinzip 4 (Wessen Perspektive fehlt?).</w:t>
            </w:r>
          </w:p>
        </w:tc>
      </w:tr>
    </w:tbl>
    <w:p w14:paraId="5F7C6B5D" w14:textId="4AB7FADB" w:rsidR="000726AB" w:rsidRDefault="000726AB"/>
    <w:p w14:paraId="432FAEEB" w14:textId="77777777" w:rsidR="000726AB" w:rsidRPr="00DC79C2" w:rsidRDefault="00000000">
      <w:pPr>
        <w:pStyle w:val="berschrift1"/>
        <w:rPr>
          <w:sz w:val="28"/>
          <w:szCs w:val="28"/>
        </w:rPr>
      </w:pPr>
      <w:r w:rsidRPr="00DC79C2">
        <w:rPr>
          <w:sz w:val="28"/>
          <w:szCs w:val="28"/>
        </w:rPr>
        <w:t>Folgestunde: Prompt-Erprobung (45 Minuten)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596"/>
        <w:gridCol w:w="7911"/>
      </w:tblGrid>
      <w:tr w:rsidR="000726AB" w14:paraId="37DC0452" w14:textId="77777777" w:rsidTr="00F02C4F">
        <w:tc>
          <w:tcPr>
            <w:tcW w:w="169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5648F0" w14:textId="77777777" w:rsidR="000726AB" w:rsidRDefault="00000000">
            <w:r>
              <w:rPr>
                <w:b/>
                <w:bCs/>
                <w:color w:val="FFFFFF"/>
                <w:sz w:val="20"/>
                <w:szCs w:val="20"/>
              </w:rPr>
              <w:t>Phase</w:t>
            </w:r>
          </w:p>
        </w:tc>
        <w:tc>
          <w:tcPr>
            <w:tcW w:w="59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38D150" w14:textId="77777777" w:rsidR="000726AB" w:rsidRDefault="00000000">
            <w:r>
              <w:rPr>
                <w:b/>
                <w:bCs/>
                <w:color w:val="FFFFFF"/>
                <w:sz w:val="20"/>
                <w:szCs w:val="20"/>
              </w:rPr>
              <w:t>Zeit</w:t>
            </w:r>
          </w:p>
        </w:tc>
        <w:tc>
          <w:tcPr>
            <w:tcW w:w="791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2C2D7C1" w14:textId="77777777" w:rsidR="000726AB" w:rsidRDefault="00000000">
            <w:r>
              <w:rPr>
                <w:b/>
                <w:bCs/>
                <w:color w:val="FFFFFF"/>
                <w:sz w:val="20"/>
                <w:szCs w:val="20"/>
              </w:rPr>
              <w:t>Beschreibung</w:t>
            </w:r>
          </w:p>
        </w:tc>
      </w:tr>
      <w:tr w:rsidR="000726AB" w14:paraId="66B28858" w14:textId="77777777" w:rsidTr="00F02C4F">
        <w:tc>
          <w:tcPr>
            <w:tcW w:w="1698"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E9E8559" w14:textId="77777777" w:rsidR="000726AB" w:rsidRDefault="00000000">
            <w:pPr>
              <w:spacing w:after="60"/>
            </w:pPr>
            <w:r>
              <w:rPr>
                <w:b/>
                <w:bCs/>
                <w:sz w:val="20"/>
                <w:szCs w:val="20"/>
              </w:rPr>
              <w:t>Rückblick</w:t>
            </w:r>
          </w:p>
        </w:tc>
        <w:tc>
          <w:tcPr>
            <w:tcW w:w="59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6E6CB6" w14:textId="290BC533" w:rsidR="000726AB" w:rsidRDefault="00000000">
            <w:pPr>
              <w:spacing w:after="60"/>
            </w:pPr>
            <w:r>
              <w:rPr>
                <w:sz w:val="20"/>
                <w:szCs w:val="20"/>
              </w:rPr>
              <w:t>5</w:t>
            </w:r>
            <w:r w:rsidR="00F02C4F">
              <w:rPr>
                <w:sz w:val="20"/>
                <w:szCs w:val="20"/>
              </w:rPr>
              <w:t>’</w:t>
            </w:r>
          </w:p>
        </w:tc>
        <w:tc>
          <w:tcPr>
            <w:tcW w:w="7911"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14D89F7" w14:textId="77777777" w:rsidR="000726AB" w:rsidRDefault="00000000">
            <w:pPr>
              <w:spacing w:after="120"/>
            </w:pPr>
            <w:r>
              <w:rPr>
                <w:color w:val="333333"/>
              </w:rPr>
              <w:t>Kurze Rekapitulation der Ergebnisse aus der Doppelstunde: Welche Schwächen hatte die KI-Interpretation? Was fehlte?</w:t>
            </w:r>
          </w:p>
        </w:tc>
      </w:tr>
      <w:tr w:rsidR="000726AB" w14:paraId="5ED6D271" w14:textId="77777777" w:rsidTr="00F02C4F">
        <w:tc>
          <w:tcPr>
            <w:tcW w:w="1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579F9" w14:textId="77777777" w:rsidR="000726AB" w:rsidRDefault="00000000">
            <w:pPr>
              <w:spacing w:after="60"/>
            </w:pPr>
            <w:r>
              <w:rPr>
                <w:b/>
                <w:bCs/>
                <w:sz w:val="20"/>
                <w:szCs w:val="20"/>
              </w:rPr>
              <w:t>Prompt-Erprobung</w:t>
            </w:r>
          </w:p>
        </w:tc>
        <w:tc>
          <w:tcPr>
            <w:tcW w:w="5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535C6" w14:textId="493BA150" w:rsidR="000726AB" w:rsidRDefault="00000000">
            <w:pPr>
              <w:spacing w:after="60"/>
            </w:pPr>
            <w:r>
              <w:rPr>
                <w:sz w:val="20"/>
                <w:szCs w:val="20"/>
              </w:rPr>
              <w:t>25</w:t>
            </w:r>
            <w:r w:rsidR="00F02C4F">
              <w:rPr>
                <w:sz w:val="20"/>
                <w:szCs w:val="20"/>
              </w:rPr>
              <w:t>’</w:t>
            </w:r>
          </w:p>
        </w:tc>
        <w:tc>
          <w:tcPr>
            <w:tcW w:w="79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CD17C" w14:textId="77777777" w:rsidR="000726AB" w:rsidRDefault="00000000">
            <w:pPr>
              <w:spacing w:after="120"/>
            </w:pPr>
            <w:r>
              <w:rPr>
                <w:color w:val="333333"/>
              </w:rPr>
              <w:t>SuS prompten selbst und versuchen, durch gezielte Prompts eine bessere KI-Interpretation zu erzeugen. Varianten: (a) einzeln am eigenen Gerät, (b) in Partnerarbeit – eine:r promptet, eine:r protokolliert.</w:t>
            </w:r>
          </w:p>
          <w:p w14:paraId="12ED52BF" w14:textId="77777777" w:rsidR="000726AB" w:rsidRDefault="00000000">
            <w:pPr>
              <w:spacing w:after="120"/>
            </w:pPr>
            <w:r>
              <w:rPr>
                <w:b/>
                <w:bCs/>
                <w:color w:val="333333"/>
              </w:rPr>
              <w:t xml:space="preserve">Diskussionsfrage: </w:t>
            </w:r>
            <w:r>
              <w:rPr>
                <w:color w:val="333333"/>
              </w:rPr>
              <w:t>Kann man eine KI durch gute Prompts zu einer guten Interpretation bringen? Was müsste man dafür wissen?</w:t>
            </w:r>
          </w:p>
          <w:p w14:paraId="358C34EA" w14:textId="77777777" w:rsidR="000726AB" w:rsidRDefault="00000000">
            <w:pPr>
              <w:spacing w:after="120"/>
            </w:pPr>
            <w:r>
              <w:rPr>
                <w:b/>
                <w:bCs/>
                <w:color w:val="333333"/>
              </w:rPr>
              <w:t xml:space="preserve">Erkenntnis: </w:t>
            </w:r>
            <w:r>
              <w:rPr>
                <w:color w:val="333333"/>
              </w:rPr>
              <w:t>Wer gut prompten will, muss selbst interpretieren können.</w:t>
            </w:r>
          </w:p>
        </w:tc>
      </w:tr>
      <w:tr w:rsidR="000726AB" w14:paraId="58B7BE70" w14:textId="77777777" w:rsidTr="00F02C4F">
        <w:tc>
          <w:tcPr>
            <w:tcW w:w="1698"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54264B" w14:textId="77777777" w:rsidR="000726AB" w:rsidRDefault="00000000">
            <w:pPr>
              <w:spacing w:after="60"/>
            </w:pPr>
            <w:r>
              <w:rPr>
                <w:b/>
                <w:bCs/>
                <w:sz w:val="20"/>
                <w:szCs w:val="20"/>
              </w:rPr>
              <w:t>Meta-Reflexion</w:t>
            </w:r>
          </w:p>
        </w:tc>
        <w:tc>
          <w:tcPr>
            <w:tcW w:w="59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14E0502" w14:textId="77FB78BA" w:rsidR="000726AB" w:rsidRDefault="00000000">
            <w:pPr>
              <w:spacing w:after="60"/>
            </w:pPr>
            <w:r>
              <w:rPr>
                <w:sz w:val="20"/>
                <w:szCs w:val="20"/>
              </w:rPr>
              <w:t>15</w:t>
            </w:r>
            <w:r w:rsidR="00F02C4F">
              <w:rPr>
                <w:sz w:val="20"/>
                <w:szCs w:val="20"/>
              </w:rPr>
              <w:t>’</w:t>
            </w:r>
          </w:p>
        </w:tc>
        <w:tc>
          <w:tcPr>
            <w:tcW w:w="7911"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922D7A5" w14:textId="77777777" w:rsidR="000726AB" w:rsidRDefault="00000000">
            <w:pPr>
              <w:spacing w:after="120"/>
            </w:pPr>
            <w:r>
              <w:rPr>
                <w:b/>
                <w:bCs/>
                <w:color w:val="333333"/>
              </w:rPr>
              <w:t xml:space="preserve">Optional – Vertiefung: </w:t>
            </w:r>
            <w:r>
              <w:rPr>
                <w:color w:val="333333"/>
              </w:rPr>
              <w:t>Vergleich zweier verschiedener KI-Modelle; oder SuS schreiben einen metareflexiven Text: „Was hat mir der Vergleich mit der KI über mein eigenes Interpretieren gezeigt?“</w:t>
            </w:r>
          </w:p>
        </w:tc>
      </w:tr>
    </w:tbl>
    <w:p w14:paraId="23E586D7" w14:textId="74E1491E" w:rsidR="000726AB" w:rsidRDefault="00D31F27">
      <w:pPr>
        <w:spacing w:after="120"/>
      </w:pPr>
      <w:r>
        <w:rPr>
          <w:b/>
          <w:bCs/>
          <w:color w:val="888888"/>
          <w:sz w:val="18"/>
          <w:szCs w:val="18"/>
        </w:rPr>
        <w:br/>
      </w:r>
      <w:r>
        <w:rPr>
          <w:b/>
          <w:bCs/>
          <w:color w:val="888888"/>
          <w:sz w:val="18"/>
          <w:szCs w:val="18"/>
        </w:rPr>
        <w:br/>
        <w:t xml:space="preserve">Quellenrahmen: </w:t>
      </w:r>
      <w:r>
        <w:rPr>
          <w:color w:val="888888"/>
          <w:sz w:val="18"/>
          <w:szCs w:val="18"/>
        </w:rPr>
        <w:t>OECD/EC AILit Framework (2025), Singapur MOE EdTech Masterplan 2030, UNESCO AI CFT (2024), Australian Framework for GenAI in Schools (2023/25), Code.org/TeachAI (2025).</w:t>
      </w:r>
    </w:p>
    <w:sectPr w:rsidR="000726AB" w:rsidSect="00DC79C2">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DD67" w14:textId="77777777" w:rsidR="0024135F" w:rsidRDefault="0024135F">
      <w:r>
        <w:separator/>
      </w:r>
    </w:p>
  </w:endnote>
  <w:endnote w:type="continuationSeparator" w:id="0">
    <w:p w14:paraId="3EA7D13D" w14:textId="77777777" w:rsidR="0024135F" w:rsidRDefault="00241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118C" w14:textId="77777777" w:rsidR="000726AB" w:rsidRDefault="00000000">
    <w:pPr>
      <w:pBdr>
        <w:top w:val="single" w:sz="4" w:space="4" w:color="CCCCCC"/>
      </w:pBdr>
      <w:jc w:val="center"/>
    </w:pP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DC79C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20C07" w14:textId="77777777" w:rsidR="0024135F" w:rsidRDefault="0024135F">
      <w:r>
        <w:separator/>
      </w:r>
    </w:p>
  </w:footnote>
  <w:footnote w:type="continuationSeparator" w:id="0">
    <w:p w14:paraId="655D0395" w14:textId="77777777" w:rsidR="0024135F" w:rsidRDefault="00241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843C" w14:textId="77777777" w:rsidR="000726AB" w:rsidRDefault="00000000">
    <w:pPr>
      <w:pBdr>
        <w:bottom w:val="single" w:sz="6" w:space="4" w:color="2E75B6"/>
      </w:pBdr>
    </w:pPr>
    <w:r>
      <w:rPr>
        <w:color w:val="888888"/>
        <w:sz w:val="16"/>
        <w:szCs w:val="16"/>
      </w:rPr>
      <w:t>Fachintegrierte AI Literacy – Unterrichtsidee Deutsch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467"/>
    <w:multiLevelType w:val="hybridMultilevel"/>
    <w:tmpl w:val="8B023D12"/>
    <w:lvl w:ilvl="0" w:tplc="5CFC9168">
      <w:start w:val="1"/>
      <w:numFmt w:val="bullet"/>
      <w:lvlText w:val="☐"/>
      <w:lvlJc w:val="left"/>
      <w:pPr>
        <w:ind w:left="720" w:hanging="360"/>
      </w:pPr>
    </w:lvl>
    <w:lvl w:ilvl="1" w:tplc="CF8A6314">
      <w:numFmt w:val="decimal"/>
      <w:lvlText w:val=""/>
      <w:lvlJc w:val="left"/>
    </w:lvl>
    <w:lvl w:ilvl="2" w:tplc="72AE220E">
      <w:numFmt w:val="decimal"/>
      <w:lvlText w:val=""/>
      <w:lvlJc w:val="left"/>
    </w:lvl>
    <w:lvl w:ilvl="3" w:tplc="DC1A82F8">
      <w:numFmt w:val="decimal"/>
      <w:lvlText w:val=""/>
      <w:lvlJc w:val="left"/>
    </w:lvl>
    <w:lvl w:ilvl="4" w:tplc="D5A46DEC">
      <w:numFmt w:val="decimal"/>
      <w:lvlText w:val=""/>
      <w:lvlJc w:val="left"/>
    </w:lvl>
    <w:lvl w:ilvl="5" w:tplc="79B0CD92">
      <w:numFmt w:val="decimal"/>
      <w:lvlText w:val=""/>
      <w:lvlJc w:val="left"/>
    </w:lvl>
    <w:lvl w:ilvl="6" w:tplc="F00C92AE">
      <w:numFmt w:val="decimal"/>
      <w:lvlText w:val=""/>
      <w:lvlJc w:val="left"/>
    </w:lvl>
    <w:lvl w:ilvl="7" w:tplc="83A02A64">
      <w:numFmt w:val="decimal"/>
      <w:lvlText w:val=""/>
      <w:lvlJc w:val="left"/>
    </w:lvl>
    <w:lvl w:ilvl="8" w:tplc="C70CC5F4">
      <w:numFmt w:val="decimal"/>
      <w:lvlText w:val=""/>
      <w:lvlJc w:val="left"/>
    </w:lvl>
  </w:abstractNum>
  <w:abstractNum w:abstractNumId="1" w15:restartNumberingAfterBreak="0">
    <w:nsid w:val="434A25B2"/>
    <w:multiLevelType w:val="hybridMultilevel"/>
    <w:tmpl w:val="CC72C290"/>
    <w:lvl w:ilvl="0" w:tplc="8EC47D10">
      <w:start w:val="1"/>
      <w:numFmt w:val="bullet"/>
      <w:lvlText w:val="•"/>
      <w:lvlJc w:val="left"/>
      <w:pPr>
        <w:ind w:left="720" w:hanging="360"/>
      </w:pPr>
    </w:lvl>
    <w:lvl w:ilvl="1" w:tplc="76286ACE">
      <w:numFmt w:val="decimal"/>
      <w:lvlText w:val=""/>
      <w:lvlJc w:val="left"/>
    </w:lvl>
    <w:lvl w:ilvl="2" w:tplc="E99232BA">
      <w:numFmt w:val="decimal"/>
      <w:lvlText w:val=""/>
      <w:lvlJc w:val="left"/>
    </w:lvl>
    <w:lvl w:ilvl="3" w:tplc="6D247402">
      <w:numFmt w:val="decimal"/>
      <w:lvlText w:val=""/>
      <w:lvlJc w:val="left"/>
    </w:lvl>
    <w:lvl w:ilvl="4" w:tplc="FDD688F8">
      <w:numFmt w:val="decimal"/>
      <w:lvlText w:val=""/>
      <w:lvlJc w:val="left"/>
    </w:lvl>
    <w:lvl w:ilvl="5" w:tplc="25D4B17E">
      <w:numFmt w:val="decimal"/>
      <w:lvlText w:val=""/>
      <w:lvlJc w:val="left"/>
    </w:lvl>
    <w:lvl w:ilvl="6" w:tplc="9E48A814">
      <w:numFmt w:val="decimal"/>
      <w:lvlText w:val=""/>
      <w:lvlJc w:val="left"/>
    </w:lvl>
    <w:lvl w:ilvl="7" w:tplc="8B805458">
      <w:numFmt w:val="decimal"/>
      <w:lvlText w:val=""/>
      <w:lvlJc w:val="left"/>
    </w:lvl>
    <w:lvl w:ilvl="8" w:tplc="1BBEA6F0">
      <w:numFmt w:val="decimal"/>
      <w:lvlText w:val=""/>
      <w:lvlJc w:val="left"/>
    </w:lvl>
  </w:abstractNum>
  <w:abstractNum w:abstractNumId="2" w15:restartNumberingAfterBreak="0">
    <w:nsid w:val="59D62001"/>
    <w:multiLevelType w:val="hybridMultilevel"/>
    <w:tmpl w:val="E8AC9DDC"/>
    <w:lvl w:ilvl="0" w:tplc="7130DC92">
      <w:start w:val="1"/>
      <w:numFmt w:val="bullet"/>
      <w:lvlText w:val="●"/>
      <w:lvlJc w:val="left"/>
      <w:pPr>
        <w:ind w:left="720" w:hanging="360"/>
      </w:pPr>
    </w:lvl>
    <w:lvl w:ilvl="1" w:tplc="886C37A8">
      <w:start w:val="1"/>
      <w:numFmt w:val="bullet"/>
      <w:lvlText w:val="○"/>
      <w:lvlJc w:val="left"/>
      <w:pPr>
        <w:ind w:left="1440" w:hanging="360"/>
      </w:pPr>
    </w:lvl>
    <w:lvl w:ilvl="2" w:tplc="AA2C0974">
      <w:start w:val="1"/>
      <w:numFmt w:val="bullet"/>
      <w:lvlText w:val="■"/>
      <w:lvlJc w:val="left"/>
      <w:pPr>
        <w:ind w:left="2160" w:hanging="360"/>
      </w:pPr>
    </w:lvl>
    <w:lvl w:ilvl="3" w:tplc="E86055FA">
      <w:start w:val="1"/>
      <w:numFmt w:val="bullet"/>
      <w:lvlText w:val="●"/>
      <w:lvlJc w:val="left"/>
      <w:pPr>
        <w:ind w:left="2880" w:hanging="360"/>
      </w:pPr>
    </w:lvl>
    <w:lvl w:ilvl="4" w:tplc="B9128802">
      <w:start w:val="1"/>
      <w:numFmt w:val="bullet"/>
      <w:lvlText w:val="○"/>
      <w:lvlJc w:val="left"/>
      <w:pPr>
        <w:ind w:left="3600" w:hanging="360"/>
      </w:pPr>
    </w:lvl>
    <w:lvl w:ilvl="5" w:tplc="4E66EDD4">
      <w:start w:val="1"/>
      <w:numFmt w:val="bullet"/>
      <w:lvlText w:val="■"/>
      <w:lvlJc w:val="left"/>
      <w:pPr>
        <w:ind w:left="4320" w:hanging="360"/>
      </w:pPr>
    </w:lvl>
    <w:lvl w:ilvl="6" w:tplc="9A2C0F06">
      <w:start w:val="1"/>
      <w:numFmt w:val="bullet"/>
      <w:lvlText w:val="●"/>
      <w:lvlJc w:val="left"/>
      <w:pPr>
        <w:ind w:left="5040" w:hanging="360"/>
      </w:pPr>
    </w:lvl>
    <w:lvl w:ilvl="7" w:tplc="C790933A">
      <w:start w:val="1"/>
      <w:numFmt w:val="bullet"/>
      <w:lvlText w:val="●"/>
      <w:lvlJc w:val="left"/>
      <w:pPr>
        <w:ind w:left="5760" w:hanging="360"/>
      </w:pPr>
    </w:lvl>
    <w:lvl w:ilvl="8" w:tplc="A1966B90">
      <w:start w:val="1"/>
      <w:numFmt w:val="bullet"/>
      <w:lvlText w:val="●"/>
      <w:lvlJc w:val="left"/>
      <w:pPr>
        <w:ind w:left="6480" w:hanging="360"/>
      </w:pPr>
    </w:lvl>
  </w:abstractNum>
  <w:num w:numId="1" w16cid:durableId="170796996">
    <w:abstractNumId w:val="2"/>
    <w:lvlOverride w:ilvl="0">
      <w:startOverride w:val="1"/>
    </w:lvlOverride>
  </w:num>
  <w:num w:numId="2" w16cid:durableId="1820924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6AB"/>
    <w:rsid w:val="000726AB"/>
    <w:rsid w:val="0016718F"/>
    <w:rsid w:val="0024135F"/>
    <w:rsid w:val="008A2DC0"/>
    <w:rsid w:val="00906DB2"/>
    <w:rsid w:val="009B4CC5"/>
    <w:rsid w:val="00B66C3F"/>
    <w:rsid w:val="00D31F27"/>
    <w:rsid w:val="00DC79C2"/>
    <w:rsid w:val="00EE05BA"/>
    <w:rsid w:val="00F02C4F"/>
    <w:rsid w:val="00F9497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7521"/>
  <w15:docId w15:val="{4B335DC4-42AF-EF43-BC6E-77794514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3A5C"/>
      <w:sz w:val="36"/>
      <w:szCs w:val="36"/>
    </w:rPr>
  </w:style>
  <w:style w:type="paragraph" w:styleId="berschrift2">
    <w:name w:val="heading 2"/>
    <w:uiPriority w:val="9"/>
    <w:semiHidden/>
    <w:unhideWhenUsed/>
    <w:qFormat/>
    <w:pPr>
      <w:spacing w:before="280" w:after="160"/>
      <w:outlineLvl w:val="1"/>
    </w:pPr>
    <w:rPr>
      <w:b/>
      <w:bCs/>
      <w:color w:val="2E75B6"/>
      <w:sz w:val="28"/>
      <w:szCs w:val="28"/>
    </w:rPr>
  </w:style>
  <w:style w:type="paragraph" w:styleId="berschrift3">
    <w:name w:val="heading 3"/>
    <w:uiPriority w:val="9"/>
    <w:semiHidden/>
    <w:unhideWhenUsed/>
    <w:qFormat/>
    <w:pPr>
      <w:spacing w:before="200" w:after="120"/>
      <w:outlineLvl w:val="2"/>
    </w:pPr>
    <w:rPr>
      <w:b/>
      <w:bCs/>
      <w:color w:val="1B3A5C"/>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981</Words>
  <Characters>6768</Characters>
  <Application>Microsoft Office Word</Application>
  <DocSecurity>0</DocSecurity>
  <Lines>161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cp:lastPrinted>2026-03-23T08:05:00Z</cp:lastPrinted>
  <dcterms:created xsi:type="dcterms:W3CDTF">2026-03-18T11:47:00Z</dcterms:created>
  <dcterms:modified xsi:type="dcterms:W3CDTF">2026-03-23T08:05:00Z</dcterms:modified>
</cp:coreProperties>
</file>