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9587" w14:textId="77777777" w:rsidR="00281DCA" w:rsidRPr="004A4D63" w:rsidRDefault="00281DCA" w:rsidP="00281DCA">
      <w:pPr>
        <w:spacing w:after="200"/>
        <w:rPr>
          <w:sz w:val="24"/>
          <w:szCs w:val="24"/>
        </w:rPr>
      </w:pPr>
      <w:r w:rsidRPr="004A4D63">
        <w:rPr>
          <w:b/>
          <w:bCs/>
          <w:color w:val="1B3A5C"/>
          <w:sz w:val="40"/>
          <w:szCs w:val="40"/>
        </w:rPr>
        <w:t>AI Literacy:</w:t>
      </w:r>
      <w:r w:rsidRPr="004A4D63">
        <w:rPr>
          <w:sz w:val="20"/>
          <w:szCs w:val="20"/>
        </w:rPr>
        <w:t xml:space="preserve"> </w:t>
      </w:r>
      <w:r w:rsidRPr="004A4D63">
        <w:rPr>
          <w:color w:val="2E75B6"/>
          <w:sz w:val="40"/>
          <w:szCs w:val="40"/>
        </w:rPr>
        <w:t>Unterrichtsszenario Englisch – Klasse 6</w:t>
      </w:r>
    </w:p>
    <w:p w14:paraId="383F4338" w14:textId="77777777" w:rsidR="00281DCA" w:rsidRDefault="00281DCA" w:rsidP="00281DCA">
      <w:pPr>
        <w:spacing w:after="600"/>
        <w:jc w:val="center"/>
      </w:pPr>
      <w:r>
        <w:rPr>
          <w:i/>
          <w:iCs/>
          <w:color w:val="2E75B6"/>
          <w:sz w:val="32"/>
          <w:szCs w:val="32"/>
        </w:rPr>
        <w:t>Eine Geschichte von zwei Vögeln</w:t>
      </w:r>
      <w:r>
        <w:br/>
      </w:r>
      <w:r>
        <w:rPr>
          <w:i/>
          <w:iCs/>
          <w:color w:val="1B3A5C"/>
          <w:sz w:val="24"/>
          <w:szCs w:val="24"/>
        </w:rPr>
        <w:t>„Umgebung formt Verhalten – bei Lebewesen und bei KI“</w:t>
      </w:r>
      <w:r>
        <w:br/>
      </w:r>
      <w:r>
        <w:br/>
      </w:r>
      <w:r>
        <w:rPr>
          <w:color w:val="666666"/>
          <w:sz w:val="20"/>
          <w:szCs w:val="20"/>
        </w:rPr>
        <w:t>Basierend auf: CBSE/Intel AI Integration Manual (English)</w:t>
      </w:r>
      <w:r>
        <w:br/>
      </w:r>
      <w:r>
        <w:rPr>
          <w:color w:val="666666"/>
          <w:sz w:val="20"/>
          <w:szCs w:val="20"/>
        </w:rPr>
        <w:t>Angepasst an die „Goldenen Regeln für KI im Fachunterricht“ (Jörg 2026)</w:t>
      </w:r>
      <w:r>
        <w:t xml:space="preserve"> </w:t>
      </w:r>
      <w:r>
        <w:rPr>
          <w:color w:val="666666"/>
          <w:sz w:val="20"/>
          <w:szCs w:val="20"/>
        </w:rPr>
        <w:t>März 2026 – Arbeitsdokument</w:t>
      </w:r>
    </w:p>
    <w:p w14:paraId="57E15075" w14:textId="77777777" w:rsidR="0010750B" w:rsidRDefault="00000000">
      <w:pPr>
        <w:pStyle w:val="berschrift1"/>
      </w:pPr>
      <w:r>
        <w:t>1  Fachliche Leitfrage</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10750B" w14:paraId="00AA2001" w14:textId="77777777" w:rsidTr="00281DCA">
        <w:tc>
          <w:tcPr>
            <w:tcW w:w="10475" w:type="dxa"/>
            <w:tcBorders>
              <w:left w:val="single" w:sz="12" w:space="0" w:color="2E75B6"/>
            </w:tcBorders>
            <w:shd w:val="clear" w:color="auto" w:fill="D5E8F0"/>
            <w:tcMar>
              <w:top w:w="100" w:type="dxa"/>
              <w:left w:w="160" w:type="dxa"/>
              <w:bottom w:w="100" w:type="dxa"/>
              <w:right w:w="160" w:type="dxa"/>
            </w:tcMar>
          </w:tcPr>
          <w:p w14:paraId="79D87915" w14:textId="77777777" w:rsidR="0010750B" w:rsidRDefault="00000000">
            <w:pPr>
              <w:spacing w:after="60" w:line="276" w:lineRule="auto"/>
            </w:pPr>
            <w:r>
              <w:rPr>
                <w:i/>
                <w:iCs/>
              </w:rPr>
              <w:t>Wie beeinflusst die Umgebung, in der jemand aufwächst, sein Verhalten und seine Sprache – und lässt sich diese Erkenntnis auf KI-Systeme übertragen?</w:t>
            </w:r>
          </w:p>
        </w:tc>
      </w:tr>
      <w:tr w:rsidR="0010750B" w14:paraId="2433323E" w14:textId="77777777" w:rsidTr="00281DCA">
        <w:tc>
          <w:tcPr>
            <w:tcW w:w="10475" w:type="dxa"/>
            <w:tcBorders>
              <w:left w:val="single" w:sz="12" w:space="0" w:color="2E8B57"/>
            </w:tcBorders>
            <w:shd w:val="clear" w:color="auto" w:fill="E8F5E9"/>
            <w:tcMar>
              <w:top w:w="100" w:type="dxa"/>
              <w:left w:w="160" w:type="dxa"/>
              <w:bottom w:w="100" w:type="dxa"/>
              <w:right w:w="160" w:type="dxa"/>
            </w:tcMar>
          </w:tcPr>
          <w:p w14:paraId="58186991" w14:textId="76C99B9A" w:rsidR="0010750B" w:rsidRDefault="00000000">
            <w:pPr>
              <w:spacing w:after="60"/>
            </w:pPr>
            <w:r>
              <w:rPr>
                <w:b/>
                <w:bCs/>
                <w:color w:val="1B3A5C"/>
              </w:rPr>
              <w:t>Fachfrage zuerst, Tool danach</w:t>
            </w:r>
          </w:p>
          <w:p w14:paraId="3B96D341" w14:textId="77777777" w:rsidR="0010750B" w:rsidRDefault="00000000">
            <w:pPr>
              <w:spacing w:after="60" w:line="276" w:lineRule="auto"/>
            </w:pPr>
            <w:r>
              <w:t>Diese Leitfrage ist eine Fachfrage des Englischunterrichts (Textverständnis, Figurenanalyse, Themenextraktion). Die KI kommt erst ins Spiel, nachdem die SuS die fachliche Frage bearbeitet haben.</w:t>
            </w:r>
          </w:p>
        </w:tc>
      </w:tr>
    </w:tbl>
    <w:p w14:paraId="5B1B2EE4" w14:textId="77777777" w:rsidR="0010750B" w:rsidRDefault="0010750B">
      <w:pPr>
        <w:spacing w:after="120" w:line="276" w:lineRule="auto"/>
      </w:pPr>
    </w:p>
    <w:p w14:paraId="3CE2CDC6" w14:textId="77777777" w:rsidR="0010750B" w:rsidRDefault="00000000">
      <w:pPr>
        <w:pStyle w:val="berschrift1"/>
      </w:pPr>
      <w:r>
        <w:t>2  Kompetenzdomänen (Planungsraster)</w:t>
      </w:r>
    </w:p>
    <w:p w14:paraId="63FD02D0" w14:textId="77777777" w:rsidR="0010750B" w:rsidRDefault="00000000">
      <w:pPr>
        <w:spacing w:after="120" w:line="276" w:lineRule="auto"/>
      </w:pPr>
      <w:r>
        <w:t>Das Szenario adressiert zwei der vier Kompetenzdomänen: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76"/>
        <w:gridCol w:w="7513"/>
      </w:tblGrid>
      <w:tr w:rsidR="0010750B" w14:paraId="2571DE54" w14:textId="77777777" w:rsidTr="00281DCA">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C61D640" w14:textId="77777777" w:rsidR="0010750B" w:rsidRDefault="00000000">
            <w:r>
              <w:rPr>
                <w:b/>
                <w:bCs/>
                <w:color w:val="FFFFFF"/>
              </w:rPr>
              <w:t>Domäne</w:t>
            </w:r>
          </w:p>
        </w:tc>
        <w:tc>
          <w:tcPr>
            <w:tcW w:w="177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0655CA5" w14:textId="77777777" w:rsidR="0010750B" w:rsidRDefault="00000000">
            <w:r>
              <w:rPr>
                <w:b/>
                <w:bCs/>
                <w:color w:val="FFFFFF"/>
              </w:rPr>
              <w:t>Leitfrage</w:t>
            </w:r>
          </w:p>
        </w:tc>
        <w:tc>
          <w:tcPr>
            <w:tcW w:w="751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BA00879" w14:textId="77777777" w:rsidR="0010750B" w:rsidRDefault="00000000">
            <w:r>
              <w:rPr>
                <w:b/>
                <w:bCs/>
                <w:color w:val="FFFFFF"/>
              </w:rPr>
              <w:t>Rolle in dieser Stunde</w:t>
            </w:r>
          </w:p>
        </w:tc>
      </w:tr>
      <w:tr w:rsidR="0010750B" w14:paraId="2098F24F" w14:textId="77777777" w:rsidTr="00281DCA">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6B0439" w14:textId="77777777" w:rsidR="0010750B" w:rsidRDefault="00000000">
            <w:r>
              <w:rPr>
                <w:b/>
                <w:bCs/>
                <w:color w:val="1B3A5C"/>
                <w:sz w:val="28"/>
                <w:szCs w:val="28"/>
              </w:rPr>
              <w:t>E</w:t>
            </w:r>
          </w:p>
        </w:tc>
        <w:tc>
          <w:tcPr>
            <w:tcW w:w="177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8DD207" w14:textId="77777777" w:rsidR="0010750B" w:rsidRDefault="00000000">
            <w:pPr>
              <w:spacing w:line="276" w:lineRule="auto"/>
            </w:pPr>
            <w:r>
              <w:t>KI erkunden &amp; verstehen</w:t>
            </w:r>
          </w:p>
        </w:tc>
        <w:tc>
          <w:tcPr>
            <w:tcW w:w="751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BF2FC8" w14:textId="77777777" w:rsidR="0010750B" w:rsidRDefault="00000000">
            <w:pPr>
              <w:spacing w:line="276" w:lineRule="auto"/>
            </w:pPr>
            <w:r>
              <w:t>SuS erkennen die Parallele: Umgebung formt Lebewesen → Trainingsdaten formen KI. Verschiedene KI-Systeme = verschiedene „Umgebungen“ = verschiedenes Verhalten.</w:t>
            </w:r>
          </w:p>
        </w:tc>
      </w:tr>
      <w:tr w:rsidR="0010750B" w14:paraId="064DA07C" w14:textId="77777777" w:rsidTr="00281DCA">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9494B2" w14:textId="77777777" w:rsidR="0010750B" w:rsidRDefault="00000000">
            <w:r>
              <w:rPr>
                <w:b/>
                <w:bCs/>
                <w:color w:val="1B3A5C"/>
                <w:sz w:val="28"/>
                <w:szCs w:val="28"/>
              </w:rPr>
              <w:t>B</w:t>
            </w:r>
          </w:p>
        </w:tc>
        <w:tc>
          <w:tcPr>
            <w:tcW w:w="17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93BE5" w14:textId="77777777" w:rsidR="0010750B" w:rsidRDefault="00000000">
            <w:pPr>
              <w:spacing w:line="276" w:lineRule="auto"/>
            </w:pPr>
            <w:r>
              <w:t>KI bewerten &amp; einordnen</w:t>
            </w:r>
          </w:p>
        </w:tc>
        <w:tc>
          <w:tcPr>
            <w:tcW w:w="7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1B81C1" w14:textId="77777777" w:rsidR="0010750B" w:rsidRDefault="00000000">
            <w:pPr>
              <w:spacing w:line="276" w:lineRule="auto"/>
            </w:pPr>
            <w:r>
              <w:t>SuS diskutieren Bias und Verantwortungsfragen anhand konkreter Ethik-Szenarien</w:t>
            </w:r>
          </w:p>
        </w:tc>
      </w:tr>
    </w:tbl>
    <w:p w14:paraId="6B126094" w14:textId="77777777" w:rsidR="0010750B" w:rsidRDefault="0010750B">
      <w:pPr>
        <w:spacing w:after="120" w:line="276" w:lineRule="auto"/>
      </w:pPr>
    </w:p>
    <w:p w14:paraId="3B0FFC10" w14:textId="77777777" w:rsidR="0010750B" w:rsidRDefault="00000000">
      <w:pPr>
        <w:pStyle w:val="berschrift1"/>
      </w:pPr>
      <w:r>
        <w:t>3  Überblick</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8363"/>
      </w:tblGrid>
      <w:tr w:rsidR="0010750B" w14:paraId="179060FC" w14:textId="77777777" w:rsidTr="00281DCA">
        <w:tc>
          <w:tcPr>
            <w:tcW w:w="212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F45B3AC" w14:textId="77777777" w:rsidR="0010750B" w:rsidRDefault="00000000">
            <w:r>
              <w:rPr>
                <w:b/>
                <w:bCs/>
                <w:color w:val="FFFFFF"/>
              </w:rPr>
              <w:t>Parameter</w:t>
            </w:r>
          </w:p>
        </w:tc>
        <w:tc>
          <w:tcPr>
            <w:tcW w:w="836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00AC0B9" w14:textId="77777777" w:rsidR="0010750B" w:rsidRDefault="00000000">
            <w:pPr>
              <w:spacing w:after="40" w:line="276" w:lineRule="auto"/>
            </w:pPr>
            <w:r>
              <w:rPr>
                <w:color w:val="FFFFFF"/>
              </w:rPr>
              <w:t>Beschreibung</w:t>
            </w:r>
          </w:p>
        </w:tc>
      </w:tr>
      <w:tr w:rsidR="0010750B" w14:paraId="46EE6A21" w14:textId="77777777" w:rsidTr="00281DCA">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56CFB" w14:textId="77777777" w:rsidR="0010750B" w:rsidRDefault="00000000">
            <w:r>
              <w:rPr>
                <w:b/>
                <w:bCs/>
                <w:color w:val="000000"/>
              </w:rPr>
              <w:t>Textgrundlage</w:t>
            </w:r>
          </w:p>
        </w:tc>
        <w:tc>
          <w:tcPr>
            <w:tcW w:w="83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6808C" w14:textId="1AF84081" w:rsidR="0010750B" w:rsidRDefault="00000000">
            <w:pPr>
              <w:spacing w:after="40" w:line="276" w:lineRule="auto"/>
            </w:pPr>
            <w:r>
              <w:rPr>
                <w:color w:val="000000"/>
              </w:rPr>
              <w:t>Primärtext: „A Tale of Two Birds“ (Panchatantra, public domain – Volltext in Anhang A)</w:t>
            </w:r>
            <w:r w:rsidR="00281DCA">
              <w:rPr>
                <w:color w:val="000000"/>
              </w:rPr>
              <w:t xml:space="preserve"> </w:t>
            </w:r>
            <w:r>
              <w:rPr>
                <w:color w:val="000000"/>
              </w:rPr>
              <w:t>Alternative: „The Town Mouse and the Country Mouse“ (Äsop, public domain)</w:t>
            </w:r>
          </w:p>
        </w:tc>
      </w:tr>
      <w:tr w:rsidR="0010750B" w14:paraId="3C11BEFB" w14:textId="77777777" w:rsidTr="00281DCA">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6A43C9" w14:textId="77777777" w:rsidR="0010750B" w:rsidRDefault="00000000">
            <w:r>
              <w:rPr>
                <w:b/>
                <w:bCs/>
                <w:color w:val="000000"/>
              </w:rPr>
              <w:t>Zeitbedarf</w:t>
            </w:r>
          </w:p>
        </w:tc>
        <w:tc>
          <w:tcPr>
            <w:tcW w:w="83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B76104" w14:textId="77777777" w:rsidR="0010750B" w:rsidRDefault="00000000">
            <w:pPr>
              <w:spacing w:after="40" w:line="276" w:lineRule="auto"/>
            </w:pPr>
            <w:r>
              <w:rPr>
                <w:color w:val="000000"/>
              </w:rPr>
              <w:t>2 Unterrichtsstunden à 40–45 Minuten</w:t>
            </w:r>
          </w:p>
        </w:tc>
      </w:tr>
      <w:tr w:rsidR="0010750B" w14:paraId="2C7EACCF" w14:textId="77777777" w:rsidTr="00281DCA">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86593" w14:textId="2C45BC26" w:rsidR="0010750B" w:rsidRDefault="00000000">
            <w:r>
              <w:rPr>
                <w:b/>
                <w:bCs/>
                <w:color w:val="000000"/>
              </w:rPr>
              <w:t>Sitzordnung</w:t>
            </w:r>
          </w:p>
        </w:tc>
        <w:tc>
          <w:tcPr>
            <w:tcW w:w="83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D6954" w14:textId="77777777" w:rsidR="0010750B" w:rsidRDefault="00000000">
            <w:pPr>
              <w:spacing w:after="40" w:line="276" w:lineRule="auto"/>
            </w:pPr>
            <w:r>
              <w:rPr>
                <w:color w:val="000000"/>
              </w:rPr>
              <w:t>Flexibel (Gruppentische für 4er-Gruppen)</w:t>
            </w:r>
          </w:p>
        </w:tc>
      </w:tr>
      <w:tr w:rsidR="0010750B" w14:paraId="7FA44DD7" w14:textId="77777777" w:rsidTr="00281DCA">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B84D41" w14:textId="77777777" w:rsidR="0010750B" w:rsidRDefault="00000000">
            <w:r>
              <w:rPr>
                <w:b/>
                <w:bCs/>
                <w:color w:val="000000"/>
              </w:rPr>
              <w:t>Material</w:t>
            </w:r>
          </w:p>
        </w:tc>
        <w:tc>
          <w:tcPr>
            <w:tcW w:w="83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78781A" w14:textId="77777777" w:rsidR="0010750B" w:rsidRDefault="00000000">
            <w:pPr>
              <w:spacing w:after="40" w:line="276" w:lineRule="auto"/>
            </w:pPr>
            <w:r>
              <w:rPr>
                <w:color w:val="000000"/>
              </w:rPr>
              <w:t>Textvorlage (Handout oder Beamer), Tafel/Whiteboard, Endgeräte mit Internetzugang (1 pro Gruppe reicht), Reflexionsbogen (Vorlage in Anhang B)</w:t>
            </w:r>
          </w:p>
        </w:tc>
      </w:tr>
      <w:tr w:rsidR="0010750B" w14:paraId="762F7E79" w14:textId="77777777" w:rsidTr="00281DCA">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B2D7C" w14:textId="77777777" w:rsidR="0010750B" w:rsidRDefault="00000000">
            <w:r>
              <w:rPr>
                <w:b/>
                <w:bCs/>
                <w:color w:val="000000"/>
              </w:rPr>
              <w:t>KI-Voraussetzung</w:t>
            </w:r>
          </w:p>
        </w:tc>
        <w:tc>
          <w:tcPr>
            <w:tcW w:w="83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1CDBF8" w14:textId="77777777" w:rsidR="0010750B" w:rsidRDefault="00000000">
            <w:pPr>
              <w:spacing w:after="40" w:line="276" w:lineRule="auto"/>
            </w:pPr>
            <w:r>
              <w:rPr>
                <w:color w:val="000000"/>
              </w:rPr>
              <w:t>Zugang zu mindestens zwei verschiedenen LLM-Chatbots (z. B. ChatGPT, Claude, Le Chat/Mistral, DeepSeek – kostenlose Versionen reichen)</w:t>
            </w:r>
          </w:p>
        </w:tc>
      </w:tr>
      <w:tr w:rsidR="0010750B" w14:paraId="1A842AC9" w14:textId="77777777" w:rsidTr="00281DCA">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13EFCE" w14:textId="77777777" w:rsidR="0010750B" w:rsidRDefault="00000000">
            <w:r>
              <w:rPr>
                <w:b/>
                <w:bCs/>
                <w:color w:val="000000"/>
              </w:rPr>
              <w:t>Zielgruppe</w:t>
            </w:r>
          </w:p>
        </w:tc>
        <w:tc>
          <w:tcPr>
            <w:tcW w:w="83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2E37173" w14:textId="77777777" w:rsidR="0010750B" w:rsidRDefault="00000000">
            <w:pPr>
              <w:spacing w:after="40" w:line="276" w:lineRule="auto"/>
            </w:pPr>
            <w:r>
              <w:rPr>
                <w:color w:val="000000"/>
              </w:rPr>
              <w:t>Klasse 6 (Englischunterricht), adaptierbar für Klasse 7</w:t>
            </w:r>
          </w:p>
        </w:tc>
      </w:tr>
    </w:tbl>
    <w:p w14:paraId="5B6A2AF9" w14:textId="77777777" w:rsidR="0010750B" w:rsidRDefault="0010750B">
      <w:pPr>
        <w:spacing w:after="120" w:line="276" w:lineRule="auto"/>
      </w:pPr>
    </w:p>
    <w:p w14:paraId="12FF7704" w14:textId="77777777" w:rsidR="0010750B" w:rsidRDefault="00000000">
      <w:pPr>
        <w:pStyle w:val="berschrift1"/>
      </w:pPr>
      <w:r>
        <w:lastRenderedPageBreak/>
        <w:t>4  Unterrichtsverlauf</w:t>
      </w:r>
    </w:p>
    <w:p w14:paraId="6D857EC9" w14:textId="77777777" w:rsidR="0010750B" w:rsidRDefault="00000000">
      <w:pPr>
        <w:pStyle w:val="berschrift2"/>
      </w:pPr>
      <w:r>
        <w:t>Stunde 1 – Lesen, Erkennen, Erproben</w:t>
      </w:r>
    </w:p>
    <w:p w14:paraId="6C0A8614" w14:textId="6585E3E3" w:rsidR="0010750B" w:rsidRDefault="00000000">
      <w:pPr>
        <w:spacing w:after="120" w:line="276" w:lineRule="auto"/>
      </w:pPr>
      <w:r>
        <w:rPr>
          <w:b/>
          <w:bCs/>
        </w:rPr>
        <w:t>Phase 1 – Einstieg (10 Min.)</w:t>
      </w:r>
      <w:r w:rsidR="00257B73">
        <w:br/>
      </w:r>
      <w:r>
        <w:t>Die SuS stellen in ihren Gruppen kurz vor, wo sie im Alltag K</w:t>
      </w:r>
      <w:r w:rsidR="009D1FD1">
        <w:t xml:space="preserve">I </w:t>
      </w:r>
      <w:r>
        <w:t>begegnen (Vorbereitungsauftrag). Die Lehrkraft sammelt die Begriffe an der Tafel und ordnet sie grob: Sprachassistenten, Bildgeneratoren, …</w:t>
      </w:r>
    </w:p>
    <w:p w14:paraId="602266FC" w14:textId="4B47A1AA" w:rsidR="0010750B" w:rsidRDefault="00257B73">
      <w:pPr>
        <w:spacing w:after="120" w:line="276" w:lineRule="auto"/>
      </w:pPr>
      <w:r>
        <w:rPr>
          <w:b/>
          <w:bCs/>
        </w:rPr>
        <w:br/>
        <w:t>Phase 2 – Textarbeit (15 Min.)</w:t>
      </w:r>
      <w:r>
        <w:br/>
        <w:t>Die SuS lesen die Fabel „A Tale of Two Birds“ in ihren Gruppen laut vor (Rollenlesen). Anschließend beantworten sie gemeinsam:</w:t>
      </w:r>
    </w:p>
    <w:p w14:paraId="22D5B1D5" w14:textId="77777777" w:rsidR="0010750B" w:rsidRDefault="00000000">
      <w:pPr>
        <w:pStyle w:val="Listenabsatz"/>
        <w:numPr>
          <w:ilvl w:val="0"/>
          <w:numId w:val="2"/>
        </w:numPr>
        <w:spacing w:after="60" w:line="276" w:lineRule="auto"/>
      </w:pPr>
      <w:r>
        <w:t>Welche Figuren gibt es? Wie unterscheiden sie sich im Verhalten?</w:t>
      </w:r>
    </w:p>
    <w:p w14:paraId="7B13FB83" w14:textId="77777777" w:rsidR="0010750B" w:rsidRDefault="00000000">
      <w:pPr>
        <w:pStyle w:val="Listenabsatz"/>
        <w:numPr>
          <w:ilvl w:val="0"/>
          <w:numId w:val="2"/>
        </w:numPr>
        <w:spacing w:after="60" w:line="276" w:lineRule="auto"/>
      </w:pPr>
      <w:r>
        <w:t>Worin liegt der Grund für den Unterschied?</w:t>
      </w:r>
    </w:p>
    <w:p w14:paraId="48A4C733" w14:textId="77777777" w:rsidR="0010750B" w:rsidRDefault="00000000">
      <w:pPr>
        <w:pStyle w:val="Listenabsatz"/>
        <w:numPr>
          <w:ilvl w:val="0"/>
          <w:numId w:val="2"/>
        </w:numPr>
        <w:spacing w:after="60" w:line="276" w:lineRule="auto"/>
      </w:pPr>
      <w:r>
        <w:t>Wie wichtig ist die Umgebung / Gesellschaft für die Entwicklung einer Persönlichkeit?</w:t>
      </w:r>
    </w:p>
    <w:p w14:paraId="747ADE0B" w14:textId="77777777" w:rsidR="0010750B" w:rsidRDefault="0010750B">
      <w:pPr>
        <w:spacing w:after="120" w:line="276" w:lineRule="auto"/>
      </w:pPr>
    </w:p>
    <w:p w14:paraId="28A54921" w14:textId="77777777" w:rsidR="0010750B" w:rsidRDefault="00000000">
      <w:pPr>
        <w:spacing w:after="120" w:line="276" w:lineRule="auto"/>
      </w:pPr>
      <w:r>
        <w:rPr>
          <w:b/>
          <w:bCs/>
        </w:rPr>
        <w:t>Phase 3 – Brücke zur KI: Erprobung mit verschiedenen LLMs (15 Min.)</w:t>
      </w: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3"/>
      </w:tblGrid>
      <w:tr w:rsidR="0010750B" w14:paraId="6FBFB848" w14:textId="77777777" w:rsidTr="00281DCA">
        <w:tc>
          <w:tcPr>
            <w:tcW w:w="10333" w:type="dxa"/>
            <w:tcBorders>
              <w:left w:val="single" w:sz="12" w:space="0" w:color="2E75B6"/>
            </w:tcBorders>
            <w:shd w:val="clear" w:color="auto" w:fill="D5E8F0"/>
            <w:tcMar>
              <w:top w:w="100" w:type="dxa"/>
              <w:left w:w="160" w:type="dxa"/>
              <w:bottom w:w="100" w:type="dxa"/>
              <w:right w:w="160" w:type="dxa"/>
            </w:tcMar>
          </w:tcPr>
          <w:p w14:paraId="67F33780" w14:textId="77777777" w:rsidR="0010750B" w:rsidRDefault="00000000">
            <w:pPr>
              <w:spacing w:after="60"/>
            </w:pPr>
            <w:r>
              <w:rPr>
                <w:b/>
                <w:bCs/>
                <w:color w:val="1B3A5C"/>
              </w:rPr>
              <w:t>Impuls der Lehrkraft</w:t>
            </w:r>
          </w:p>
          <w:p w14:paraId="78A51265" w14:textId="77777777" w:rsidR="0010750B" w:rsidRDefault="00000000">
            <w:pPr>
              <w:spacing w:after="60" w:line="276" w:lineRule="auto"/>
            </w:pPr>
            <w:r>
              <w:rPr>
                <w:i/>
                <w:iCs/>
              </w:rPr>
              <w:t>„In der Geschichte wachsen zwei gleiche Vögel in verschiedenen Umgebungen auf – und entwickeln sich völlig unterschiedlich. Auch KI-Systeme werden mit Trainingsdaten ‚aufgezogen‘ – und verschiedene KI-Systeme wachsen in verschiedenen Umgebungen auf: mit unterschiedlichen Texten, aus unterschiedlichen Ländern, mit unterschiedlichen Regeln. Lasst uns testen, ob verschiedene KI-Systeme auf dieselbe Frage unterschiedlich reagieren – so wie die zwei Vögel auf denselben König.“</w:t>
            </w:r>
          </w:p>
        </w:tc>
      </w:tr>
    </w:tbl>
    <w:p w14:paraId="290D8B48" w14:textId="77777777" w:rsidR="0010750B" w:rsidRDefault="0010750B">
      <w:pPr>
        <w:spacing w:after="120" w:line="276" w:lineRule="auto"/>
      </w:pPr>
    </w:p>
    <w:p w14:paraId="07A51D01" w14:textId="77777777" w:rsidR="0010750B" w:rsidRDefault="00000000">
      <w:pPr>
        <w:spacing w:after="120" w:line="276" w:lineRule="auto"/>
      </w:pPr>
      <w:r>
        <w:rPr>
          <w:b/>
          <w:bCs/>
        </w:rPr>
        <w:t>Aufgabe:</w:t>
      </w:r>
      <w:r>
        <w:t xml:space="preserve"> Alle Gruppen stellen exakt dieselbe Frage an mindestens zwei verschiedene KI-Systeme (z. B. ChatGPT, Claude, Mistral/Le Chat, DeepSeek). Die Frage sollte eine sein, bei der kulturelle Prägung sichtbar werden kann – zum Beispiel:</w:t>
      </w:r>
    </w:p>
    <w:p w14:paraId="64566CA7" w14:textId="77777777" w:rsidR="0010750B" w:rsidRDefault="00000000">
      <w:pPr>
        <w:pStyle w:val="Listenabsatz"/>
        <w:numPr>
          <w:ilvl w:val="0"/>
          <w:numId w:val="3"/>
        </w:numPr>
        <w:spacing w:after="60" w:line="276" w:lineRule="auto"/>
      </w:pPr>
      <w:r>
        <w:t>„What makes a good life?“ (Werte, Lebensphilosophie)</w:t>
      </w:r>
    </w:p>
    <w:p w14:paraId="629332D5" w14:textId="77777777" w:rsidR="0010750B" w:rsidRDefault="00000000">
      <w:pPr>
        <w:pStyle w:val="Listenabsatz"/>
        <w:numPr>
          <w:ilvl w:val="0"/>
          <w:numId w:val="3"/>
        </w:numPr>
        <w:spacing w:after="60" w:line="276" w:lineRule="auto"/>
      </w:pPr>
      <w:r>
        <w:t>„Tell me a short story about a brave child.“ (Erzählstil, kulturelle Motive)</w:t>
      </w:r>
    </w:p>
    <w:p w14:paraId="4412125C" w14:textId="77777777" w:rsidR="0010750B" w:rsidRDefault="00000000">
      <w:pPr>
        <w:pStyle w:val="Listenabsatz"/>
        <w:numPr>
          <w:ilvl w:val="0"/>
          <w:numId w:val="3"/>
        </w:numPr>
        <w:spacing w:after="60" w:line="276" w:lineRule="auto"/>
      </w:pPr>
      <w:r>
        <w:t>„Is it more important to be honest or to be kind?“ (ethische Gewichtung)</w:t>
      </w:r>
    </w:p>
    <w:p w14:paraId="04572C5E" w14:textId="77777777" w:rsidR="0010750B" w:rsidRDefault="0010750B">
      <w:pPr>
        <w:spacing w:after="120" w:line="276" w:lineRule="auto"/>
      </w:pPr>
    </w:p>
    <w:p w14:paraId="565CAC46" w14:textId="521BCA8E" w:rsidR="009D1FD1" w:rsidRDefault="00000000">
      <w:pPr>
        <w:spacing w:after="120" w:line="276" w:lineRule="auto"/>
      </w:pPr>
      <w:r>
        <w:t>Die Gruppen dokumentieren die Unterschiede in den Antworten: Was fällt auf? Welche KI antwortet ausführlicher, welche vorsichtiger? Gibt es inhaltliche Unterschiede?</w:t>
      </w:r>
      <w:r w:rsidR="00257B73">
        <w:br/>
      </w: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3"/>
      </w:tblGrid>
      <w:tr w:rsidR="0010750B" w14:paraId="6DB6CA33" w14:textId="77777777" w:rsidTr="00281DCA">
        <w:tc>
          <w:tcPr>
            <w:tcW w:w="10333" w:type="dxa"/>
            <w:tcBorders>
              <w:left w:val="single" w:sz="12" w:space="0" w:color="888888"/>
            </w:tcBorders>
            <w:shd w:val="clear" w:color="auto" w:fill="F5F5F5"/>
            <w:tcMar>
              <w:top w:w="100" w:type="dxa"/>
              <w:left w:w="160" w:type="dxa"/>
              <w:bottom w:w="100" w:type="dxa"/>
              <w:right w:w="160" w:type="dxa"/>
            </w:tcMar>
          </w:tcPr>
          <w:p w14:paraId="0FF2E1F1" w14:textId="77777777" w:rsidR="0010750B" w:rsidRDefault="00000000">
            <w:pPr>
              <w:spacing w:after="60"/>
            </w:pPr>
            <w:r>
              <w:rPr>
                <w:b/>
                <w:bCs/>
                <w:color w:val="1B3A5C"/>
              </w:rPr>
              <w:t>Hinweis für die Lehrkraft – Praktische Umsetzung</w:t>
            </w:r>
          </w:p>
          <w:p w14:paraId="441D7386" w14:textId="77777777" w:rsidR="00257B73" w:rsidRDefault="00000000">
            <w:pPr>
              <w:spacing w:after="60" w:line="276" w:lineRule="auto"/>
            </w:pPr>
            <w:r>
              <w:t>Mindestens zwei der folgenden Systeme sind kostenlos und ohne Anmeldung (oder mit einfacher Registrierung) nutzbar:</w:t>
            </w:r>
            <w:r w:rsidR="00281DCA">
              <w:t xml:space="preserve"> </w:t>
            </w:r>
          </w:p>
          <w:p w14:paraId="65923B19" w14:textId="77777777" w:rsidR="00257B73" w:rsidRDefault="00257B73">
            <w:pPr>
              <w:spacing w:after="60" w:line="276" w:lineRule="auto"/>
            </w:pPr>
            <w:hyperlink r:id="rId7" w:history="1">
              <w:r w:rsidRPr="0039256C">
                <w:rPr>
                  <w:rStyle w:val="Hyperlink"/>
                </w:rPr>
                <w:t>https://duck.ai/</w:t>
              </w:r>
            </w:hyperlink>
            <w:r w:rsidR="00281DCA">
              <w:t xml:space="preserve">, </w:t>
            </w:r>
          </w:p>
          <w:p w14:paraId="7C28D66C" w14:textId="77777777" w:rsidR="00257B73" w:rsidRDefault="00257B73">
            <w:pPr>
              <w:spacing w:after="60" w:line="276" w:lineRule="auto"/>
            </w:pPr>
            <w:hyperlink r:id="rId8" w:history="1">
              <w:r w:rsidRPr="0039256C">
                <w:rPr>
                  <w:rStyle w:val="Hyperlink"/>
                </w:rPr>
                <w:t>https://search.brave.com/ask?q=&amp;source=llmSuggest</w:t>
              </w:r>
            </w:hyperlink>
            <w:r w:rsidR="009D1FD1">
              <w:t xml:space="preserve">, </w:t>
            </w:r>
          </w:p>
          <w:p w14:paraId="6637045B" w14:textId="77777777" w:rsidR="00257B73" w:rsidRDefault="00257B73">
            <w:pPr>
              <w:spacing w:after="60" w:line="276" w:lineRule="auto"/>
            </w:pPr>
            <w:hyperlink r:id="rId9" w:history="1">
              <w:r w:rsidRPr="0039256C">
                <w:rPr>
                  <w:rStyle w:val="Hyperlink"/>
                </w:rPr>
                <w:t>https://www.xprivo.com/</w:t>
              </w:r>
            </w:hyperlink>
          </w:p>
          <w:p w14:paraId="19F0BC1C" w14:textId="77777777" w:rsidR="00257B73" w:rsidRDefault="00257B73">
            <w:pPr>
              <w:spacing w:after="60" w:line="276" w:lineRule="auto"/>
            </w:pPr>
            <w:hyperlink r:id="rId10" w:history="1">
              <w:r w:rsidRPr="0039256C">
                <w:rPr>
                  <w:rStyle w:val="Hyperlink"/>
                </w:rPr>
                <w:t>https://ai.updf.com/features/chat-with-deepseek/</w:t>
              </w:r>
            </w:hyperlink>
            <w:r>
              <w:t>.</w:t>
            </w:r>
            <w:r w:rsidR="009D1FD1">
              <w:t xml:space="preserve"> </w:t>
            </w:r>
          </w:p>
          <w:p w14:paraId="73D28149" w14:textId="001DFFF3" w:rsidR="0010750B" w:rsidRDefault="00000000">
            <w:pPr>
              <w:spacing w:after="60" w:line="276" w:lineRule="auto"/>
            </w:pPr>
            <w:r>
              <w:t>Für den Unterricht reichen zwei verschiedene Systeme; drei machen den Vergleich noch reichhaltiger. Falls nur ein</w:t>
            </w:r>
            <w:r w:rsidR="00257B73">
              <w:t xml:space="preserve">e </w:t>
            </w:r>
            <w:r>
              <w:t>verfügbar ist, kann die Lehrkraft vorab Antworten anderer Systeme vorbereiten.</w:t>
            </w:r>
          </w:p>
        </w:tc>
      </w:tr>
    </w:tbl>
    <w:p w14:paraId="1877E9F6" w14:textId="77777777" w:rsidR="0010750B" w:rsidRDefault="0010750B">
      <w:pPr>
        <w:spacing w:after="120" w:line="276" w:lineRule="auto"/>
      </w:pPr>
    </w:p>
    <w:p w14:paraId="24C4DF4B" w14:textId="77777777" w:rsidR="0010750B" w:rsidRDefault="00000000">
      <w:pPr>
        <w:pStyle w:val="berschrift2"/>
      </w:pPr>
      <w:r>
        <w:lastRenderedPageBreak/>
        <w:t>Stunde 2 – Reflektieren, Bewerten, Sichern</w:t>
      </w:r>
    </w:p>
    <w:p w14:paraId="1D3A1DA2" w14:textId="58CB678D" w:rsidR="0010750B" w:rsidRDefault="00000000">
      <w:pPr>
        <w:spacing w:after="120" w:line="276" w:lineRule="auto"/>
      </w:pPr>
      <w:r>
        <w:rPr>
          <w:b/>
          <w:bCs/>
        </w:rPr>
        <w:t>Phase 4 – Strukturierte Reflexion (15 Min.)</w:t>
      </w:r>
      <w:r w:rsidR="00257B73">
        <w:br/>
      </w:r>
      <w:r>
        <w:t>Jede Gruppe füllt einen Reflexionsbogen aus (siehe Anhang B):</w:t>
      </w:r>
    </w:p>
    <w:p w14:paraId="598F99F4" w14:textId="77777777" w:rsidR="0010750B" w:rsidRDefault="00000000">
      <w:pPr>
        <w:pStyle w:val="Listenabsatz"/>
        <w:numPr>
          <w:ilvl w:val="0"/>
          <w:numId w:val="4"/>
        </w:numPr>
        <w:spacing w:after="60" w:line="276" w:lineRule="auto"/>
      </w:pPr>
      <w:r>
        <w:t>Welche inhaltlichen Unterschiede habt ihr zwischen den KI-Systemen beobachtet?</w:t>
      </w:r>
    </w:p>
    <w:p w14:paraId="75121821" w14:textId="77777777" w:rsidR="0010750B" w:rsidRDefault="00000000">
      <w:pPr>
        <w:pStyle w:val="Listenabsatz"/>
        <w:numPr>
          <w:ilvl w:val="0"/>
          <w:numId w:val="4"/>
        </w:numPr>
        <w:spacing w:after="60" w:line="276" w:lineRule="auto"/>
      </w:pPr>
      <w:r>
        <w:t>Warum könnten verschiedene KI-Systeme auf dieselbe Frage unterschiedlich antworten? (Hinweis: Trainingsdaten, Herkunftsland, Regeln)</w:t>
      </w:r>
    </w:p>
    <w:p w14:paraId="523498CE" w14:textId="77777777" w:rsidR="0010750B" w:rsidRDefault="00000000">
      <w:pPr>
        <w:pStyle w:val="Listenabsatz"/>
        <w:numPr>
          <w:ilvl w:val="0"/>
          <w:numId w:val="4"/>
        </w:numPr>
        <w:spacing w:after="60" w:line="276" w:lineRule="auto"/>
      </w:pPr>
      <w:r>
        <w:t>Welche Parallele seht ihr zur Geschichte der zwei Vögel?</w:t>
      </w:r>
    </w:p>
    <w:p w14:paraId="46D7098D" w14:textId="77777777" w:rsidR="0010750B" w:rsidRDefault="00000000">
      <w:pPr>
        <w:pStyle w:val="Listenabsatz"/>
        <w:numPr>
          <w:ilvl w:val="0"/>
          <w:numId w:val="4"/>
        </w:numPr>
        <w:spacing w:after="60" w:line="276" w:lineRule="auto"/>
      </w:pPr>
      <w:r>
        <w:t>Kann eine KI „neutral“ sein, wenn ihre Trainingsdaten aus einer bestimmten Kultur stammen?</w:t>
      </w:r>
    </w:p>
    <w:p w14:paraId="42964395" w14:textId="77777777" w:rsidR="0010750B" w:rsidRDefault="00000000">
      <w:pPr>
        <w:spacing w:after="120" w:line="276" w:lineRule="auto"/>
      </w:pPr>
      <w:r>
        <w:t>Ergebnisse werden im Plenum vorgestellt und an der Tafel gegenübergestellt.</w:t>
      </w:r>
    </w:p>
    <w:p w14:paraId="19AB9169" w14:textId="77777777" w:rsidR="0010750B" w:rsidRDefault="0010750B">
      <w:pPr>
        <w:spacing w:after="120" w:line="276" w:lineRule="auto"/>
      </w:pPr>
    </w:p>
    <w:p w14:paraId="2D5BB572" w14:textId="1E207E29" w:rsidR="0010750B" w:rsidRDefault="00000000">
      <w:pPr>
        <w:spacing w:after="120" w:line="276" w:lineRule="auto"/>
      </w:pPr>
      <w:r>
        <w:rPr>
          <w:b/>
          <w:bCs/>
        </w:rPr>
        <w:t>Phase 5 – Ethik-Diskussion (20 Min.)</w:t>
      </w:r>
      <w:r w:rsidR="00257B73">
        <w:t xml:space="preserve"> </w:t>
      </w:r>
      <w:r>
        <w:t xml:space="preserve">Die Lehrkraft leitet zu </w:t>
      </w:r>
      <w:r w:rsidR="00257B73">
        <w:t>drei</w:t>
      </w:r>
      <w:r>
        <w:t xml:space="preserve"> Ethik-Szenarien über, die in Gruppen diskutiert werden. Jede Gruppe erhält ein Szenario auf einer Karte:</w:t>
      </w: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3"/>
      </w:tblGrid>
      <w:tr w:rsidR="0010750B" w14:paraId="61AB9111" w14:textId="77777777" w:rsidTr="00257B73">
        <w:tc>
          <w:tcPr>
            <w:tcW w:w="10333" w:type="dxa"/>
            <w:tcBorders>
              <w:left w:val="single" w:sz="12" w:space="0" w:color="D4760A"/>
            </w:tcBorders>
            <w:shd w:val="clear" w:color="auto" w:fill="FFF3E0"/>
            <w:tcMar>
              <w:top w:w="100" w:type="dxa"/>
              <w:left w:w="160" w:type="dxa"/>
              <w:bottom w:w="100" w:type="dxa"/>
              <w:right w:w="160" w:type="dxa"/>
            </w:tcMar>
          </w:tcPr>
          <w:p w14:paraId="324C961B" w14:textId="77777777" w:rsidR="0010750B" w:rsidRDefault="00000000">
            <w:pPr>
              <w:spacing w:after="60"/>
            </w:pPr>
            <w:r>
              <w:rPr>
                <w:b/>
                <w:bCs/>
                <w:color w:val="1B3A5C"/>
              </w:rPr>
              <w:t>Szenario 1 – Bias bei Sprachassistenten</w:t>
            </w:r>
          </w:p>
          <w:p w14:paraId="3F274C6C" w14:textId="77777777" w:rsidR="0010750B" w:rsidRDefault="00000000">
            <w:pPr>
              <w:spacing w:after="60" w:line="276" w:lineRule="auto"/>
            </w:pPr>
            <w:r>
              <w:rPr>
                <w:i/>
                <w:iCs/>
              </w:rPr>
              <w:t>Sprachassistenten wie Siri, Alexa und Google Assistant hatten lange ausschließlich weibliche Stimmen als Voreinstellung. Ist das ein Bias? Warum könnte das so sein – und was sagt es über die Trainingsdaten bzw. die Entwicklungsentscheidungen aus?</w:t>
            </w:r>
          </w:p>
        </w:tc>
      </w:tr>
    </w:tbl>
    <w:p w14:paraId="59BFF393" w14:textId="77777777" w:rsidR="0010750B" w:rsidRDefault="0010750B">
      <w:pPr>
        <w:spacing w:after="120" w:line="276" w:lineRule="auto"/>
      </w:pP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3"/>
      </w:tblGrid>
      <w:tr w:rsidR="0010750B" w14:paraId="64435B3E" w14:textId="77777777" w:rsidTr="00257B73">
        <w:tc>
          <w:tcPr>
            <w:tcW w:w="10333" w:type="dxa"/>
            <w:tcBorders>
              <w:left w:val="single" w:sz="12" w:space="0" w:color="D4760A"/>
            </w:tcBorders>
            <w:shd w:val="clear" w:color="auto" w:fill="FFF3E0"/>
            <w:tcMar>
              <w:top w:w="100" w:type="dxa"/>
              <w:left w:w="160" w:type="dxa"/>
              <w:bottom w:w="100" w:type="dxa"/>
              <w:right w:w="160" w:type="dxa"/>
            </w:tcMar>
          </w:tcPr>
          <w:p w14:paraId="33F02DF0" w14:textId="4C504BD7" w:rsidR="0010750B" w:rsidRDefault="00000000">
            <w:pPr>
              <w:spacing w:after="60"/>
            </w:pPr>
            <w:r>
              <w:rPr>
                <w:b/>
                <w:bCs/>
                <w:color w:val="1B3A5C"/>
              </w:rPr>
              <w:t xml:space="preserve">Szenario </w:t>
            </w:r>
            <w:r w:rsidR="00257B73">
              <w:rPr>
                <w:b/>
                <w:bCs/>
                <w:color w:val="1B3A5C"/>
              </w:rPr>
              <w:t>2</w:t>
            </w:r>
            <w:r>
              <w:rPr>
                <w:b/>
                <w:bCs/>
                <w:color w:val="1B3A5C"/>
              </w:rPr>
              <w:t xml:space="preserve"> – Verantwortung bei KI-Fehlern</w:t>
            </w:r>
          </w:p>
          <w:p w14:paraId="201F1A5E" w14:textId="77777777" w:rsidR="0010750B" w:rsidRDefault="00000000">
            <w:pPr>
              <w:spacing w:after="60" w:line="276" w:lineRule="auto"/>
            </w:pPr>
            <w:r>
              <w:rPr>
                <w:i/>
                <w:iCs/>
              </w:rPr>
              <w:t>Wenn ein KI-System einen Fehler macht – wer trägt die Verantwortung? Die Entwicklerin? Das Unternehmen? Die Nutzerin? Die KI selbst?</w:t>
            </w:r>
          </w:p>
        </w:tc>
      </w:tr>
    </w:tbl>
    <w:p w14:paraId="0710443A" w14:textId="77777777" w:rsidR="0010750B" w:rsidRDefault="0010750B">
      <w:pPr>
        <w:spacing w:after="120" w:line="276" w:lineRule="auto"/>
      </w:pP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3"/>
      </w:tblGrid>
      <w:tr w:rsidR="0010750B" w14:paraId="3958620A" w14:textId="77777777" w:rsidTr="00257B73">
        <w:tc>
          <w:tcPr>
            <w:tcW w:w="10333" w:type="dxa"/>
            <w:tcBorders>
              <w:left w:val="single" w:sz="12" w:space="0" w:color="D4760A"/>
            </w:tcBorders>
            <w:shd w:val="clear" w:color="auto" w:fill="FFF3E0"/>
            <w:tcMar>
              <w:top w:w="100" w:type="dxa"/>
              <w:left w:w="160" w:type="dxa"/>
              <w:bottom w:w="100" w:type="dxa"/>
              <w:right w:w="160" w:type="dxa"/>
            </w:tcMar>
          </w:tcPr>
          <w:p w14:paraId="16160B5D" w14:textId="504CBEEF" w:rsidR="0010750B" w:rsidRDefault="00000000">
            <w:pPr>
              <w:spacing w:after="60"/>
            </w:pPr>
            <w:r>
              <w:rPr>
                <w:b/>
                <w:bCs/>
                <w:color w:val="1B3A5C"/>
              </w:rPr>
              <w:t xml:space="preserve">Szenario </w:t>
            </w:r>
            <w:r w:rsidR="00257B73">
              <w:rPr>
                <w:b/>
                <w:bCs/>
                <w:color w:val="1B3A5C"/>
              </w:rPr>
              <w:t>3</w:t>
            </w:r>
            <w:r>
              <w:rPr>
                <w:b/>
                <w:bCs/>
                <w:color w:val="1B3A5C"/>
              </w:rPr>
              <w:t xml:space="preserve"> – KI und Arbeitsplätze</w:t>
            </w:r>
          </w:p>
          <w:p w14:paraId="66BE9B4A" w14:textId="77777777" w:rsidR="0010750B" w:rsidRDefault="00000000">
            <w:pPr>
              <w:spacing w:after="60" w:line="276" w:lineRule="auto"/>
            </w:pPr>
            <w:r>
              <w:rPr>
                <w:i/>
                <w:iCs/>
              </w:rPr>
              <w:t>KI wird in immer mehr Bereichen eingesetzt und ersetzt teilweise menschliche Arbeit. Ist es vertretbar, Menschen zu entlassen, weil eine KI die Aufgabe übernehmen kann?</w:t>
            </w:r>
          </w:p>
        </w:tc>
      </w:tr>
    </w:tbl>
    <w:p w14:paraId="128C8281" w14:textId="77777777" w:rsidR="0010750B" w:rsidRDefault="0010750B">
      <w:pPr>
        <w:spacing w:after="120" w:line="276" w:lineRule="auto"/>
      </w:pPr>
    </w:p>
    <w:p w14:paraId="7FAC271F" w14:textId="2BD67896" w:rsidR="0010750B" w:rsidRDefault="00000000">
      <w:pPr>
        <w:spacing w:after="120" w:line="276" w:lineRule="auto"/>
      </w:pPr>
      <w:r>
        <w:rPr>
          <w:b/>
          <w:bCs/>
        </w:rPr>
        <w:t>Phase 6 – Sicherung: Fachliches SuS-Produkt (10 Min.)</w:t>
      </w:r>
      <w:r w:rsidR="00257B73">
        <w:br/>
      </w:r>
      <w:r>
        <w:t>Jede Gruppe verfasst einen kurzen englischen Absatz (5–8 Sätze) mit dem Titel:</w:t>
      </w:r>
    </w:p>
    <w:p w14:paraId="0A65C946" w14:textId="77777777" w:rsidR="0010750B" w:rsidRDefault="00000000">
      <w:pPr>
        <w:spacing w:after="120" w:line="276" w:lineRule="auto"/>
      </w:pPr>
      <w:r>
        <w:rPr>
          <w:b/>
          <w:bCs/>
          <w:color w:val="1B3A5C"/>
        </w:rPr>
        <w:t>„How environment shapes learning – birds, humans, and AI“</w:t>
      </w:r>
    </w:p>
    <w:p w14:paraId="2C113FAD" w14:textId="0E505F19" w:rsidR="0010750B" w:rsidRDefault="00000000">
      <w:pPr>
        <w:spacing w:after="120" w:line="276" w:lineRule="auto"/>
      </w:pPr>
      <w:r>
        <w:t>Darin verbinden die SuS die Fabel, ihr LLM-Experiment und eine Erkenntnis aus der Ethik-Diskussion. Die Texte werden eingesammelt und in der Folgestunde gegenseitig gelesen (Peer-Feedback).</w:t>
      </w:r>
    </w:p>
    <w:p w14:paraId="2CC49C5A" w14:textId="77777777" w:rsidR="0010750B" w:rsidRDefault="00000000">
      <w:pPr>
        <w:pStyle w:val="berschrift1"/>
      </w:pPr>
      <w:r>
        <w:t>5  Erwartete Lernziele</w:t>
      </w:r>
    </w:p>
    <w:p w14:paraId="0DAEEDA2" w14:textId="77777777" w:rsidR="0010750B" w:rsidRDefault="00000000">
      <w:pPr>
        <w:pStyle w:val="Listenabsatz"/>
        <w:numPr>
          <w:ilvl w:val="0"/>
          <w:numId w:val="5"/>
        </w:numPr>
        <w:spacing w:after="80" w:line="276" w:lineRule="auto"/>
      </w:pPr>
      <w:r>
        <w:t>SuS können erklären, wie Umgebung bzw. Trainingsdaten das Verhalten von Lebewesen und KI-Systemen beeinflussen.</w:t>
      </w:r>
    </w:p>
    <w:p w14:paraId="0ADF1787" w14:textId="77777777" w:rsidR="0010750B" w:rsidRDefault="00000000">
      <w:pPr>
        <w:pStyle w:val="Listenabsatz"/>
        <w:numPr>
          <w:ilvl w:val="0"/>
          <w:numId w:val="5"/>
        </w:numPr>
        <w:spacing w:after="80" w:line="276" w:lineRule="auto"/>
      </w:pPr>
      <w:r>
        <w:t>SuS können verschiedene KI-Systeme mit derselben Frage befragen, die Antworten vergleichen und Unterschiede auf verschiedene Trainingsdaten zurückführen.</w:t>
      </w:r>
    </w:p>
    <w:p w14:paraId="2B9647F2" w14:textId="77777777" w:rsidR="0010750B" w:rsidRDefault="00000000">
      <w:pPr>
        <w:pStyle w:val="Listenabsatz"/>
        <w:numPr>
          <w:ilvl w:val="0"/>
          <w:numId w:val="5"/>
        </w:numPr>
        <w:spacing w:after="80" w:line="276" w:lineRule="auto"/>
      </w:pPr>
      <w:r>
        <w:t>SuS können mindestens ein konkretes Beispiel für Bias in KI-Systemen benennen und eine begründete Position dazu formulieren.</w:t>
      </w:r>
    </w:p>
    <w:p w14:paraId="7F82F796" w14:textId="77777777" w:rsidR="00257B73" w:rsidRDefault="00000000" w:rsidP="00257B73">
      <w:pPr>
        <w:pStyle w:val="Listenabsatz"/>
        <w:numPr>
          <w:ilvl w:val="0"/>
          <w:numId w:val="5"/>
        </w:numPr>
        <w:spacing w:after="80" w:line="276" w:lineRule="auto"/>
      </w:pPr>
      <w:r>
        <w:t>SuS können die Erkenntnisse in einem zusammenhängenden englischen Text verschriftlichen.</w:t>
      </w:r>
    </w:p>
    <w:p w14:paraId="79E7ED60" w14:textId="53BC6797" w:rsidR="0010750B" w:rsidRDefault="0010750B" w:rsidP="00257B73">
      <w:pPr>
        <w:spacing w:after="80" w:line="276" w:lineRule="auto"/>
      </w:pPr>
    </w:p>
    <w:p w14:paraId="518A83A5" w14:textId="77777777" w:rsidR="0010750B" w:rsidRDefault="00000000">
      <w:pPr>
        <w:pStyle w:val="berschrift1"/>
      </w:pPr>
      <w:r>
        <w:lastRenderedPageBreak/>
        <w:t>Anhang A – Primärtext: A Tale of Two Birds</w:t>
      </w:r>
    </w:p>
    <w:p w14:paraId="11DE8389" w14:textId="55CF9955" w:rsidR="0010750B" w:rsidRDefault="00000000">
      <w:pPr>
        <w:spacing w:after="120" w:line="276" w:lineRule="auto"/>
      </w:pPr>
      <w:r>
        <w:rPr>
          <w:i/>
          <w:iCs/>
        </w:rPr>
        <w:t>Quelle: Panchatantra (public domain). Fassung nach NCERT „A Pact with the Sun“, Class 6, Chapter 1.</w:t>
      </w:r>
      <w:r>
        <w:t xml:space="preserve"> Frei verfügbar unter: </w:t>
      </w:r>
      <w:hyperlink r:id="rId11" w:history="1">
        <w:r w:rsidR="0010750B">
          <w:rPr>
            <w:color w:val="2E75B6"/>
            <w:u w:val="single"/>
          </w:rPr>
          <w:t>sathee.iitk.ac.in</w:t>
        </w:r>
      </w:hyperlink>
    </w:p>
    <w:tbl>
      <w:tblPr>
        <w:tblW w:w="10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2"/>
      </w:tblGrid>
      <w:tr w:rsidR="0010750B" w14:paraId="1DC72869" w14:textId="77777777" w:rsidTr="00257B73">
        <w:tc>
          <w:tcPr>
            <w:tcW w:w="10482" w:type="dxa"/>
            <w:tcBorders>
              <w:top w:val="single" w:sz="2" w:space="0" w:color="2E75B6"/>
              <w:left w:val="single" w:sz="6" w:space="0" w:color="2E75B6"/>
              <w:bottom w:val="single" w:sz="2" w:space="0" w:color="2E75B6"/>
              <w:right w:val="single" w:sz="2" w:space="0" w:color="2E75B6"/>
            </w:tcBorders>
            <w:shd w:val="clear" w:color="auto" w:fill="FAFCFE"/>
            <w:tcMar>
              <w:top w:w="160" w:type="dxa"/>
              <w:left w:w="240" w:type="dxa"/>
              <w:bottom w:w="160" w:type="dxa"/>
              <w:right w:w="240" w:type="dxa"/>
            </w:tcMar>
          </w:tcPr>
          <w:p w14:paraId="2068EC79" w14:textId="77777777" w:rsidR="0010750B" w:rsidRDefault="00000000">
            <w:pPr>
              <w:spacing w:after="160"/>
            </w:pPr>
            <w:r>
              <w:rPr>
                <w:rFonts w:ascii="Georgia" w:eastAsia="Georgia" w:hAnsi="Georgia" w:cs="Georgia"/>
                <w:b/>
                <w:bCs/>
                <w:i/>
                <w:iCs/>
                <w:color w:val="1B3A5C"/>
                <w:sz w:val="28"/>
                <w:szCs w:val="28"/>
              </w:rPr>
              <w:t>A Tale of Two Birds</w:t>
            </w:r>
          </w:p>
          <w:p w14:paraId="74449F4B" w14:textId="77777777" w:rsidR="0010750B" w:rsidRDefault="00000000">
            <w:pPr>
              <w:spacing w:after="120" w:line="300" w:lineRule="auto"/>
            </w:pPr>
            <w:r>
              <w:rPr>
                <w:rFonts w:ascii="Georgia" w:eastAsia="Georgia" w:hAnsi="Georgia" w:cs="Georgia"/>
                <w:color w:val="333333"/>
              </w:rPr>
              <w:t>There once lived a bird and her two new-born babies in a forest. They had a nest in a tall, shady tree and there the mother bird took care of her little ones day and night.</w:t>
            </w:r>
          </w:p>
          <w:p w14:paraId="079FE913" w14:textId="77777777" w:rsidR="0010750B" w:rsidRDefault="00000000">
            <w:pPr>
              <w:spacing w:after="120" w:line="300" w:lineRule="auto"/>
            </w:pPr>
            <w:r>
              <w:rPr>
                <w:rFonts w:ascii="Georgia" w:eastAsia="Georgia" w:hAnsi="Georgia" w:cs="Georgia"/>
                <w:color w:val="333333"/>
              </w:rPr>
              <w:t>One day, there was a big storm. There was thunder, lightning and rain, and the wind blew down many trees. The tall tree in which the birds lived also came down. A big, heavy branch hit the nest and killed the bird. Fortunately for the baby birds, the strong wind blew them away to the other side of the forest.</w:t>
            </w:r>
          </w:p>
          <w:p w14:paraId="1CBD35E0" w14:textId="77777777" w:rsidR="0010750B" w:rsidRDefault="00000000">
            <w:pPr>
              <w:spacing w:after="120" w:line="300" w:lineRule="auto"/>
            </w:pPr>
            <w:r>
              <w:rPr>
                <w:rFonts w:ascii="Georgia" w:eastAsia="Georgia" w:hAnsi="Georgia" w:cs="Georgia"/>
                <w:color w:val="333333"/>
              </w:rPr>
              <w:t>One of them came down near a cave where a gang of robbers lived. The other landed outside a rishi’s ashram a little distance away.</w:t>
            </w:r>
          </w:p>
          <w:p w14:paraId="21C8A027" w14:textId="77777777" w:rsidR="0010750B" w:rsidRDefault="00000000">
            <w:pPr>
              <w:spacing w:after="120" w:line="300" w:lineRule="auto"/>
            </w:pPr>
            <w:r>
              <w:rPr>
                <w:rFonts w:ascii="Georgia" w:eastAsia="Georgia" w:hAnsi="Georgia" w:cs="Georgia"/>
                <w:color w:val="333333"/>
              </w:rPr>
              <w:t>Days passed and the baby birds became big birds.</w:t>
            </w:r>
          </w:p>
          <w:p w14:paraId="28B4C07A" w14:textId="77777777" w:rsidR="0010750B" w:rsidRDefault="00000000">
            <w:pPr>
              <w:spacing w:after="120" w:line="300" w:lineRule="auto"/>
            </w:pPr>
            <w:r>
              <w:rPr>
                <w:rFonts w:ascii="Georgia" w:eastAsia="Georgia" w:hAnsi="Georgia" w:cs="Georgia"/>
                <w:color w:val="333333"/>
              </w:rPr>
              <w:t>One day, the king of the country came to the forest to hunt. He saw a deer and rode after it. It ran deep into the forest followed by the king. Soon the king lost his way and didn’t know where he was.</w:t>
            </w:r>
          </w:p>
          <w:p w14:paraId="3948C6A9" w14:textId="77777777" w:rsidR="0010750B" w:rsidRDefault="00000000">
            <w:pPr>
              <w:spacing w:after="120" w:line="300" w:lineRule="auto"/>
            </w:pPr>
            <w:r>
              <w:rPr>
                <w:rFonts w:ascii="Georgia" w:eastAsia="Georgia" w:hAnsi="Georgia" w:cs="Georgia"/>
                <w:color w:val="333333"/>
              </w:rPr>
              <w:t>He rode on for a long time till he came to the other side of the forest. Very tired by now, he got off his horse and sat down under a tree that stood near a cave. Suddenly he heard a voice cry out, “Quick! Hurry up! There’s someone under the tree. Come and take his jewels and his horse. Hurry, or else he’ll slip away.”</w:t>
            </w:r>
          </w:p>
          <w:p w14:paraId="37FA2008" w14:textId="77777777" w:rsidR="0010750B" w:rsidRDefault="00000000">
            <w:pPr>
              <w:spacing w:after="120" w:line="300" w:lineRule="auto"/>
            </w:pPr>
            <w:r>
              <w:rPr>
                <w:rFonts w:ascii="Georgia" w:eastAsia="Georgia" w:hAnsi="Georgia" w:cs="Georgia"/>
                <w:color w:val="333333"/>
              </w:rPr>
              <w:t>The king was amazed. He looked up and saw a big, brown bird on the tree under which he was sitting. He also heard faint noises issuing from the cave. He quickly got on to his horse and rode away as fast as he could.</w:t>
            </w:r>
          </w:p>
          <w:p w14:paraId="11AB9632" w14:textId="77777777" w:rsidR="0010750B" w:rsidRDefault="00000000">
            <w:pPr>
              <w:spacing w:after="120" w:line="300" w:lineRule="auto"/>
            </w:pPr>
            <w:r>
              <w:rPr>
                <w:rFonts w:ascii="Georgia" w:eastAsia="Georgia" w:hAnsi="Georgia" w:cs="Georgia"/>
                <w:color w:val="333333"/>
              </w:rPr>
              <w:t>Soon, he came to a clearing which looked like an ashram. It was the rishi’s ashram. The king tied his horse to a tree and sat down in its shade. Suddenly he heard a gentle voice announce, “Welcome to the ashram, Sir. Please go inside and rest. The rishi will be back soon. There’s some cold water in the pot. Please make yourself comfortable.”</w:t>
            </w:r>
          </w:p>
          <w:p w14:paraId="7EADB3FB" w14:textId="77777777" w:rsidR="0010750B" w:rsidRDefault="00000000">
            <w:pPr>
              <w:spacing w:after="120" w:line="300" w:lineRule="auto"/>
            </w:pPr>
            <w:r>
              <w:rPr>
                <w:rFonts w:ascii="Georgia" w:eastAsia="Georgia" w:hAnsi="Georgia" w:cs="Georgia"/>
                <w:color w:val="333333"/>
              </w:rPr>
              <w:t>The king looked up and saw a big, brown bird in the tree. He was amazed. “This one looks like the other bird outside the cave,” he said to himself loudly.</w:t>
            </w:r>
          </w:p>
          <w:p w14:paraId="68DEB0BF" w14:textId="77777777" w:rsidR="0010750B" w:rsidRDefault="00000000">
            <w:pPr>
              <w:spacing w:after="120" w:line="300" w:lineRule="auto"/>
            </w:pPr>
            <w:r>
              <w:rPr>
                <w:rFonts w:ascii="Georgia" w:eastAsia="Georgia" w:hAnsi="Georgia" w:cs="Georgia"/>
                <w:color w:val="333333"/>
              </w:rPr>
              <w:t>“You are right, Sir,” answered the bird. “He is my brother but he has made friends with robbers. He now talks as they do. He doesn’t talk to me any more.”</w:t>
            </w:r>
          </w:p>
          <w:p w14:paraId="422F864C" w14:textId="77777777" w:rsidR="0010750B" w:rsidRDefault="00000000">
            <w:pPr>
              <w:spacing w:after="120" w:line="300" w:lineRule="auto"/>
            </w:pPr>
            <w:r>
              <w:rPr>
                <w:rFonts w:ascii="Georgia" w:eastAsia="Georgia" w:hAnsi="Georgia" w:cs="Georgia"/>
                <w:color w:val="333333"/>
              </w:rPr>
              <w:t>Just then the rishi entered the ashram. “Welcome, Sir,” he said to the king. “Please come inside and make yourself at home. You look tired. Rest for a while. Then you can share my food.”</w:t>
            </w:r>
          </w:p>
          <w:p w14:paraId="343FF591" w14:textId="77777777" w:rsidR="0010750B" w:rsidRDefault="00000000">
            <w:pPr>
              <w:spacing w:after="120" w:line="300" w:lineRule="auto"/>
            </w:pPr>
            <w:r>
              <w:rPr>
                <w:rFonts w:ascii="Georgia" w:eastAsia="Georgia" w:hAnsi="Georgia" w:cs="Georgia"/>
                <w:color w:val="333333"/>
              </w:rPr>
              <w:t>The king told the rishi the story of the two birds and how each had behaved so differently though they looked so alike. “The forest is full of surprises,” he said.</w:t>
            </w:r>
          </w:p>
          <w:p w14:paraId="14BC7AFE" w14:textId="77777777" w:rsidR="0010750B" w:rsidRDefault="00000000">
            <w:pPr>
              <w:spacing w:after="120" w:line="300" w:lineRule="auto"/>
            </w:pPr>
            <w:r>
              <w:rPr>
                <w:rFonts w:ascii="Georgia" w:eastAsia="Georgia" w:hAnsi="Georgia" w:cs="Georgia"/>
                <w:color w:val="333333"/>
              </w:rPr>
              <w:t>The holy man smiled and said, “After all, one is known by the company one keeps.”</w:t>
            </w:r>
          </w:p>
        </w:tc>
      </w:tr>
    </w:tbl>
    <w:p w14:paraId="7C65F837" w14:textId="77777777" w:rsidR="0010750B" w:rsidRDefault="0010750B">
      <w:pPr>
        <w:spacing w:after="120" w:line="276" w:lineRule="auto"/>
      </w:pPr>
    </w:p>
    <w:p w14:paraId="6EF05F65" w14:textId="77777777" w:rsidR="0010750B" w:rsidRDefault="00000000">
      <w:pPr>
        <w:spacing w:after="120" w:line="276" w:lineRule="auto"/>
      </w:pPr>
      <w:r>
        <w:rPr>
          <w:b/>
          <w:bCs/>
        </w:rPr>
        <w:t xml:space="preserve">Hinweis für die Lehrkraft: </w:t>
      </w:r>
      <w:r>
        <w:t xml:space="preserve">Der Text kann als Handout ausgeteilt oder über Beamer gezeigt werden. Falls eine westliche Alternative bevorzugt wird: „The Town Mouse and the Country Mouse“ (Äsop, public domain) transportiert eine ähnliche Kernidee. Volltext frei verfügbar unter: </w:t>
      </w:r>
      <w:hyperlink r:id="rId12" w:history="1">
        <w:r w:rsidR="0010750B">
          <w:rPr>
            <w:color w:val="2E75B6"/>
            <w:u w:val="single"/>
          </w:rPr>
          <w:t>Lit2Go (University of South Florida)</w:t>
        </w:r>
      </w:hyperlink>
    </w:p>
    <w:p w14:paraId="1688AAD8" w14:textId="540E6BCD" w:rsidR="0010750B" w:rsidRDefault="0010750B"/>
    <w:p w14:paraId="140ECB68" w14:textId="77777777" w:rsidR="0010750B" w:rsidRDefault="00000000">
      <w:pPr>
        <w:pStyle w:val="berschrift1"/>
      </w:pPr>
      <w:r>
        <w:t>Anhang B – Reflexionsbogen (Kopiervorlage)</w:t>
      </w:r>
    </w:p>
    <w:p w14:paraId="169E0B55" w14:textId="77777777" w:rsidR="0010750B" w:rsidRDefault="00000000">
      <w:pPr>
        <w:spacing w:after="120" w:line="276" w:lineRule="auto"/>
      </w:pPr>
      <w:r>
        <w:rPr>
          <w:i/>
          <w:iCs/>
        </w:rPr>
        <w:t>Gruppenname / Mitglieder: _______________________________________________</w:t>
      </w:r>
    </w:p>
    <w:p w14:paraId="48257859" w14:textId="77777777" w:rsidR="0010750B" w:rsidRDefault="0010750B">
      <w:pPr>
        <w:spacing w:after="120" w:line="276" w:lineRule="auto"/>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6520"/>
      </w:tblGrid>
      <w:tr w:rsidR="0010750B" w14:paraId="15AE18B6" w14:textId="77777777" w:rsidTr="00257B73">
        <w:tc>
          <w:tcPr>
            <w:tcW w:w="368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086B836" w14:textId="77777777" w:rsidR="0010750B" w:rsidRDefault="00000000">
            <w:r>
              <w:rPr>
                <w:b/>
                <w:bCs/>
                <w:color w:val="FFFFFF"/>
              </w:rPr>
              <w:t>Frage</w:t>
            </w:r>
          </w:p>
        </w:tc>
        <w:tc>
          <w:tcPr>
            <w:tcW w:w="65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B55CD34" w14:textId="77777777" w:rsidR="0010750B" w:rsidRDefault="00000000">
            <w:r>
              <w:rPr>
                <w:color w:val="FFFFFF"/>
              </w:rPr>
              <w:t>Eure Antwort</w:t>
            </w:r>
          </w:p>
        </w:tc>
      </w:tr>
      <w:tr w:rsidR="0010750B" w14:paraId="31F5EAAB" w14:textId="77777777" w:rsidTr="00257B73">
        <w:trPr>
          <w:trHeight w:val="1418"/>
        </w:trPr>
        <w:tc>
          <w:tcPr>
            <w:tcW w:w="36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2F6C945" w14:textId="77777777" w:rsidR="0010750B" w:rsidRDefault="00000000">
            <w:r>
              <w:rPr>
                <w:color w:val="000000"/>
              </w:rPr>
              <w:t>1. Welche KI-Systeme habt ihr verglichen?</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A079B" w14:textId="77777777" w:rsidR="0010750B" w:rsidRDefault="00000000">
            <w:pPr>
              <w:rPr>
                <w:color w:val="000000"/>
              </w:rPr>
            </w:pPr>
            <w:r>
              <w:rPr>
                <w:color w:val="000000"/>
              </w:rPr>
              <w:t xml:space="preserve"> </w:t>
            </w:r>
          </w:p>
          <w:p w14:paraId="0A99D473" w14:textId="77777777" w:rsidR="00257B73" w:rsidRDefault="00257B73">
            <w:pPr>
              <w:rPr>
                <w:color w:val="000000"/>
              </w:rPr>
            </w:pPr>
          </w:p>
          <w:p w14:paraId="60943D06" w14:textId="77777777" w:rsidR="00257B73" w:rsidRDefault="00257B73"/>
        </w:tc>
      </w:tr>
      <w:tr w:rsidR="0010750B" w14:paraId="01B4952A" w14:textId="77777777" w:rsidTr="00257B73">
        <w:trPr>
          <w:trHeight w:val="1418"/>
        </w:trPr>
        <w:tc>
          <w:tcPr>
            <w:tcW w:w="36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23873A5" w14:textId="77777777" w:rsidR="0010750B" w:rsidRDefault="00000000">
            <w:r>
              <w:rPr>
                <w:color w:val="000000"/>
              </w:rPr>
              <w:t>2. Welche Frage habt ihr allen Systemen gestellt?</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03171" w14:textId="77777777" w:rsidR="00257B73" w:rsidRDefault="00257B73">
            <w:pPr>
              <w:rPr>
                <w:color w:val="000000"/>
              </w:rPr>
            </w:pPr>
          </w:p>
          <w:p w14:paraId="5688F95D" w14:textId="77777777" w:rsidR="00257B73" w:rsidRDefault="00257B73">
            <w:pPr>
              <w:rPr>
                <w:color w:val="000000"/>
              </w:rPr>
            </w:pPr>
          </w:p>
          <w:p w14:paraId="0AB94C66" w14:textId="2955AADF" w:rsidR="0010750B" w:rsidRDefault="00000000">
            <w:r>
              <w:rPr>
                <w:color w:val="000000"/>
              </w:rPr>
              <w:t xml:space="preserve"> </w:t>
            </w:r>
          </w:p>
        </w:tc>
      </w:tr>
      <w:tr w:rsidR="0010750B" w14:paraId="798C741F" w14:textId="77777777" w:rsidTr="00257B73">
        <w:trPr>
          <w:trHeight w:val="1418"/>
        </w:trPr>
        <w:tc>
          <w:tcPr>
            <w:tcW w:w="36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CB10E7" w14:textId="77777777" w:rsidR="0010750B" w:rsidRDefault="00000000">
            <w:r>
              <w:rPr>
                <w:color w:val="000000"/>
              </w:rPr>
              <w:t>3. Was war der größte Unterschied zwischen den Antworten?</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D6BB8" w14:textId="77777777" w:rsidR="00257B73" w:rsidRDefault="00257B73">
            <w:pPr>
              <w:rPr>
                <w:color w:val="000000"/>
              </w:rPr>
            </w:pPr>
          </w:p>
          <w:p w14:paraId="771D2E41" w14:textId="77777777" w:rsidR="00257B73" w:rsidRDefault="00257B73">
            <w:pPr>
              <w:rPr>
                <w:color w:val="000000"/>
              </w:rPr>
            </w:pPr>
          </w:p>
          <w:p w14:paraId="14541A95" w14:textId="203A495D" w:rsidR="0010750B" w:rsidRDefault="00000000">
            <w:r>
              <w:rPr>
                <w:color w:val="000000"/>
              </w:rPr>
              <w:t xml:space="preserve"> </w:t>
            </w:r>
          </w:p>
        </w:tc>
      </w:tr>
      <w:tr w:rsidR="0010750B" w14:paraId="404B87F9" w14:textId="77777777" w:rsidTr="00257B73">
        <w:trPr>
          <w:trHeight w:val="1418"/>
        </w:trPr>
        <w:tc>
          <w:tcPr>
            <w:tcW w:w="36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4FCE73" w14:textId="77777777" w:rsidR="0010750B" w:rsidRDefault="00000000">
            <w:r>
              <w:rPr>
                <w:color w:val="000000"/>
              </w:rPr>
              <w:t>4. Welches System hat euch am meisten überrascht – und warum?</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70B7BC" w14:textId="77777777" w:rsidR="00257B73" w:rsidRDefault="00257B73">
            <w:pPr>
              <w:rPr>
                <w:color w:val="000000"/>
              </w:rPr>
            </w:pPr>
          </w:p>
          <w:p w14:paraId="1E786FEB" w14:textId="77777777" w:rsidR="00257B73" w:rsidRDefault="00257B73">
            <w:pPr>
              <w:rPr>
                <w:color w:val="000000"/>
              </w:rPr>
            </w:pPr>
          </w:p>
          <w:p w14:paraId="3CAFD357" w14:textId="4C456D21" w:rsidR="0010750B" w:rsidRDefault="00000000">
            <w:r>
              <w:rPr>
                <w:color w:val="000000"/>
              </w:rPr>
              <w:t xml:space="preserve"> </w:t>
            </w:r>
          </w:p>
        </w:tc>
      </w:tr>
      <w:tr w:rsidR="0010750B" w14:paraId="22EFA923" w14:textId="77777777" w:rsidTr="00257B73">
        <w:trPr>
          <w:trHeight w:val="1418"/>
        </w:trPr>
        <w:tc>
          <w:tcPr>
            <w:tcW w:w="36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AC2D5B" w14:textId="77777777" w:rsidR="0010750B" w:rsidRDefault="00000000">
            <w:r>
              <w:rPr>
                <w:color w:val="000000"/>
              </w:rPr>
              <w:t>5. Welche Parallele seht ihr zur Geschichte der zwei Vögel? (Tipp: Trainingsdaten = Umgebung)</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AD7325" w14:textId="77777777" w:rsidR="00257B73" w:rsidRDefault="00257B73">
            <w:pPr>
              <w:rPr>
                <w:color w:val="000000"/>
              </w:rPr>
            </w:pPr>
          </w:p>
          <w:p w14:paraId="2AAC6E64" w14:textId="77777777" w:rsidR="00257B73" w:rsidRDefault="00257B73">
            <w:pPr>
              <w:rPr>
                <w:color w:val="000000"/>
              </w:rPr>
            </w:pPr>
          </w:p>
          <w:p w14:paraId="6454C3FD" w14:textId="702731BF" w:rsidR="0010750B" w:rsidRDefault="00000000">
            <w:r>
              <w:rPr>
                <w:color w:val="000000"/>
              </w:rPr>
              <w:t xml:space="preserve"> </w:t>
            </w:r>
          </w:p>
        </w:tc>
      </w:tr>
      <w:tr w:rsidR="0010750B" w14:paraId="3B3D6848" w14:textId="77777777" w:rsidTr="00257B73">
        <w:trPr>
          <w:trHeight w:val="1418"/>
        </w:trPr>
        <w:tc>
          <w:tcPr>
            <w:tcW w:w="368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387097" w14:textId="77777777" w:rsidR="0010750B" w:rsidRDefault="00000000">
            <w:r>
              <w:rPr>
                <w:color w:val="000000"/>
              </w:rPr>
              <w:t>6. Könnte eine KI, die vor allem mit chinesischen / amerikanischen / französischen Texten trainiert wurde, anders über „das gute Leben“ denken? Warum?</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438A2" w14:textId="77777777" w:rsidR="0010750B" w:rsidRDefault="00000000">
            <w:r>
              <w:rPr>
                <w:color w:val="000000"/>
              </w:rPr>
              <w:t xml:space="preserve"> </w:t>
            </w:r>
          </w:p>
        </w:tc>
      </w:tr>
    </w:tbl>
    <w:p w14:paraId="3DD66C4C" w14:textId="77777777" w:rsidR="0070153D" w:rsidRDefault="0070153D"/>
    <w:sectPr w:rsidR="0070153D" w:rsidSect="00281DCA">
      <w:headerReference w:type="default" r:id="rId13"/>
      <w:footerReference w:type="default" r:id="rId14"/>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620D" w14:textId="77777777" w:rsidR="00DD564F" w:rsidRDefault="00DD564F">
      <w:r>
        <w:separator/>
      </w:r>
    </w:p>
  </w:endnote>
  <w:endnote w:type="continuationSeparator" w:id="0">
    <w:p w14:paraId="22CCFDDF" w14:textId="77777777" w:rsidR="00DD564F" w:rsidRDefault="00DD5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61F9" w14:textId="77777777" w:rsidR="0010750B" w:rsidRDefault="00000000">
    <w:pPr>
      <w:pBdr>
        <w:top w:val="single" w:sz="2" w:space="4" w:color="CCCCCC"/>
      </w:pBdr>
      <w:jc w:val="center"/>
    </w:pPr>
    <w:r>
      <w:rPr>
        <w:color w:val="999999"/>
        <w:sz w:val="16"/>
        <w:szCs w:val="16"/>
      </w:rPr>
      <w:t xml:space="preserve">März 2026 – Arbeitsdokument  |  Seite </w:t>
    </w:r>
    <w:r>
      <w:rPr>
        <w:color w:val="999999"/>
        <w:sz w:val="16"/>
        <w:szCs w:val="16"/>
      </w:rPr>
      <w:fldChar w:fldCharType="begin"/>
    </w:r>
    <w:r>
      <w:rPr>
        <w:color w:val="999999"/>
        <w:sz w:val="16"/>
        <w:szCs w:val="16"/>
      </w:rPr>
      <w:instrText>PAGE</w:instrText>
    </w:r>
    <w:r>
      <w:rPr>
        <w:color w:val="999999"/>
        <w:sz w:val="16"/>
        <w:szCs w:val="16"/>
      </w:rPr>
      <w:fldChar w:fldCharType="separate"/>
    </w:r>
    <w:r w:rsidR="00281DC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17CAD" w14:textId="77777777" w:rsidR="00DD564F" w:rsidRDefault="00DD564F">
      <w:r>
        <w:separator/>
      </w:r>
    </w:p>
  </w:footnote>
  <w:footnote w:type="continuationSeparator" w:id="0">
    <w:p w14:paraId="250562D6" w14:textId="77777777" w:rsidR="00DD564F" w:rsidRDefault="00DD5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0773" w14:textId="77777777" w:rsidR="0010750B" w:rsidRDefault="00000000">
    <w:pPr>
      <w:pBdr>
        <w:bottom w:val="single" w:sz="4" w:space="4" w:color="2E75B6"/>
      </w:pBdr>
      <w:jc w:val="right"/>
    </w:pPr>
    <w:r>
      <w:rPr>
        <w:i/>
        <w:iCs/>
        <w:color w:val="999999"/>
        <w:sz w:val="16"/>
        <w:szCs w:val="16"/>
      </w:rPr>
      <w:t>Fachintegrierte AI Literacy – Szenario 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4947"/>
    <w:multiLevelType w:val="hybridMultilevel"/>
    <w:tmpl w:val="EB0CB632"/>
    <w:lvl w:ilvl="0" w:tplc="0BACFF82">
      <w:start w:val="1"/>
      <w:numFmt w:val="decimal"/>
      <w:lvlText w:val="%1."/>
      <w:lvlJc w:val="left"/>
      <w:pPr>
        <w:ind w:left="720" w:hanging="360"/>
      </w:pPr>
    </w:lvl>
    <w:lvl w:ilvl="1" w:tplc="E6EC942C">
      <w:numFmt w:val="decimal"/>
      <w:lvlText w:val=""/>
      <w:lvlJc w:val="left"/>
    </w:lvl>
    <w:lvl w:ilvl="2" w:tplc="EF485F46">
      <w:numFmt w:val="decimal"/>
      <w:lvlText w:val=""/>
      <w:lvlJc w:val="left"/>
    </w:lvl>
    <w:lvl w:ilvl="3" w:tplc="750CE6AE">
      <w:numFmt w:val="decimal"/>
      <w:lvlText w:val=""/>
      <w:lvlJc w:val="left"/>
    </w:lvl>
    <w:lvl w:ilvl="4" w:tplc="47CCE50E">
      <w:numFmt w:val="decimal"/>
      <w:lvlText w:val=""/>
      <w:lvlJc w:val="left"/>
    </w:lvl>
    <w:lvl w:ilvl="5" w:tplc="D7C0594C">
      <w:numFmt w:val="decimal"/>
      <w:lvlText w:val=""/>
      <w:lvlJc w:val="left"/>
    </w:lvl>
    <w:lvl w:ilvl="6" w:tplc="17F44F66">
      <w:numFmt w:val="decimal"/>
      <w:lvlText w:val=""/>
      <w:lvlJc w:val="left"/>
    </w:lvl>
    <w:lvl w:ilvl="7" w:tplc="8334CD88">
      <w:numFmt w:val="decimal"/>
      <w:lvlText w:val=""/>
      <w:lvlJc w:val="left"/>
    </w:lvl>
    <w:lvl w:ilvl="8" w:tplc="919ED0C0">
      <w:numFmt w:val="decimal"/>
      <w:lvlText w:val=""/>
      <w:lvlJc w:val="left"/>
    </w:lvl>
  </w:abstractNum>
  <w:abstractNum w:abstractNumId="1" w15:restartNumberingAfterBreak="0">
    <w:nsid w:val="3BAC7E4B"/>
    <w:multiLevelType w:val="hybridMultilevel"/>
    <w:tmpl w:val="9F56129E"/>
    <w:lvl w:ilvl="0" w:tplc="838C0B46">
      <w:start w:val="1"/>
      <w:numFmt w:val="bullet"/>
      <w:lvlText w:val="•"/>
      <w:lvlJc w:val="left"/>
      <w:pPr>
        <w:ind w:left="720" w:hanging="360"/>
      </w:pPr>
    </w:lvl>
    <w:lvl w:ilvl="1" w:tplc="C302ABA4">
      <w:numFmt w:val="decimal"/>
      <w:lvlText w:val=""/>
      <w:lvlJc w:val="left"/>
    </w:lvl>
    <w:lvl w:ilvl="2" w:tplc="4A5C0B24">
      <w:numFmt w:val="decimal"/>
      <w:lvlText w:val=""/>
      <w:lvlJc w:val="left"/>
    </w:lvl>
    <w:lvl w:ilvl="3" w:tplc="E1B0A982">
      <w:numFmt w:val="decimal"/>
      <w:lvlText w:val=""/>
      <w:lvlJc w:val="left"/>
    </w:lvl>
    <w:lvl w:ilvl="4" w:tplc="50706DE4">
      <w:numFmt w:val="decimal"/>
      <w:lvlText w:val=""/>
      <w:lvlJc w:val="left"/>
    </w:lvl>
    <w:lvl w:ilvl="5" w:tplc="5B60083C">
      <w:numFmt w:val="decimal"/>
      <w:lvlText w:val=""/>
      <w:lvlJc w:val="left"/>
    </w:lvl>
    <w:lvl w:ilvl="6" w:tplc="4A88AF3E">
      <w:numFmt w:val="decimal"/>
      <w:lvlText w:val=""/>
      <w:lvlJc w:val="left"/>
    </w:lvl>
    <w:lvl w:ilvl="7" w:tplc="6EC28E82">
      <w:numFmt w:val="decimal"/>
      <w:lvlText w:val=""/>
      <w:lvlJc w:val="left"/>
    </w:lvl>
    <w:lvl w:ilvl="8" w:tplc="9A227774">
      <w:numFmt w:val="decimal"/>
      <w:lvlText w:val=""/>
      <w:lvlJc w:val="left"/>
    </w:lvl>
  </w:abstractNum>
  <w:abstractNum w:abstractNumId="2" w15:restartNumberingAfterBreak="0">
    <w:nsid w:val="666576E8"/>
    <w:multiLevelType w:val="hybridMultilevel"/>
    <w:tmpl w:val="CC7662BE"/>
    <w:lvl w:ilvl="0" w:tplc="787CC06E">
      <w:start w:val="1"/>
      <w:numFmt w:val="decimal"/>
      <w:lvlText w:val="%1."/>
      <w:lvlJc w:val="left"/>
      <w:pPr>
        <w:ind w:left="720" w:hanging="360"/>
      </w:pPr>
    </w:lvl>
    <w:lvl w:ilvl="1" w:tplc="F1143EC2">
      <w:numFmt w:val="decimal"/>
      <w:lvlText w:val=""/>
      <w:lvlJc w:val="left"/>
    </w:lvl>
    <w:lvl w:ilvl="2" w:tplc="F1B09818">
      <w:numFmt w:val="decimal"/>
      <w:lvlText w:val=""/>
      <w:lvlJc w:val="left"/>
    </w:lvl>
    <w:lvl w:ilvl="3" w:tplc="488A3FC2">
      <w:numFmt w:val="decimal"/>
      <w:lvlText w:val=""/>
      <w:lvlJc w:val="left"/>
    </w:lvl>
    <w:lvl w:ilvl="4" w:tplc="5C00C558">
      <w:numFmt w:val="decimal"/>
      <w:lvlText w:val=""/>
      <w:lvlJc w:val="left"/>
    </w:lvl>
    <w:lvl w:ilvl="5" w:tplc="4B8A3FD6">
      <w:numFmt w:val="decimal"/>
      <w:lvlText w:val=""/>
      <w:lvlJc w:val="left"/>
    </w:lvl>
    <w:lvl w:ilvl="6" w:tplc="3EA4835A">
      <w:numFmt w:val="decimal"/>
      <w:lvlText w:val=""/>
      <w:lvlJc w:val="left"/>
    </w:lvl>
    <w:lvl w:ilvl="7" w:tplc="ABDC8A4E">
      <w:numFmt w:val="decimal"/>
      <w:lvlText w:val=""/>
      <w:lvlJc w:val="left"/>
    </w:lvl>
    <w:lvl w:ilvl="8" w:tplc="45203298">
      <w:numFmt w:val="decimal"/>
      <w:lvlText w:val=""/>
      <w:lvlJc w:val="left"/>
    </w:lvl>
  </w:abstractNum>
  <w:abstractNum w:abstractNumId="3" w15:restartNumberingAfterBreak="0">
    <w:nsid w:val="762B3064"/>
    <w:multiLevelType w:val="hybridMultilevel"/>
    <w:tmpl w:val="67F20EA0"/>
    <w:lvl w:ilvl="0" w:tplc="7D04A070">
      <w:start w:val="1"/>
      <w:numFmt w:val="bullet"/>
      <w:lvlText w:val="●"/>
      <w:lvlJc w:val="left"/>
      <w:pPr>
        <w:ind w:left="720" w:hanging="360"/>
      </w:pPr>
    </w:lvl>
    <w:lvl w:ilvl="1" w:tplc="9B208124">
      <w:start w:val="1"/>
      <w:numFmt w:val="bullet"/>
      <w:lvlText w:val="○"/>
      <w:lvlJc w:val="left"/>
      <w:pPr>
        <w:ind w:left="1440" w:hanging="360"/>
      </w:pPr>
    </w:lvl>
    <w:lvl w:ilvl="2" w:tplc="B62EA062">
      <w:start w:val="1"/>
      <w:numFmt w:val="bullet"/>
      <w:lvlText w:val="■"/>
      <w:lvlJc w:val="left"/>
      <w:pPr>
        <w:ind w:left="2160" w:hanging="360"/>
      </w:pPr>
    </w:lvl>
    <w:lvl w:ilvl="3" w:tplc="5508A4CA">
      <w:start w:val="1"/>
      <w:numFmt w:val="bullet"/>
      <w:lvlText w:val="●"/>
      <w:lvlJc w:val="left"/>
      <w:pPr>
        <w:ind w:left="2880" w:hanging="360"/>
      </w:pPr>
    </w:lvl>
    <w:lvl w:ilvl="4" w:tplc="4DF2ADDE">
      <w:start w:val="1"/>
      <w:numFmt w:val="bullet"/>
      <w:lvlText w:val="○"/>
      <w:lvlJc w:val="left"/>
      <w:pPr>
        <w:ind w:left="3600" w:hanging="360"/>
      </w:pPr>
    </w:lvl>
    <w:lvl w:ilvl="5" w:tplc="89F03332">
      <w:start w:val="1"/>
      <w:numFmt w:val="bullet"/>
      <w:lvlText w:val="■"/>
      <w:lvlJc w:val="left"/>
      <w:pPr>
        <w:ind w:left="4320" w:hanging="360"/>
      </w:pPr>
    </w:lvl>
    <w:lvl w:ilvl="6" w:tplc="936C274A">
      <w:start w:val="1"/>
      <w:numFmt w:val="bullet"/>
      <w:lvlText w:val="●"/>
      <w:lvlJc w:val="left"/>
      <w:pPr>
        <w:ind w:left="5040" w:hanging="360"/>
      </w:pPr>
    </w:lvl>
    <w:lvl w:ilvl="7" w:tplc="AC944114">
      <w:start w:val="1"/>
      <w:numFmt w:val="bullet"/>
      <w:lvlText w:val="●"/>
      <w:lvlJc w:val="left"/>
      <w:pPr>
        <w:ind w:left="5760" w:hanging="360"/>
      </w:pPr>
    </w:lvl>
    <w:lvl w:ilvl="8" w:tplc="210AF86A">
      <w:start w:val="1"/>
      <w:numFmt w:val="bullet"/>
      <w:lvlText w:val="●"/>
      <w:lvlJc w:val="left"/>
      <w:pPr>
        <w:ind w:left="6480" w:hanging="360"/>
      </w:pPr>
    </w:lvl>
  </w:abstractNum>
  <w:abstractNum w:abstractNumId="4" w15:restartNumberingAfterBreak="0">
    <w:nsid w:val="78327133"/>
    <w:multiLevelType w:val="hybridMultilevel"/>
    <w:tmpl w:val="E1F4D40E"/>
    <w:lvl w:ilvl="0" w:tplc="9E860BCE">
      <w:start w:val="1"/>
      <w:numFmt w:val="bullet"/>
      <w:lvlText w:val="•"/>
      <w:lvlJc w:val="left"/>
      <w:pPr>
        <w:ind w:left="720" w:hanging="360"/>
      </w:pPr>
    </w:lvl>
    <w:lvl w:ilvl="1" w:tplc="50B83C9A">
      <w:numFmt w:val="decimal"/>
      <w:lvlText w:val=""/>
      <w:lvlJc w:val="left"/>
    </w:lvl>
    <w:lvl w:ilvl="2" w:tplc="595C887C">
      <w:numFmt w:val="decimal"/>
      <w:lvlText w:val=""/>
      <w:lvlJc w:val="left"/>
    </w:lvl>
    <w:lvl w:ilvl="3" w:tplc="6E16B6C6">
      <w:numFmt w:val="decimal"/>
      <w:lvlText w:val=""/>
      <w:lvlJc w:val="left"/>
    </w:lvl>
    <w:lvl w:ilvl="4" w:tplc="767C025A">
      <w:numFmt w:val="decimal"/>
      <w:lvlText w:val=""/>
      <w:lvlJc w:val="left"/>
    </w:lvl>
    <w:lvl w:ilvl="5" w:tplc="71CC0BBE">
      <w:numFmt w:val="decimal"/>
      <w:lvlText w:val=""/>
      <w:lvlJc w:val="left"/>
    </w:lvl>
    <w:lvl w:ilvl="6" w:tplc="D4685426">
      <w:numFmt w:val="decimal"/>
      <w:lvlText w:val=""/>
      <w:lvlJc w:val="left"/>
    </w:lvl>
    <w:lvl w:ilvl="7" w:tplc="9CA608A6">
      <w:numFmt w:val="decimal"/>
      <w:lvlText w:val=""/>
      <w:lvlJc w:val="left"/>
    </w:lvl>
    <w:lvl w:ilvl="8" w:tplc="3208A84C">
      <w:numFmt w:val="decimal"/>
      <w:lvlText w:val=""/>
      <w:lvlJc w:val="left"/>
    </w:lvl>
  </w:abstractNum>
  <w:num w:numId="1" w16cid:durableId="266275965">
    <w:abstractNumId w:val="3"/>
    <w:lvlOverride w:ilvl="0">
      <w:startOverride w:val="1"/>
    </w:lvlOverride>
  </w:num>
  <w:num w:numId="2" w16cid:durableId="2069763125">
    <w:abstractNumId w:val="2"/>
    <w:lvlOverride w:ilvl="0">
      <w:startOverride w:val="1"/>
    </w:lvlOverride>
  </w:num>
  <w:num w:numId="3" w16cid:durableId="1333487433">
    <w:abstractNumId w:val="1"/>
    <w:lvlOverride w:ilvl="0">
      <w:startOverride w:val="1"/>
    </w:lvlOverride>
  </w:num>
  <w:num w:numId="4" w16cid:durableId="1384594199">
    <w:abstractNumId w:val="0"/>
    <w:lvlOverride w:ilvl="0">
      <w:startOverride w:val="1"/>
    </w:lvlOverride>
  </w:num>
  <w:num w:numId="5" w16cid:durableId="66998743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50B"/>
    <w:rsid w:val="0010750B"/>
    <w:rsid w:val="0016718F"/>
    <w:rsid w:val="00257B73"/>
    <w:rsid w:val="00281DCA"/>
    <w:rsid w:val="0053318C"/>
    <w:rsid w:val="0070153D"/>
    <w:rsid w:val="009B4CC5"/>
    <w:rsid w:val="009D1FD1"/>
    <w:rsid w:val="00DD564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7D3B"/>
  <w15:docId w15:val="{E8E65682-1BAC-1546-B89F-991FC9AA7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B3A5C"/>
      <w:sz w:val="32"/>
      <w:szCs w:val="32"/>
    </w:rPr>
  </w:style>
  <w:style w:type="paragraph" w:styleId="berschrift2">
    <w:name w:val="heading 2"/>
    <w:uiPriority w:val="9"/>
    <w:unhideWhenUsed/>
    <w:qFormat/>
    <w:pPr>
      <w:spacing w:before="240" w:after="16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NichtaufgelsteErwhnung">
    <w:name w:val="Unresolved Mention"/>
    <w:basedOn w:val="Absatz-Standardschriftart"/>
    <w:uiPriority w:val="99"/>
    <w:semiHidden/>
    <w:unhideWhenUsed/>
    <w:rsid w:val="009D1FD1"/>
    <w:rPr>
      <w:color w:val="605E5C"/>
      <w:shd w:val="clear" w:color="auto" w:fill="E1DFDD"/>
    </w:rPr>
  </w:style>
  <w:style w:type="character" w:styleId="BesuchterLink">
    <w:name w:val="FollowedHyperlink"/>
    <w:basedOn w:val="Absatz-Standardschriftart"/>
    <w:uiPriority w:val="99"/>
    <w:semiHidden/>
    <w:unhideWhenUsed/>
    <w:rsid w:val="00257B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arch.brave.com/ask?q=&amp;source=llmSugges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uck.ai/" TargetMode="External"/><Relationship Id="rId12" Type="http://schemas.openxmlformats.org/officeDocument/2006/relationships/hyperlink" Target="https://etc.usf.edu/lit2go/35/aesops-fables/680/the-town-mouse-and-the-country-mou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thee.iitk.ac.in/hi/ncert-books/class-06/nb-english/a-pact-with-the-sun/chapter-01-a-aale-of-awo-bird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i.updf.com/features/chat-with-deepseek/" TargetMode="External"/><Relationship Id="rId4" Type="http://schemas.openxmlformats.org/officeDocument/2006/relationships/webSettings" Target="webSettings.xml"/><Relationship Id="rId9" Type="http://schemas.openxmlformats.org/officeDocument/2006/relationships/hyperlink" Target="https://www.xprivo.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1497</Words>
  <Characters>8522</Characters>
  <Application>Microsoft Office Word</Application>
  <DocSecurity>0</DocSecurity>
  <Lines>206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cp:lastPrinted>2026-03-23T08:06:00Z</cp:lastPrinted>
  <dcterms:created xsi:type="dcterms:W3CDTF">2026-03-18T14:12:00Z</dcterms:created>
  <dcterms:modified xsi:type="dcterms:W3CDTF">2026-03-23T08:09:00Z</dcterms:modified>
</cp:coreProperties>
</file>