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314E" w14:textId="7CA65CEB" w:rsidR="00906927" w:rsidRDefault="00000000" w:rsidP="0008692F">
      <w:pPr>
        <w:spacing w:after="80"/>
      </w:pPr>
      <w:r>
        <w:rPr>
          <w:b/>
          <w:bCs/>
          <w:color w:val="1B3A5C"/>
          <w:sz w:val="36"/>
          <w:szCs w:val="36"/>
        </w:rPr>
        <w:t xml:space="preserve">Gesellschaftswissenschaften mit KI </w:t>
      </w:r>
      <w:r>
        <w:rPr>
          <w:color w:val="2E75B6"/>
          <w:sz w:val="36"/>
          <w:szCs w:val="36"/>
        </w:rPr>
        <w:t>Werbung, Medien und KI</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89"/>
      </w:tblGrid>
      <w:tr w:rsidR="00906927" w14:paraId="14C55FCC" w14:textId="77777777" w:rsidTr="005A161E">
        <w:tc>
          <w:tcPr>
            <w:tcW w:w="2600" w:type="dxa"/>
            <w:tcBorders>
              <w:top w:val="single" w:sz="1" w:space="0" w:color="B0B0B0"/>
              <w:left w:val="single" w:sz="1" w:space="0" w:color="B0B0B0"/>
              <w:bottom w:val="single" w:sz="1" w:space="0" w:color="DDDDDD"/>
              <w:right w:val="single" w:sz="1" w:space="0" w:color="B0B0B0"/>
            </w:tcBorders>
            <w:shd w:val="clear" w:color="auto" w:fill="2E75B6"/>
            <w:tcMar>
              <w:top w:w="60" w:type="dxa"/>
              <w:left w:w="120" w:type="dxa"/>
              <w:bottom w:w="60" w:type="dxa"/>
              <w:right w:w="120" w:type="dxa"/>
            </w:tcMar>
            <w:vAlign w:val="center"/>
          </w:tcPr>
          <w:p w14:paraId="6B3D4F3B" w14:textId="77777777" w:rsidR="00906927" w:rsidRDefault="00000000">
            <w:r>
              <w:rPr>
                <w:b/>
                <w:bCs/>
                <w:color w:val="FFFFFF"/>
                <w:sz w:val="20"/>
                <w:szCs w:val="20"/>
              </w:rPr>
              <w:t>Fach</w:t>
            </w:r>
          </w:p>
        </w:tc>
        <w:tc>
          <w:tcPr>
            <w:tcW w:w="7889" w:type="dxa"/>
            <w:tcBorders>
              <w:top w:val="single" w:sz="1" w:space="0" w:color="B0B0B0"/>
              <w:left w:val="single" w:sz="1" w:space="0" w:color="B0B0B0"/>
              <w:bottom w:val="single" w:sz="1" w:space="0" w:color="DDDDDD"/>
              <w:right w:val="single" w:sz="1" w:space="0" w:color="B0B0B0"/>
            </w:tcBorders>
            <w:tcMar>
              <w:top w:w="60" w:type="dxa"/>
              <w:left w:w="120" w:type="dxa"/>
              <w:bottom w:w="60" w:type="dxa"/>
              <w:right w:w="120" w:type="dxa"/>
            </w:tcMar>
            <w:vAlign w:val="center"/>
          </w:tcPr>
          <w:p w14:paraId="2A1578BB" w14:textId="77777777" w:rsidR="00906927" w:rsidRDefault="00000000">
            <w:r>
              <w:rPr>
                <w:color w:val="000000"/>
                <w:sz w:val="20"/>
                <w:szCs w:val="20"/>
              </w:rPr>
              <w:t>Gesellschaftswissenschaften / Gemeinschaftskunde / Politik &amp; Wirtschaft</w:t>
            </w:r>
          </w:p>
        </w:tc>
      </w:tr>
      <w:tr w:rsidR="00906927" w14:paraId="646901A8" w14:textId="77777777" w:rsidTr="005A161E">
        <w:tc>
          <w:tcPr>
            <w:tcW w:w="2600" w:type="dxa"/>
            <w:tcBorders>
              <w:top w:val="single" w:sz="1" w:space="0" w:color="DDDDDD"/>
              <w:left w:val="single" w:sz="1" w:space="0" w:color="B0B0B0"/>
              <w:bottom w:val="single" w:sz="1" w:space="0" w:color="DDDDDD"/>
              <w:right w:val="single" w:sz="1" w:space="0" w:color="B0B0B0"/>
            </w:tcBorders>
            <w:shd w:val="clear" w:color="auto" w:fill="2E75B6"/>
            <w:tcMar>
              <w:top w:w="60" w:type="dxa"/>
              <w:left w:w="120" w:type="dxa"/>
              <w:bottom w:w="60" w:type="dxa"/>
              <w:right w:w="120" w:type="dxa"/>
            </w:tcMar>
            <w:vAlign w:val="center"/>
          </w:tcPr>
          <w:p w14:paraId="72F8E1FC" w14:textId="77777777" w:rsidR="00906927" w:rsidRDefault="00000000">
            <w:r>
              <w:rPr>
                <w:b/>
                <w:bCs/>
                <w:color w:val="FFFFFF"/>
                <w:sz w:val="20"/>
                <w:szCs w:val="20"/>
              </w:rPr>
              <w:t>Jahrgangsstufe</w:t>
            </w:r>
          </w:p>
        </w:tc>
        <w:tc>
          <w:tcPr>
            <w:tcW w:w="7889" w:type="dxa"/>
            <w:tcBorders>
              <w:top w:val="single" w:sz="1" w:space="0" w:color="DDDDDD"/>
              <w:left w:val="single" w:sz="1" w:space="0" w:color="B0B0B0"/>
              <w:bottom w:val="single" w:sz="1" w:space="0" w:color="DDDDDD"/>
              <w:right w:val="single" w:sz="1" w:space="0" w:color="B0B0B0"/>
            </w:tcBorders>
            <w:tcMar>
              <w:top w:w="60" w:type="dxa"/>
              <w:left w:w="120" w:type="dxa"/>
              <w:bottom w:w="60" w:type="dxa"/>
              <w:right w:w="120" w:type="dxa"/>
            </w:tcMar>
            <w:vAlign w:val="center"/>
          </w:tcPr>
          <w:p w14:paraId="51026852" w14:textId="77777777" w:rsidR="00906927" w:rsidRDefault="00000000">
            <w:r>
              <w:rPr>
                <w:color w:val="000000"/>
                <w:sz w:val="20"/>
                <w:szCs w:val="20"/>
              </w:rPr>
              <w:t>7–8 (adaptierbar ab Klasse 6)</w:t>
            </w:r>
          </w:p>
        </w:tc>
      </w:tr>
      <w:tr w:rsidR="00906927" w14:paraId="4FA6B95B" w14:textId="77777777" w:rsidTr="005A161E">
        <w:tc>
          <w:tcPr>
            <w:tcW w:w="2600" w:type="dxa"/>
            <w:tcBorders>
              <w:top w:val="single" w:sz="1" w:space="0" w:color="DDDDDD"/>
              <w:left w:val="single" w:sz="1" w:space="0" w:color="B0B0B0"/>
              <w:bottom w:val="single" w:sz="1" w:space="0" w:color="DDDDDD"/>
              <w:right w:val="single" w:sz="1" w:space="0" w:color="B0B0B0"/>
            </w:tcBorders>
            <w:shd w:val="clear" w:color="auto" w:fill="2E75B6"/>
            <w:tcMar>
              <w:top w:w="60" w:type="dxa"/>
              <w:left w:w="120" w:type="dxa"/>
              <w:bottom w:w="60" w:type="dxa"/>
              <w:right w:w="120" w:type="dxa"/>
            </w:tcMar>
            <w:vAlign w:val="center"/>
          </w:tcPr>
          <w:p w14:paraId="2B716B24" w14:textId="77777777" w:rsidR="00906927" w:rsidRDefault="00000000">
            <w:r>
              <w:rPr>
                <w:b/>
                <w:bCs/>
                <w:color w:val="FFFFFF"/>
                <w:sz w:val="20"/>
                <w:szCs w:val="20"/>
              </w:rPr>
              <w:t>Zeitbedarf</w:t>
            </w:r>
          </w:p>
        </w:tc>
        <w:tc>
          <w:tcPr>
            <w:tcW w:w="7889" w:type="dxa"/>
            <w:tcBorders>
              <w:top w:val="single" w:sz="1" w:space="0" w:color="DDDDDD"/>
              <w:left w:val="single" w:sz="1" w:space="0" w:color="B0B0B0"/>
              <w:bottom w:val="single" w:sz="1" w:space="0" w:color="DDDDDD"/>
              <w:right w:val="single" w:sz="1" w:space="0" w:color="B0B0B0"/>
            </w:tcBorders>
            <w:tcMar>
              <w:top w:w="60" w:type="dxa"/>
              <w:left w:w="120" w:type="dxa"/>
              <w:bottom w:w="60" w:type="dxa"/>
              <w:right w:w="120" w:type="dxa"/>
            </w:tcMar>
            <w:vAlign w:val="center"/>
          </w:tcPr>
          <w:p w14:paraId="39280724" w14:textId="77777777" w:rsidR="00906927" w:rsidRDefault="00000000">
            <w:r>
              <w:rPr>
                <w:color w:val="000000"/>
                <w:sz w:val="20"/>
                <w:szCs w:val="20"/>
              </w:rPr>
              <w:t>3 × 45 Minuten (oder 2 × 60 Min. + 1 × 45 Min.)</w:t>
            </w:r>
          </w:p>
        </w:tc>
      </w:tr>
      <w:tr w:rsidR="00906927" w14:paraId="49FE8861" w14:textId="77777777" w:rsidTr="005A161E">
        <w:tc>
          <w:tcPr>
            <w:tcW w:w="2600" w:type="dxa"/>
            <w:tcBorders>
              <w:top w:val="single" w:sz="1" w:space="0" w:color="DDDDDD"/>
              <w:left w:val="single" w:sz="1" w:space="0" w:color="B0B0B0"/>
              <w:bottom w:val="single" w:sz="1" w:space="0" w:color="DDDDDD"/>
              <w:right w:val="single" w:sz="1" w:space="0" w:color="B0B0B0"/>
            </w:tcBorders>
            <w:shd w:val="clear" w:color="auto" w:fill="2E75B6"/>
            <w:tcMar>
              <w:top w:w="60" w:type="dxa"/>
              <w:left w:w="120" w:type="dxa"/>
              <w:bottom w:w="60" w:type="dxa"/>
              <w:right w:w="120" w:type="dxa"/>
            </w:tcMar>
            <w:vAlign w:val="center"/>
          </w:tcPr>
          <w:p w14:paraId="4A21CAA0" w14:textId="77777777" w:rsidR="00906927" w:rsidRDefault="00000000">
            <w:r>
              <w:rPr>
                <w:b/>
                <w:bCs/>
                <w:color w:val="FFFFFF"/>
                <w:sz w:val="20"/>
                <w:szCs w:val="20"/>
              </w:rPr>
              <w:t>Denklinien</w:t>
            </w:r>
          </w:p>
        </w:tc>
        <w:tc>
          <w:tcPr>
            <w:tcW w:w="7889" w:type="dxa"/>
            <w:tcBorders>
              <w:top w:val="single" w:sz="1" w:space="0" w:color="DDDDDD"/>
              <w:left w:val="single" w:sz="1" w:space="0" w:color="B0B0B0"/>
              <w:bottom w:val="single" w:sz="1" w:space="0" w:color="DDDDDD"/>
              <w:right w:val="single" w:sz="1" w:space="0" w:color="B0B0B0"/>
            </w:tcBorders>
            <w:tcMar>
              <w:top w:w="60" w:type="dxa"/>
              <w:left w:w="120" w:type="dxa"/>
              <w:bottom w:w="60" w:type="dxa"/>
              <w:right w:w="120" w:type="dxa"/>
            </w:tcMar>
            <w:vAlign w:val="center"/>
          </w:tcPr>
          <w:p w14:paraId="0D672B8D" w14:textId="77777777" w:rsidR="00906927" w:rsidRDefault="00000000">
            <w:r>
              <w:rPr>
                <w:color w:val="000000"/>
                <w:sz w:val="20"/>
                <w:szCs w:val="20"/>
              </w:rPr>
              <w:t>KI als Werkzeug + KI als Analysegegenstand + KI als Anlass für Urteilskraft</w:t>
            </w:r>
          </w:p>
        </w:tc>
      </w:tr>
      <w:tr w:rsidR="00906927" w14:paraId="6158CE0F" w14:textId="77777777" w:rsidTr="005A161E">
        <w:tc>
          <w:tcPr>
            <w:tcW w:w="2600" w:type="dxa"/>
            <w:tcBorders>
              <w:top w:val="single" w:sz="1" w:space="0" w:color="DDDDDD"/>
              <w:left w:val="single" w:sz="1" w:space="0" w:color="B0B0B0"/>
              <w:bottom w:val="single" w:sz="1" w:space="0" w:color="DDDDDD"/>
              <w:right w:val="single" w:sz="1" w:space="0" w:color="B0B0B0"/>
            </w:tcBorders>
            <w:shd w:val="clear" w:color="auto" w:fill="2E75B6"/>
            <w:tcMar>
              <w:top w:w="60" w:type="dxa"/>
              <w:left w:w="120" w:type="dxa"/>
              <w:bottom w:w="60" w:type="dxa"/>
              <w:right w:w="120" w:type="dxa"/>
            </w:tcMar>
            <w:vAlign w:val="center"/>
          </w:tcPr>
          <w:p w14:paraId="44C2C801" w14:textId="77777777" w:rsidR="00906927" w:rsidRDefault="00000000">
            <w:r>
              <w:rPr>
                <w:b/>
                <w:bCs/>
                <w:color w:val="FFFFFF"/>
                <w:sz w:val="20"/>
                <w:szCs w:val="20"/>
              </w:rPr>
              <w:t>AILit-Domänen</w:t>
            </w:r>
          </w:p>
        </w:tc>
        <w:tc>
          <w:tcPr>
            <w:tcW w:w="7889" w:type="dxa"/>
            <w:tcBorders>
              <w:top w:val="single" w:sz="1" w:space="0" w:color="DDDDDD"/>
              <w:left w:val="single" w:sz="1" w:space="0" w:color="B0B0B0"/>
              <w:bottom w:val="single" w:sz="1" w:space="0" w:color="DDDDDD"/>
              <w:right w:val="single" w:sz="1" w:space="0" w:color="B0B0B0"/>
            </w:tcBorders>
            <w:tcMar>
              <w:top w:w="60" w:type="dxa"/>
              <w:left w:w="120" w:type="dxa"/>
              <w:bottom w:w="60" w:type="dxa"/>
              <w:right w:w="120" w:type="dxa"/>
            </w:tcMar>
            <w:vAlign w:val="center"/>
          </w:tcPr>
          <w:p w14:paraId="7F7FB53C" w14:textId="77777777" w:rsidR="00906927" w:rsidRDefault="00000000">
            <w:r>
              <w:rPr>
                <w:color w:val="000000"/>
                <w:sz w:val="20"/>
                <w:szCs w:val="20"/>
              </w:rPr>
              <w:t>E (Erkunden &amp; Verstehen) + G (Gestalten) + B (Bewerten &amp; Einordnen) + V (Weiterdenken &amp; Verantworten)</w:t>
            </w:r>
          </w:p>
        </w:tc>
      </w:tr>
      <w:tr w:rsidR="00906927" w14:paraId="160BEF5C" w14:textId="77777777" w:rsidTr="005A161E">
        <w:tc>
          <w:tcPr>
            <w:tcW w:w="2600" w:type="dxa"/>
            <w:tcBorders>
              <w:top w:val="single" w:sz="1" w:space="0" w:color="DDDDDD"/>
              <w:left w:val="single" w:sz="1" w:space="0" w:color="B0B0B0"/>
              <w:bottom w:val="single" w:sz="1" w:space="0" w:color="B0B0B0"/>
              <w:right w:val="single" w:sz="1" w:space="0" w:color="B0B0B0"/>
            </w:tcBorders>
            <w:shd w:val="clear" w:color="auto" w:fill="2E75B6"/>
            <w:tcMar>
              <w:top w:w="60" w:type="dxa"/>
              <w:left w:w="120" w:type="dxa"/>
              <w:bottom w:w="60" w:type="dxa"/>
              <w:right w:w="120" w:type="dxa"/>
            </w:tcMar>
            <w:vAlign w:val="center"/>
          </w:tcPr>
          <w:p w14:paraId="26E5FAAE" w14:textId="77777777" w:rsidR="00906927" w:rsidRDefault="00000000">
            <w:r>
              <w:rPr>
                <w:b/>
                <w:bCs/>
                <w:color w:val="FFFFFF"/>
                <w:sz w:val="20"/>
                <w:szCs w:val="20"/>
              </w:rPr>
              <w:t>Tools</w:t>
            </w:r>
          </w:p>
        </w:tc>
        <w:tc>
          <w:tcPr>
            <w:tcW w:w="7889" w:type="dxa"/>
            <w:tcBorders>
              <w:top w:val="single" w:sz="1" w:space="0" w:color="DDDDDD"/>
              <w:left w:val="single" w:sz="1" w:space="0" w:color="B0B0B0"/>
              <w:bottom w:val="single" w:sz="1" w:space="0" w:color="B0B0B0"/>
              <w:right w:val="single" w:sz="1" w:space="0" w:color="B0B0B0"/>
            </w:tcBorders>
            <w:tcMar>
              <w:top w:w="60" w:type="dxa"/>
              <w:left w:w="120" w:type="dxa"/>
              <w:bottom w:w="60" w:type="dxa"/>
              <w:right w:w="120" w:type="dxa"/>
            </w:tcMar>
            <w:vAlign w:val="center"/>
          </w:tcPr>
          <w:p w14:paraId="5FCEA7E5" w14:textId="77777777" w:rsidR="00906927" w:rsidRDefault="00000000">
            <w:r>
              <w:rPr>
                <w:color w:val="000000"/>
                <w:sz w:val="20"/>
                <w:szCs w:val="20"/>
              </w:rPr>
              <w:t>ChatGPT, Claude oder vergleichbar; keine Spezialtools erforderlich</w:t>
            </w:r>
          </w:p>
        </w:tc>
      </w:tr>
    </w:tbl>
    <w:p w14:paraId="62EA56DD" w14:textId="77777777" w:rsidR="00906927" w:rsidRDefault="00906927">
      <w:pPr>
        <w:spacing w:after="200"/>
      </w:pPr>
    </w:p>
    <w:p w14:paraId="53135033" w14:textId="77777777" w:rsidR="00906927" w:rsidRDefault="00000000" w:rsidP="005A161E">
      <w:pPr>
        <w:pStyle w:val="berschrift2"/>
      </w:pPr>
      <w:r>
        <w:t>Kernidee</w:t>
      </w:r>
    </w:p>
    <w:p w14:paraId="26F88E4B" w14:textId="77777777" w:rsidR="00906927" w:rsidRDefault="00000000">
      <w:pPr>
        <w:spacing w:after="120" w:line="300" w:lineRule="auto"/>
      </w:pPr>
      <w:r>
        <w:rPr>
          <w:color w:val="000000"/>
        </w:rPr>
        <w:t xml:space="preserve">Wie beeinflusst Werbung unsere Wahrnehmung und Kaufentscheidungen – und was verändert sich, wenn KI Werbetexte schreibt? Schülerinnen und Schüler analysieren zunächst reale Werbeanzeigen nach fachlichen Methoden (Zielgruppe, Versprechen, Manipulationstechniken). Erst danach erzeugen sie mit einem LLM Werbetexte für verschiedene Zielgruppen und vergleichen die Ergebnisse systematisch. Der Vergleich macht sichtbar, welche </w:t>
      </w:r>
      <w:r>
        <w:rPr>
          <w:b/>
          <w:bCs/>
          <w:color w:val="000000"/>
        </w:rPr>
        <w:t>Stereotypen und kulturellen Annahmen</w:t>
      </w:r>
      <w:r>
        <w:rPr>
          <w:color w:val="000000"/>
        </w:rPr>
        <w:t xml:space="preserve"> in KI-generierten Texten stecken, wessen Perspektive fehlt und was passiert, wenn nicht mehr Menschen, sondern Maschinen entscheiden, wie Werbung klingt. Die Einheit mündet in ein greifbares Schülerprodukt: eine selbst verfasste </w:t>
      </w:r>
      <w:r>
        <w:rPr>
          <w:b/>
          <w:bCs/>
          <w:color w:val="000000"/>
        </w:rPr>
        <w:t>Mini-Charta für ethischen KI-Einsatz in der Werbung</w:t>
      </w:r>
      <w:r>
        <w:rPr>
          <w:color w:val="000000"/>
        </w:rPr>
        <w:t>.</w:t>
      </w:r>
    </w:p>
    <w:p w14:paraId="28779DF4" w14:textId="77777777" w:rsidR="00906927" w:rsidRDefault="00000000" w:rsidP="005A161E">
      <w:pPr>
        <w:pStyle w:val="berschrift2"/>
      </w:pPr>
      <w:r>
        <w:t>Lernziele</w:t>
      </w:r>
    </w:p>
    <w:p w14:paraId="0FF350CB" w14:textId="77777777" w:rsidR="00906927" w:rsidRDefault="00000000">
      <w:pPr>
        <w:pStyle w:val="Listenabsatz"/>
        <w:numPr>
          <w:ilvl w:val="0"/>
          <w:numId w:val="2"/>
        </w:numPr>
        <w:spacing w:after="80" w:line="276" w:lineRule="auto"/>
      </w:pPr>
      <w:r>
        <w:rPr>
          <w:color w:val="000000"/>
          <w:sz w:val="21"/>
          <w:szCs w:val="21"/>
        </w:rPr>
        <w:t>SuS vertiefen ihre Kompetenz in der Analyse von Werbung (Zielgruppenansprache, Manipulationstechniken, Medienwirkung).</w:t>
      </w:r>
    </w:p>
    <w:p w14:paraId="046F233D" w14:textId="77777777" w:rsidR="00906927" w:rsidRDefault="00000000">
      <w:pPr>
        <w:pStyle w:val="Listenabsatz"/>
        <w:numPr>
          <w:ilvl w:val="0"/>
          <w:numId w:val="2"/>
        </w:numPr>
        <w:spacing w:after="80" w:line="276" w:lineRule="auto"/>
      </w:pPr>
      <w:r>
        <w:rPr>
          <w:color w:val="000000"/>
          <w:sz w:val="21"/>
          <w:szCs w:val="21"/>
        </w:rPr>
        <w:t>SuS erkunden, wie ein LLM Werbetexte erzeugt, und identifizieren typische Muster: Zielgruppen-Stereotypen, emotionale Appelle, fehlende Diversität.</w:t>
      </w:r>
    </w:p>
    <w:p w14:paraId="36A78412" w14:textId="77777777" w:rsidR="00906927" w:rsidRDefault="00000000">
      <w:pPr>
        <w:pStyle w:val="Listenabsatz"/>
        <w:numPr>
          <w:ilvl w:val="0"/>
          <w:numId w:val="2"/>
        </w:numPr>
        <w:spacing w:after="80" w:line="276" w:lineRule="auto"/>
      </w:pPr>
      <w:r>
        <w:rPr>
          <w:color w:val="000000"/>
          <w:sz w:val="21"/>
          <w:szCs w:val="21"/>
        </w:rPr>
        <w:t>SuS nutzen KI als Werkzeug für einen fachlichen Gestaltungsauftrag – und überarbeiten das Ergebnis kritisch. Das SuS-Produkt ist der überarbeitete Text, nicht der KI-Output.</w:t>
      </w:r>
    </w:p>
    <w:p w14:paraId="5382871F" w14:textId="77777777" w:rsidR="00906927" w:rsidRDefault="00000000">
      <w:pPr>
        <w:pStyle w:val="Listenabsatz"/>
        <w:numPr>
          <w:ilvl w:val="0"/>
          <w:numId w:val="2"/>
        </w:numPr>
        <w:spacing w:after="80" w:line="276" w:lineRule="auto"/>
      </w:pPr>
      <w:r>
        <w:rPr>
          <w:color w:val="000000"/>
          <w:sz w:val="21"/>
          <w:szCs w:val="21"/>
        </w:rPr>
        <w:t>SuS bewerten KI-generierte Werbetexte systematisch auf Stereotypen, Bias, fehlende Perspektiven und Manipulationspotenzial.</w:t>
      </w:r>
    </w:p>
    <w:p w14:paraId="51868F45" w14:textId="77777777" w:rsidR="00906927" w:rsidRDefault="00000000">
      <w:pPr>
        <w:pStyle w:val="Listenabsatz"/>
        <w:numPr>
          <w:ilvl w:val="0"/>
          <w:numId w:val="2"/>
        </w:numPr>
        <w:spacing w:after="80" w:line="276" w:lineRule="auto"/>
      </w:pPr>
      <w:r>
        <w:rPr>
          <w:color w:val="000000"/>
          <w:sz w:val="21"/>
          <w:szCs w:val="21"/>
        </w:rPr>
        <w:t>SuS untersuchen, welche kulturellen Annahmen im KI-Output sichtbar (oder unsichtbar) werden, und reflektieren, wessen Sprache und wessen Werte KI-Werbung transportiert.</w:t>
      </w:r>
    </w:p>
    <w:p w14:paraId="32333032" w14:textId="77777777" w:rsidR="00906927" w:rsidRDefault="00000000">
      <w:pPr>
        <w:pStyle w:val="Listenabsatz"/>
        <w:numPr>
          <w:ilvl w:val="0"/>
          <w:numId w:val="2"/>
        </w:numPr>
        <w:spacing w:after="80" w:line="276" w:lineRule="auto"/>
      </w:pPr>
      <w:r>
        <w:rPr>
          <w:color w:val="000000"/>
          <w:sz w:val="21"/>
          <w:szCs w:val="21"/>
        </w:rPr>
        <w:t>SuS formulieren eine eigene, begründete Haltung zum Einsatz von KI in der Werbung und entwickeln gemeinsam eine Mini-Charta.</w:t>
      </w:r>
    </w:p>
    <w:p w14:paraId="07CCF25A" w14:textId="0D0A6865" w:rsidR="005A161E" w:rsidRDefault="005A161E" w:rsidP="005A161E">
      <w:pPr>
        <w:pStyle w:val="berschrift2"/>
      </w:pPr>
      <w:r>
        <w:br/>
        <w:t>Quick-Check vor der Stunde – 5 Fragen</w:t>
      </w:r>
    </w:p>
    <w:p w14:paraId="5C7A124D" w14:textId="77777777" w:rsidR="005A161E" w:rsidRDefault="005A161E" w:rsidP="005A161E">
      <w:pPr>
        <w:pStyle w:val="Listenabsatz"/>
        <w:numPr>
          <w:ilvl w:val="0"/>
          <w:numId w:val="3"/>
        </w:numPr>
        <w:spacing w:after="80" w:line="276" w:lineRule="auto"/>
      </w:pPr>
      <w:r>
        <w:rPr>
          <w:color w:val="000000"/>
          <w:sz w:val="20"/>
          <w:szCs w:val="20"/>
        </w:rPr>
        <w:t>Welche Fachfrage steht im Zentrum (nicht welches Tool)?  →  Wie beeinflusst Werbung unsere Wahrnehmung – und was verändert KI daran?</w:t>
      </w:r>
    </w:p>
    <w:p w14:paraId="521D093C" w14:textId="77777777" w:rsidR="005A161E" w:rsidRDefault="005A161E" w:rsidP="005A161E">
      <w:pPr>
        <w:pStyle w:val="Listenabsatz"/>
        <w:numPr>
          <w:ilvl w:val="0"/>
          <w:numId w:val="3"/>
        </w:numPr>
        <w:spacing w:after="80" w:line="276" w:lineRule="auto"/>
      </w:pPr>
      <w:r>
        <w:rPr>
          <w:color w:val="000000"/>
          <w:sz w:val="20"/>
          <w:szCs w:val="20"/>
        </w:rPr>
        <w:t>Welche KI-Domäne (E / G / B / V) adressiere ich?  →  Alle vier, progressiv über drei Stunden.</w:t>
      </w:r>
    </w:p>
    <w:p w14:paraId="3EF826E7" w14:textId="77777777" w:rsidR="005A161E" w:rsidRDefault="005A161E" w:rsidP="005A161E">
      <w:pPr>
        <w:pStyle w:val="Listenabsatz"/>
        <w:numPr>
          <w:ilvl w:val="0"/>
          <w:numId w:val="3"/>
        </w:numPr>
        <w:spacing w:after="80" w:line="276" w:lineRule="auto"/>
      </w:pPr>
      <w:r>
        <w:rPr>
          <w:color w:val="000000"/>
          <w:sz w:val="20"/>
          <w:szCs w:val="20"/>
        </w:rPr>
        <w:t>Gibt es eine Reflexionsphase nach der KI-Erprobung?  →  Ja, in jeder der drei Stunden.</w:t>
      </w:r>
    </w:p>
    <w:p w14:paraId="50F9392B" w14:textId="77777777" w:rsidR="005A161E" w:rsidRDefault="005A161E" w:rsidP="005A161E">
      <w:pPr>
        <w:pStyle w:val="Listenabsatz"/>
        <w:numPr>
          <w:ilvl w:val="0"/>
          <w:numId w:val="3"/>
        </w:numPr>
        <w:spacing w:after="80" w:line="276" w:lineRule="auto"/>
      </w:pPr>
      <w:r>
        <w:rPr>
          <w:color w:val="000000"/>
          <w:sz w:val="20"/>
          <w:szCs w:val="20"/>
        </w:rPr>
        <w:t>Wo steckt die ethische Frage – in der Aktivität, nicht im Anhang?  →  Im Bewertungsraster (Stunde 2) und in der Charta (Stunde 3).</w:t>
      </w:r>
    </w:p>
    <w:p w14:paraId="04130AE1" w14:textId="77777777" w:rsidR="005A161E" w:rsidRDefault="005A161E" w:rsidP="005A161E">
      <w:pPr>
        <w:pStyle w:val="Listenabsatz"/>
        <w:numPr>
          <w:ilvl w:val="0"/>
          <w:numId w:val="3"/>
        </w:numPr>
        <w:spacing w:after="80" w:line="276" w:lineRule="auto"/>
      </w:pPr>
      <w:r>
        <w:rPr>
          <w:color w:val="000000"/>
          <w:sz w:val="20"/>
          <w:szCs w:val="20"/>
        </w:rPr>
        <w:t>Welches fachlich verwertbare SuS-Produkt entsteht?  →  Überarbeiteter Werbetext + ausgefülltes Raster + Mini-Charta.</w:t>
      </w:r>
    </w:p>
    <w:p w14:paraId="165C8654" w14:textId="77777777" w:rsidR="005A161E" w:rsidRDefault="005A161E" w:rsidP="005A161E">
      <w:pPr>
        <w:pStyle w:val="berschrift2"/>
      </w:pPr>
      <w:r>
        <w:lastRenderedPageBreak/>
        <w:t>Voraussetzungen und Hinweise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5A161E" w14:paraId="0C1C1954" w14:textId="77777777" w:rsidTr="00D4595A">
        <w:tc>
          <w:tcPr>
            <w:tcW w:w="9306" w:type="dxa"/>
            <w:tcBorders>
              <w:top w:val="none" w:sz="0" w:space="0" w:color="FFFFFF"/>
              <w:left w:val="single" w:sz="18" w:space="0" w:color="E67E22"/>
              <w:bottom w:val="none" w:sz="0" w:space="0" w:color="FFFFFF"/>
              <w:right w:val="none" w:sz="0" w:space="0" w:color="FFFFFF"/>
            </w:tcBorders>
            <w:shd w:val="clear" w:color="auto" w:fill="FDF2E9"/>
            <w:tcMar>
              <w:top w:w="100" w:type="dxa"/>
              <w:left w:w="160" w:type="dxa"/>
              <w:bottom w:w="100" w:type="dxa"/>
              <w:right w:w="160" w:type="dxa"/>
            </w:tcMar>
          </w:tcPr>
          <w:p w14:paraId="7699FA16" w14:textId="77777777" w:rsidR="005A161E" w:rsidRDefault="005A161E" w:rsidP="00D4595A">
            <w:pPr>
              <w:spacing w:after="60"/>
            </w:pPr>
            <w:r>
              <w:rPr>
                <w:b/>
                <w:bCs/>
                <w:color w:val="E67E22"/>
                <w:sz w:val="20"/>
                <w:szCs w:val="20"/>
              </w:rPr>
              <w:t xml:space="preserve">⚠ Minimale Voraussetzungen: </w:t>
            </w:r>
            <w:r>
              <w:rPr>
                <w:color w:val="000000"/>
                <w:sz w:val="20"/>
                <w:szCs w:val="20"/>
              </w:rPr>
              <w:t>Diese Einheit benötigt nur einen LLM-Zugang (ChatGPT, Claude, Schulinstanz, Fobizz o. Ä.) und reale Werbeanzeigen (Print, Screenshot, Webseite). Kein spezielles Lehrbuch, keine speziellen Apps.</w:t>
            </w:r>
          </w:p>
        </w:tc>
      </w:tr>
    </w:tbl>
    <w:p w14:paraId="2D045E3E" w14:textId="77777777" w:rsidR="005A161E" w:rsidRDefault="005A161E" w:rsidP="005A161E">
      <w:pPr>
        <w:spacing w:after="80"/>
      </w:pPr>
    </w:p>
    <w:p w14:paraId="1BA0493E" w14:textId="77777777" w:rsidR="005A161E" w:rsidRDefault="005A161E" w:rsidP="005A161E">
      <w:pPr>
        <w:pStyle w:val="Listenabsatz"/>
        <w:numPr>
          <w:ilvl w:val="0"/>
          <w:numId w:val="4"/>
        </w:numPr>
        <w:spacing w:after="80" w:line="276" w:lineRule="auto"/>
      </w:pPr>
      <w:r>
        <w:rPr>
          <w:b/>
          <w:bCs/>
          <w:color w:val="000000"/>
          <w:sz w:val="21"/>
          <w:szCs w:val="21"/>
        </w:rPr>
        <w:t xml:space="preserve">Technisch: </w:t>
      </w:r>
      <w:r>
        <w:rPr>
          <w:color w:val="000000"/>
          <w:sz w:val="21"/>
          <w:szCs w:val="21"/>
        </w:rPr>
        <w:t>Ein LLM-Zugang pro SuS-Paar (Partnerarbeit ist ausreichend). WLAN oder mobile Daten.</w:t>
      </w:r>
    </w:p>
    <w:p w14:paraId="6F268565" w14:textId="77777777" w:rsidR="005A161E" w:rsidRDefault="005A161E" w:rsidP="005A161E">
      <w:pPr>
        <w:pStyle w:val="Listenabsatz"/>
        <w:numPr>
          <w:ilvl w:val="0"/>
          <w:numId w:val="4"/>
        </w:numPr>
        <w:spacing w:after="80" w:line="276" w:lineRule="auto"/>
      </w:pPr>
      <w:r>
        <w:rPr>
          <w:b/>
          <w:bCs/>
          <w:color w:val="000000"/>
          <w:sz w:val="21"/>
          <w:szCs w:val="21"/>
        </w:rPr>
        <w:t xml:space="preserve">Werbematerial: </w:t>
      </w:r>
      <w:r>
        <w:rPr>
          <w:color w:val="000000"/>
          <w:sz w:val="21"/>
          <w:szCs w:val="21"/>
        </w:rPr>
        <w:t>2–3 reale Werbeanzeigen, frei wählbar und kulturell anpassbar. Empfehlung: Mix aus Printanzeige, Social-Media-Ad und Produktbeschreibung.</w:t>
      </w:r>
    </w:p>
    <w:p w14:paraId="33D86489" w14:textId="77777777" w:rsidR="005A161E" w:rsidRDefault="005A161E" w:rsidP="005A161E">
      <w:pPr>
        <w:pStyle w:val="Listenabsatz"/>
        <w:numPr>
          <w:ilvl w:val="0"/>
          <w:numId w:val="4"/>
        </w:numPr>
        <w:spacing w:after="80" w:line="276" w:lineRule="auto"/>
      </w:pPr>
      <w:r>
        <w:rPr>
          <w:b/>
          <w:bCs/>
          <w:color w:val="000000"/>
          <w:sz w:val="21"/>
          <w:szCs w:val="21"/>
        </w:rPr>
        <w:t xml:space="preserve">Vorbereitung Lehrkraft: </w:t>
      </w:r>
      <w:r>
        <w:rPr>
          <w:color w:val="000000"/>
          <w:sz w:val="21"/>
          <w:szCs w:val="21"/>
        </w:rPr>
        <w:t>Vorab testen, wie das verwendete LLM auf den Prompt „Schreibe einen Werbetext für [Produkt] für [Zielgruppe]“ reagiert. Ergebnisse bereithalten als Fallback, falls der Zugang in der Stunde nicht funktioniert.</w:t>
      </w:r>
    </w:p>
    <w:p w14:paraId="0F95A461" w14:textId="77777777" w:rsidR="005A161E" w:rsidRDefault="005A161E" w:rsidP="005A161E">
      <w:pPr>
        <w:pStyle w:val="Listenabsatz"/>
        <w:numPr>
          <w:ilvl w:val="0"/>
          <w:numId w:val="4"/>
        </w:numPr>
        <w:spacing w:after="80" w:line="276" w:lineRule="auto"/>
      </w:pPr>
      <w:r>
        <w:rPr>
          <w:b/>
          <w:bCs/>
          <w:color w:val="000000"/>
          <w:sz w:val="21"/>
          <w:szCs w:val="21"/>
        </w:rPr>
        <w:t xml:space="preserve">Kulturelle Übertragbarkeit: </w:t>
      </w:r>
      <w:r>
        <w:rPr>
          <w:color w:val="000000"/>
          <w:sz w:val="21"/>
          <w:szCs w:val="21"/>
        </w:rPr>
        <w:t>Das Szenario ist generisch angelegt und funktioniert unabhängig vom nationalen Kontext. Die Werbeanzeigen im Einstieg sollten aus dem Erfahrungsraum der SuS stammen.</w:t>
      </w:r>
    </w:p>
    <w:p w14:paraId="7ACFD116" w14:textId="77777777" w:rsidR="005A161E" w:rsidRDefault="005A161E" w:rsidP="005A161E">
      <w:pPr>
        <w:pStyle w:val="Listenabsatz"/>
        <w:numPr>
          <w:ilvl w:val="0"/>
          <w:numId w:val="4"/>
        </w:numPr>
        <w:spacing w:after="80" w:line="276" w:lineRule="auto"/>
      </w:pPr>
      <w:r>
        <w:rPr>
          <w:b/>
          <w:bCs/>
          <w:color w:val="000000"/>
          <w:sz w:val="21"/>
          <w:szCs w:val="21"/>
        </w:rPr>
        <w:t xml:space="preserve">Differenzierung: </w:t>
      </w:r>
      <w:r>
        <w:rPr>
          <w:color w:val="000000"/>
          <w:sz w:val="21"/>
          <w:szCs w:val="21"/>
        </w:rPr>
        <w:t>Für Klasse 6: Einfacherer Prompt (nur zwei statt drei Zielgruppen), Bewertungsraster auf drei Kategorien reduzieren. Für die Oberstufe: Erweiterung um medienethische Fragestellungen und Vergleich mit Presserecht/Werberichtlinien.</w:t>
      </w:r>
    </w:p>
    <w:p w14:paraId="11952D82" w14:textId="77777777" w:rsidR="005A161E" w:rsidRDefault="005A161E" w:rsidP="005A161E">
      <w:pPr>
        <w:spacing w:after="200"/>
      </w:pPr>
    </w:p>
    <w:p w14:paraId="22FF9916" w14:textId="77777777" w:rsidR="005A161E" w:rsidRDefault="005A161E" w:rsidP="005A161E">
      <w:pPr>
        <w:pBdr>
          <w:top w:val="single" w:sz="4" w:space="8" w:color="CCCCCC"/>
        </w:pBdr>
        <w:spacing w:after="60"/>
      </w:pPr>
      <w:r>
        <w:rPr>
          <w:i/>
          <w:iCs/>
          <w:color w:val="888888"/>
          <w:sz w:val="18"/>
          <w:szCs w:val="18"/>
        </w:rPr>
        <w:t>Quellenrahmen: OECD/EC AILit Framework (2025), Singapur MOE EdTech Masterplan 2030, UNESCO AI CFT (2024), Australian Framework for GenAI in Schools (2023/25), Code.org/TeachAI (2025). Goldene Regeln nach T. Jörg / Opus 4.6 (2026).</w:t>
      </w:r>
    </w:p>
    <w:p w14:paraId="42A0B80F" w14:textId="77777777" w:rsidR="005A161E" w:rsidRDefault="005A161E" w:rsidP="005A161E">
      <w:r>
        <w:rPr>
          <w:i/>
          <w:iCs/>
          <w:color w:val="888888"/>
          <w:sz w:val="18"/>
          <w:szCs w:val="18"/>
        </w:rPr>
        <w:t>Adaption des CBSE/Intel-Szenarios „Advertising and Media“ (Class 7, Social Science) für den europäischen Kontext, überarbeitet nach dem Planungsraster „Fachintegrierte AI Literacy“.</w:t>
      </w:r>
    </w:p>
    <w:p w14:paraId="4B56224A" w14:textId="6353AFC6" w:rsidR="005A161E" w:rsidRDefault="005A161E">
      <w:pPr>
        <w:rPr>
          <w:b/>
          <w:bCs/>
          <w:color w:val="1B3A5C"/>
          <w:sz w:val="36"/>
          <w:szCs w:val="36"/>
        </w:rPr>
      </w:pPr>
    </w:p>
    <w:p w14:paraId="78B1DC19" w14:textId="6A0E8D78" w:rsidR="00906927" w:rsidRDefault="00000000" w:rsidP="005A161E">
      <w:pPr>
        <w:pStyle w:val="berschrift2"/>
      </w:pPr>
      <w:r>
        <w:t>Kompetenzdomänen-Zuordnung</w:t>
      </w:r>
    </w:p>
    <w:p w14:paraId="5A559075" w14:textId="77777777" w:rsidR="00906927" w:rsidRDefault="00000000">
      <w:pPr>
        <w:spacing w:after="120" w:line="276" w:lineRule="auto"/>
      </w:pPr>
      <w:r>
        <w:rPr>
          <w:color w:val="000000"/>
          <w:sz w:val="21"/>
          <w:szCs w:val="21"/>
        </w:rPr>
        <w:t>Über die drei Stunden werden alle vier AILit-Kompetenzdomänen angesteuert. Pro Unterrichtsstunde steht jeweils eine im Vordergrund.</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51"/>
        <w:gridCol w:w="3685"/>
        <w:gridCol w:w="4253"/>
      </w:tblGrid>
      <w:tr w:rsidR="00906927" w14:paraId="24B26A74" w14:textId="77777777" w:rsidTr="005A161E">
        <w:tc>
          <w:tcPr>
            <w:tcW w:w="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1F93CF91" w14:textId="77777777" w:rsidR="00906927" w:rsidRDefault="00906927">
            <w:pPr>
              <w:jc w:val="center"/>
            </w:pPr>
          </w:p>
        </w:tc>
        <w:tc>
          <w:tcPr>
            <w:tcW w:w="1951"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048EB935" w14:textId="77777777" w:rsidR="00906927" w:rsidRDefault="00000000">
            <w:r>
              <w:rPr>
                <w:b/>
                <w:bCs/>
                <w:color w:val="FFFFFF"/>
                <w:sz w:val="20"/>
                <w:szCs w:val="20"/>
              </w:rPr>
              <w:t>Domäne</w:t>
            </w:r>
          </w:p>
        </w:tc>
        <w:tc>
          <w:tcPr>
            <w:tcW w:w="3685"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7263DD53" w14:textId="77777777" w:rsidR="00906927" w:rsidRDefault="00000000">
            <w:pPr>
              <w:spacing w:line="276" w:lineRule="auto"/>
            </w:pPr>
            <w:r>
              <w:rPr>
                <w:color w:val="FFFFFF"/>
                <w:sz w:val="20"/>
                <w:szCs w:val="20"/>
              </w:rPr>
              <w:t>Fokus in dieser Einheit</w:t>
            </w:r>
          </w:p>
        </w:tc>
        <w:tc>
          <w:tcPr>
            <w:tcW w:w="4253"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7C2EA665" w14:textId="77777777" w:rsidR="00906927" w:rsidRDefault="00000000">
            <w:pPr>
              <w:spacing w:line="276" w:lineRule="auto"/>
            </w:pPr>
            <w:r>
              <w:rPr>
                <w:color w:val="FFFFFF"/>
                <w:sz w:val="20"/>
                <w:szCs w:val="20"/>
              </w:rPr>
              <w:t>Typische SuS-Aktivität</w:t>
            </w:r>
          </w:p>
        </w:tc>
      </w:tr>
      <w:tr w:rsidR="00906927" w14:paraId="7663026C" w14:textId="77777777" w:rsidTr="005A161E">
        <w:tc>
          <w:tcPr>
            <w:tcW w:w="600" w:type="dxa"/>
            <w:tcBorders>
              <w:top w:val="single" w:sz="1" w:space="0" w:color="B0B0B0"/>
              <w:left w:val="single" w:sz="1" w:space="0" w:color="B0B0B0"/>
              <w:bottom w:val="single" w:sz="1" w:space="0" w:color="B0B0B0"/>
              <w:right w:val="single" w:sz="1" w:space="0" w:color="B0B0B0"/>
            </w:tcBorders>
            <w:shd w:val="clear" w:color="auto" w:fill="2E75B6"/>
            <w:tcMar>
              <w:top w:w="60" w:type="dxa"/>
              <w:left w:w="120" w:type="dxa"/>
              <w:bottom w:w="60" w:type="dxa"/>
              <w:right w:w="120" w:type="dxa"/>
            </w:tcMar>
            <w:vAlign w:val="center"/>
          </w:tcPr>
          <w:p w14:paraId="6BAA9E0F" w14:textId="77777777" w:rsidR="00906927" w:rsidRDefault="00000000">
            <w:pPr>
              <w:jc w:val="center"/>
            </w:pPr>
            <w:r>
              <w:rPr>
                <w:b/>
                <w:bCs/>
                <w:color w:val="FFFFFF"/>
                <w:sz w:val="20"/>
                <w:szCs w:val="20"/>
              </w:rPr>
              <w:t>E</w:t>
            </w:r>
          </w:p>
        </w:tc>
        <w:tc>
          <w:tcPr>
            <w:tcW w:w="1951"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0B7E8EF4" w14:textId="77777777" w:rsidR="00906927" w:rsidRDefault="00000000">
            <w:r>
              <w:rPr>
                <w:b/>
                <w:bCs/>
                <w:color w:val="000000"/>
                <w:sz w:val="20"/>
                <w:szCs w:val="20"/>
              </w:rPr>
              <w:t>KI erkunden &amp; verstehen</w:t>
            </w:r>
          </w:p>
        </w:tc>
        <w:tc>
          <w:tcPr>
            <w:tcW w:w="368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113ED087" w14:textId="77777777" w:rsidR="00906927" w:rsidRDefault="00000000">
            <w:pPr>
              <w:spacing w:line="276" w:lineRule="auto"/>
            </w:pPr>
            <w:r>
              <w:rPr>
                <w:color w:val="000000"/>
                <w:sz w:val="20"/>
                <w:szCs w:val="20"/>
              </w:rPr>
              <w:t>Wie erzeugt ein LLM Werbetexte? Was „weiß“ es über Zielgruppen?</w:t>
            </w:r>
          </w:p>
        </w:tc>
        <w:tc>
          <w:tcPr>
            <w:tcW w:w="425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31D29320" w14:textId="77777777" w:rsidR="00906927" w:rsidRDefault="00000000">
            <w:pPr>
              <w:spacing w:line="276" w:lineRule="auto"/>
            </w:pPr>
            <w:r>
              <w:rPr>
                <w:color w:val="000000"/>
                <w:sz w:val="20"/>
                <w:szCs w:val="20"/>
              </w:rPr>
              <w:t>SuS geben identische Produktbeschreibungen ein, variieren die Zielgruppe → analysieren Unterschiede in Sprache, Tonfall, Argumentation</w:t>
            </w:r>
          </w:p>
        </w:tc>
      </w:tr>
      <w:tr w:rsidR="00906927" w14:paraId="7E90DDB5" w14:textId="77777777" w:rsidTr="005A161E">
        <w:tc>
          <w:tcPr>
            <w:tcW w:w="600" w:type="dxa"/>
            <w:tcBorders>
              <w:top w:val="single" w:sz="1" w:space="0" w:color="B0B0B0"/>
              <w:left w:val="single" w:sz="1" w:space="0" w:color="B0B0B0"/>
              <w:bottom w:val="single" w:sz="1" w:space="0" w:color="B0B0B0"/>
              <w:right w:val="single" w:sz="1" w:space="0" w:color="B0B0B0"/>
            </w:tcBorders>
            <w:shd w:val="clear" w:color="auto" w:fill="2E75B6"/>
            <w:tcMar>
              <w:top w:w="60" w:type="dxa"/>
              <w:left w:w="120" w:type="dxa"/>
              <w:bottom w:w="60" w:type="dxa"/>
              <w:right w:w="120" w:type="dxa"/>
            </w:tcMar>
            <w:vAlign w:val="center"/>
          </w:tcPr>
          <w:p w14:paraId="4F60D43B" w14:textId="77777777" w:rsidR="00906927" w:rsidRDefault="00000000">
            <w:pPr>
              <w:jc w:val="center"/>
            </w:pPr>
            <w:r>
              <w:rPr>
                <w:b/>
                <w:bCs/>
                <w:color w:val="FFFFFF"/>
                <w:sz w:val="20"/>
                <w:szCs w:val="20"/>
              </w:rPr>
              <w:t>G</w:t>
            </w:r>
          </w:p>
        </w:tc>
        <w:tc>
          <w:tcPr>
            <w:tcW w:w="1951"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50BAC3F5" w14:textId="77777777" w:rsidR="00906927" w:rsidRDefault="00000000">
            <w:r>
              <w:rPr>
                <w:b/>
                <w:bCs/>
                <w:color w:val="000000"/>
                <w:sz w:val="20"/>
                <w:szCs w:val="20"/>
              </w:rPr>
              <w:t>Mit KI gestalten</w:t>
            </w:r>
          </w:p>
        </w:tc>
        <w:tc>
          <w:tcPr>
            <w:tcW w:w="368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7FC76C1" w14:textId="77777777" w:rsidR="00906927" w:rsidRDefault="00000000">
            <w:pPr>
              <w:spacing w:line="276" w:lineRule="auto"/>
            </w:pPr>
            <w:r>
              <w:rPr>
                <w:color w:val="000000"/>
                <w:sz w:val="20"/>
                <w:szCs w:val="20"/>
              </w:rPr>
              <w:t>SuS nutzen KI als Werkzeug für einen Werbetext – und überarbeiten das Ergebnis kritisch</w:t>
            </w:r>
          </w:p>
        </w:tc>
        <w:tc>
          <w:tcPr>
            <w:tcW w:w="425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1B64A168" w14:textId="77777777" w:rsidR="00906927" w:rsidRDefault="00000000">
            <w:pPr>
              <w:spacing w:line="276" w:lineRule="auto"/>
            </w:pPr>
            <w:r>
              <w:rPr>
                <w:color w:val="000000"/>
                <w:sz w:val="20"/>
                <w:szCs w:val="20"/>
              </w:rPr>
              <w:t>Prompt → KI-Entwurf → Lektorat → eigenes Endprodukt. Das SuS-Produkt ist der überarbeitete Text, nicht der KI-Output</w:t>
            </w:r>
          </w:p>
        </w:tc>
      </w:tr>
      <w:tr w:rsidR="00906927" w14:paraId="662C1619" w14:textId="77777777" w:rsidTr="005A161E">
        <w:tc>
          <w:tcPr>
            <w:tcW w:w="600" w:type="dxa"/>
            <w:tcBorders>
              <w:top w:val="single" w:sz="1" w:space="0" w:color="B0B0B0"/>
              <w:left w:val="single" w:sz="1" w:space="0" w:color="B0B0B0"/>
              <w:bottom w:val="single" w:sz="1" w:space="0" w:color="B0B0B0"/>
              <w:right w:val="single" w:sz="1" w:space="0" w:color="B0B0B0"/>
            </w:tcBorders>
            <w:shd w:val="clear" w:color="auto" w:fill="2E75B6"/>
            <w:tcMar>
              <w:top w:w="60" w:type="dxa"/>
              <w:left w:w="120" w:type="dxa"/>
              <w:bottom w:w="60" w:type="dxa"/>
              <w:right w:w="120" w:type="dxa"/>
            </w:tcMar>
            <w:vAlign w:val="center"/>
          </w:tcPr>
          <w:p w14:paraId="16965B2C" w14:textId="77777777" w:rsidR="00906927" w:rsidRDefault="00000000">
            <w:pPr>
              <w:jc w:val="center"/>
            </w:pPr>
            <w:r>
              <w:rPr>
                <w:b/>
                <w:bCs/>
                <w:color w:val="FFFFFF"/>
                <w:sz w:val="20"/>
                <w:szCs w:val="20"/>
              </w:rPr>
              <w:t>B</w:t>
            </w:r>
          </w:p>
        </w:tc>
        <w:tc>
          <w:tcPr>
            <w:tcW w:w="1951"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134688D" w14:textId="77777777" w:rsidR="00906927" w:rsidRDefault="00000000">
            <w:r>
              <w:rPr>
                <w:b/>
                <w:bCs/>
                <w:color w:val="000000"/>
                <w:sz w:val="20"/>
                <w:szCs w:val="20"/>
              </w:rPr>
              <w:t>KI bewerten &amp; einordnen</w:t>
            </w:r>
          </w:p>
        </w:tc>
        <w:tc>
          <w:tcPr>
            <w:tcW w:w="368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729B9A39" w14:textId="77777777" w:rsidR="00906927" w:rsidRDefault="00000000">
            <w:pPr>
              <w:spacing w:line="276" w:lineRule="auto"/>
            </w:pPr>
            <w:r>
              <w:rPr>
                <w:color w:val="000000"/>
                <w:sz w:val="20"/>
                <w:szCs w:val="20"/>
              </w:rPr>
              <w:t>SuS untersuchen KI-generierte Werbetexte auf Stereotypen, fehlende Perspektiven, Manipulation</w:t>
            </w:r>
          </w:p>
        </w:tc>
        <w:tc>
          <w:tcPr>
            <w:tcW w:w="425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567874F7" w14:textId="77777777" w:rsidR="00906927" w:rsidRDefault="00000000">
            <w:pPr>
              <w:spacing w:line="276" w:lineRule="auto"/>
            </w:pPr>
            <w:r>
              <w:rPr>
                <w:color w:val="000000"/>
                <w:sz w:val="20"/>
                <w:szCs w:val="20"/>
              </w:rPr>
              <w:t>Vergleichsraster: Welche Zielgruppe wird wie angesprochen? Welche Annahmen stecken im Text? Wessen Perspektive fehlt?</w:t>
            </w:r>
          </w:p>
        </w:tc>
      </w:tr>
      <w:tr w:rsidR="00906927" w14:paraId="65F03D88" w14:textId="77777777" w:rsidTr="005A161E">
        <w:tc>
          <w:tcPr>
            <w:tcW w:w="600" w:type="dxa"/>
            <w:tcBorders>
              <w:top w:val="single" w:sz="1" w:space="0" w:color="B0B0B0"/>
              <w:left w:val="single" w:sz="1" w:space="0" w:color="B0B0B0"/>
              <w:bottom w:val="single" w:sz="1" w:space="0" w:color="B0B0B0"/>
              <w:right w:val="single" w:sz="1" w:space="0" w:color="B0B0B0"/>
            </w:tcBorders>
            <w:shd w:val="clear" w:color="auto" w:fill="2E75B6"/>
            <w:tcMar>
              <w:top w:w="60" w:type="dxa"/>
              <w:left w:w="120" w:type="dxa"/>
              <w:bottom w:w="60" w:type="dxa"/>
              <w:right w:w="120" w:type="dxa"/>
            </w:tcMar>
            <w:vAlign w:val="center"/>
          </w:tcPr>
          <w:p w14:paraId="4458AC47" w14:textId="77777777" w:rsidR="00906927" w:rsidRDefault="00000000">
            <w:pPr>
              <w:jc w:val="center"/>
            </w:pPr>
            <w:r>
              <w:rPr>
                <w:b/>
                <w:bCs/>
                <w:color w:val="FFFFFF"/>
                <w:sz w:val="20"/>
                <w:szCs w:val="20"/>
              </w:rPr>
              <w:t>V</w:t>
            </w:r>
          </w:p>
        </w:tc>
        <w:tc>
          <w:tcPr>
            <w:tcW w:w="1951"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18D5E88D" w14:textId="77777777" w:rsidR="00906927" w:rsidRDefault="00000000">
            <w:r>
              <w:rPr>
                <w:b/>
                <w:bCs/>
                <w:color w:val="000000"/>
                <w:sz w:val="20"/>
                <w:szCs w:val="20"/>
              </w:rPr>
              <w:t>KI weiterdenken &amp; verantworten</w:t>
            </w:r>
          </w:p>
        </w:tc>
        <w:tc>
          <w:tcPr>
            <w:tcW w:w="368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61472B02" w14:textId="77777777" w:rsidR="00906927" w:rsidRDefault="00000000">
            <w:pPr>
              <w:spacing w:line="276" w:lineRule="auto"/>
            </w:pPr>
            <w:r>
              <w:rPr>
                <w:color w:val="000000"/>
                <w:sz w:val="20"/>
                <w:szCs w:val="20"/>
              </w:rPr>
              <w:t>SuS entwickeln eigene Regeln für ethischen KI-Einsatz in Werbung</w:t>
            </w:r>
          </w:p>
        </w:tc>
        <w:tc>
          <w:tcPr>
            <w:tcW w:w="425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0249D801" w14:textId="77777777" w:rsidR="00906927" w:rsidRDefault="00000000">
            <w:pPr>
              <w:spacing w:line="276" w:lineRule="auto"/>
            </w:pPr>
            <w:r>
              <w:rPr>
                <w:color w:val="000000"/>
                <w:sz w:val="20"/>
                <w:szCs w:val="20"/>
              </w:rPr>
              <w:t>Mini-Charta: „Unsere 5 Regeln für KI-generierte Werbung“</w:t>
            </w:r>
          </w:p>
        </w:tc>
      </w:tr>
    </w:tbl>
    <w:p w14:paraId="4C7579D4" w14:textId="2DC26CCA" w:rsidR="00906927" w:rsidRDefault="00906927"/>
    <w:p w14:paraId="1BC2720E" w14:textId="77777777" w:rsidR="005A161E" w:rsidRDefault="005A161E">
      <w:pPr>
        <w:rPr>
          <w:b/>
          <w:bCs/>
          <w:color w:val="1B3A5C"/>
          <w:sz w:val="36"/>
          <w:szCs w:val="36"/>
        </w:rPr>
      </w:pPr>
      <w:r>
        <w:br w:type="page"/>
      </w:r>
    </w:p>
    <w:p w14:paraId="51CF8851" w14:textId="426E47BA" w:rsidR="00906927" w:rsidRDefault="00000000" w:rsidP="005A161E">
      <w:pPr>
        <w:pStyle w:val="berschrift2"/>
      </w:pPr>
      <w:r>
        <w:lastRenderedPageBreak/>
        <w:t>Ablauf – Stunde 1: Fachfrage + Erkunden (E)</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1418"/>
        <w:gridCol w:w="574"/>
        <w:gridCol w:w="8474"/>
      </w:tblGrid>
      <w:tr w:rsidR="00906927" w14:paraId="636792AA" w14:textId="77777777" w:rsidTr="005A161E">
        <w:tc>
          <w:tcPr>
            <w:tcW w:w="1441" w:type="dxa"/>
            <w:gridSpan w:val="2"/>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21AD5E26" w14:textId="77777777" w:rsidR="00906927" w:rsidRDefault="00000000">
            <w:r>
              <w:rPr>
                <w:b/>
                <w:bCs/>
                <w:color w:val="FFFFFF"/>
                <w:sz w:val="20"/>
                <w:szCs w:val="20"/>
              </w:rPr>
              <w:t>Phase</w:t>
            </w:r>
          </w:p>
        </w:tc>
        <w:tc>
          <w:tcPr>
            <w:tcW w:w="543"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13019FAA" w14:textId="77777777" w:rsidR="00906927" w:rsidRDefault="00000000">
            <w:pPr>
              <w:jc w:val="center"/>
            </w:pPr>
            <w:r>
              <w:rPr>
                <w:color w:val="FFFFFF"/>
                <w:sz w:val="20"/>
                <w:szCs w:val="20"/>
              </w:rPr>
              <w:t>Zeit</w:t>
            </w:r>
          </w:p>
        </w:tc>
        <w:tc>
          <w:tcPr>
            <w:tcW w:w="8505"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4056F7A7" w14:textId="77777777" w:rsidR="00906927" w:rsidRDefault="00000000">
            <w:pPr>
              <w:spacing w:line="276" w:lineRule="auto"/>
            </w:pPr>
            <w:r>
              <w:rPr>
                <w:b/>
                <w:bCs/>
                <w:color w:val="FFFFFF"/>
                <w:sz w:val="20"/>
                <w:szCs w:val="20"/>
              </w:rPr>
              <w:t>Beschreibung</w:t>
            </w:r>
          </w:p>
        </w:tc>
      </w:tr>
      <w:tr w:rsidR="00906927" w14:paraId="4A984C4A" w14:textId="77777777" w:rsidTr="005A161E">
        <w:tc>
          <w:tcPr>
            <w:tcW w:w="1441"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17726B29" w14:textId="77777777" w:rsidR="00906927" w:rsidRDefault="00000000">
            <w:r>
              <w:rPr>
                <w:b/>
                <w:bCs/>
                <w:color w:val="1B3A5C"/>
                <w:sz w:val="20"/>
                <w:szCs w:val="20"/>
              </w:rPr>
              <w:t>Einstieg</w:t>
            </w:r>
          </w:p>
        </w:tc>
        <w:tc>
          <w:tcPr>
            <w:tcW w:w="54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B85D0D9" w14:textId="77777777" w:rsidR="00906927" w:rsidRDefault="00000000">
            <w:pPr>
              <w:jc w:val="center"/>
            </w:pPr>
            <w:r>
              <w:rPr>
                <w:color w:val="000000"/>
                <w:sz w:val="20"/>
                <w:szCs w:val="20"/>
              </w:rPr>
              <w:t>10’</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77A9DD36" w14:textId="77777777" w:rsidR="00906927" w:rsidRDefault="00000000">
            <w:pPr>
              <w:spacing w:line="276" w:lineRule="auto"/>
            </w:pPr>
            <w:r>
              <w:rPr>
                <w:b/>
                <w:bCs/>
                <w:color w:val="000000"/>
                <w:sz w:val="20"/>
                <w:szCs w:val="20"/>
              </w:rPr>
              <w:t xml:space="preserve">Fachlicher Einstieg (kein KI-Einstieg): </w:t>
            </w:r>
            <w:r>
              <w:rPr>
                <w:color w:val="000000"/>
                <w:sz w:val="20"/>
                <w:szCs w:val="20"/>
              </w:rPr>
              <w:t>SuS analysieren 2–3 reale Werbeanzeigen (Print-Anzeige, Screenshot oder kurzer Werbespot). Leitfragen: Was wird versprochen? Welche Gefühle werden angesprochen? Wer ist die Zielgruppe? – Klassische Werbeanalyse, fachlich verankert.</w:t>
            </w:r>
          </w:p>
        </w:tc>
      </w:tr>
      <w:tr w:rsidR="00906927" w14:paraId="7415A53D" w14:textId="77777777" w:rsidTr="005A161E">
        <w:tc>
          <w:tcPr>
            <w:tcW w:w="1441"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4FB38D78" w14:textId="77777777" w:rsidR="00906927" w:rsidRDefault="00000000">
            <w:r>
              <w:rPr>
                <w:b/>
                <w:bCs/>
                <w:color w:val="1B3A5C"/>
                <w:sz w:val="20"/>
                <w:szCs w:val="20"/>
              </w:rPr>
              <w:t>KI-Exploration</w:t>
            </w:r>
          </w:p>
        </w:tc>
        <w:tc>
          <w:tcPr>
            <w:tcW w:w="54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472596" w14:textId="77777777" w:rsidR="00906927" w:rsidRDefault="00000000">
            <w:pPr>
              <w:jc w:val="center"/>
            </w:pPr>
            <w:r>
              <w:rPr>
                <w:color w:val="000000"/>
                <w:sz w:val="20"/>
                <w:szCs w:val="20"/>
              </w:rPr>
              <w:t>20’</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6279C208" w14:textId="77777777" w:rsidR="00906927" w:rsidRDefault="00000000">
            <w:pPr>
              <w:spacing w:line="276" w:lineRule="auto"/>
            </w:pPr>
            <w:r>
              <w:rPr>
                <w:b/>
                <w:bCs/>
                <w:color w:val="000000"/>
                <w:sz w:val="20"/>
                <w:szCs w:val="20"/>
              </w:rPr>
              <w:t xml:space="preserve">Hands-on mit dem LLM: </w:t>
            </w:r>
            <w:r>
              <w:rPr>
                <w:color w:val="000000"/>
                <w:sz w:val="20"/>
                <w:szCs w:val="20"/>
              </w:rPr>
              <w:t>SuS geben einem LLM denselben Auftrag: „Schreibe einen Werbetext für eine Trinkflasche – einmal für Jugendliche, einmal für Eltern, einmal für Senioren.“ Sie vergleichen die drei Outputs systematisch: Was ändert sich in Sprache, Tonfall, Bildwelt? Welche Annahmen über die Zielgruppen stecken darin?</w:t>
            </w:r>
          </w:p>
        </w:tc>
      </w:tr>
      <w:tr w:rsidR="00906927" w14:paraId="267DDAA7" w14:textId="77777777" w:rsidTr="005A161E">
        <w:tc>
          <w:tcPr>
            <w:tcW w:w="1441"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7D710A6B" w14:textId="77777777" w:rsidR="00906927" w:rsidRDefault="00000000">
            <w:r>
              <w:rPr>
                <w:b/>
                <w:bCs/>
                <w:color w:val="1B3A5C"/>
                <w:sz w:val="20"/>
                <w:szCs w:val="20"/>
              </w:rPr>
              <w:t>Strukturierte Reflexion</w:t>
            </w:r>
          </w:p>
        </w:tc>
        <w:tc>
          <w:tcPr>
            <w:tcW w:w="54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4A9B569" w14:textId="77777777" w:rsidR="00906927" w:rsidRDefault="00000000">
            <w:pPr>
              <w:jc w:val="center"/>
            </w:pPr>
            <w:r>
              <w:rPr>
                <w:color w:val="000000"/>
                <w:sz w:val="20"/>
                <w:szCs w:val="20"/>
              </w:rPr>
              <w:t>15’</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DA177CE" w14:textId="77777777" w:rsidR="00906927" w:rsidRDefault="00000000">
            <w:pPr>
              <w:spacing w:line="276" w:lineRule="auto"/>
            </w:pPr>
            <w:r>
              <w:rPr>
                <w:b/>
                <w:bCs/>
                <w:color w:val="000000"/>
                <w:sz w:val="20"/>
                <w:szCs w:val="20"/>
              </w:rPr>
              <w:t xml:space="preserve">Reflexion als Lernakt (Regel 5): </w:t>
            </w:r>
            <w:r>
              <w:rPr>
                <w:color w:val="000000"/>
                <w:sz w:val="20"/>
                <w:szCs w:val="20"/>
              </w:rPr>
              <w:t>Plenum oder Kleingruppe. Leitfragen:</w:t>
            </w:r>
            <w:r>
              <w:br/>
            </w:r>
            <w:r>
              <w:rPr>
                <w:color w:val="000000"/>
                <w:sz w:val="20"/>
                <w:szCs w:val="20"/>
              </w:rPr>
              <w:t>– Was hat die KI verändert, als sich die Zielgruppe änderte?</w:t>
            </w:r>
            <w:r>
              <w:br/>
            </w:r>
            <w:r>
              <w:rPr>
                <w:color w:val="000000"/>
                <w:sz w:val="20"/>
                <w:szCs w:val="20"/>
              </w:rPr>
              <w:t>– Woher „weiß“ die KI, wie man Jugendliche anspricht?</w:t>
            </w:r>
            <w:r>
              <w:br/>
            </w:r>
            <w:r>
              <w:rPr>
                <w:color w:val="000000"/>
                <w:sz w:val="20"/>
                <w:szCs w:val="20"/>
              </w:rPr>
              <w:t>– Was davon stimmt – was ist Klischee?</w:t>
            </w:r>
            <w:r>
              <w:br/>
            </w:r>
            <w:r>
              <w:rPr>
                <w:color w:val="000000"/>
                <w:sz w:val="20"/>
                <w:szCs w:val="20"/>
              </w:rPr>
              <w:t>– Würdet ihr euch von diesem Werbetext angesprochen fühlen?</w:t>
            </w:r>
          </w:p>
        </w:tc>
      </w:tr>
      <w:tr w:rsidR="00906927" w14:paraId="23088242" w14:textId="77777777" w:rsidTr="005A161E">
        <w:trPr>
          <w:gridBefore w:val="1"/>
          <w:wBefore w:w="23" w:type="dxa"/>
        </w:trPr>
        <w:tc>
          <w:tcPr>
            <w:tcW w:w="10466" w:type="dxa"/>
            <w:gridSpan w:val="3"/>
            <w:tcBorders>
              <w:top w:val="none" w:sz="0" w:space="0" w:color="FFFFFF"/>
              <w:left w:val="single" w:sz="18" w:space="0" w:color="2E75B6"/>
              <w:bottom w:val="none" w:sz="0" w:space="0" w:color="FFFFFF"/>
              <w:right w:val="none" w:sz="0" w:space="0" w:color="FFFFFF"/>
            </w:tcBorders>
            <w:shd w:val="clear" w:color="auto" w:fill="D5E8F0"/>
            <w:tcMar>
              <w:top w:w="100" w:type="dxa"/>
              <w:left w:w="160" w:type="dxa"/>
              <w:bottom w:w="100" w:type="dxa"/>
              <w:right w:w="160" w:type="dxa"/>
            </w:tcMar>
          </w:tcPr>
          <w:p w14:paraId="5AD47139" w14:textId="77777777" w:rsidR="00906927" w:rsidRDefault="00000000">
            <w:pPr>
              <w:spacing w:after="40"/>
            </w:pPr>
            <w:r>
              <w:rPr>
                <w:b/>
                <w:bCs/>
                <w:color w:val="1B3A5C"/>
                <w:sz w:val="20"/>
                <w:szCs w:val="20"/>
              </w:rPr>
              <w:t xml:space="preserve">Goldene Regel 1 – Fachfrage zuerst: </w:t>
            </w:r>
            <w:r>
              <w:rPr>
                <w:color w:val="000000"/>
                <w:sz w:val="20"/>
                <w:szCs w:val="20"/>
              </w:rPr>
              <w:t>Der Einstieg ist Werbeanalyse, nicht „heute machen wir KI“. Die KI kommt als Verschärfung der Fachfrage dazu, nicht als Selbstzweck.</w:t>
            </w:r>
          </w:p>
        </w:tc>
      </w:tr>
    </w:tbl>
    <w:p w14:paraId="21F9AFF2" w14:textId="77777777" w:rsidR="005A161E" w:rsidRDefault="005A161E">
      <w:pPr>
        <w:spacing w:after="200"/>
      </w:pPr>
    </w:p>
    <w:p w14:paraId="16144D6B" w14:textId="77777777" w:rsidR="00906927" w:rsidRDefault="00000000" w:rsidP="005A161E">
      <w:pPr>
        <w:pStyle w:val="berschrift2"/>
      </w:pPr>
      <w:r>
        <w:t>Ablauf – Stunde 2: Gestalten (G) + Bewerten (B)</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395"/>
        <w:gridCol w:w="574"/>
        <w:gridCol w:w="8498"/>
      </w:tblGrid>
      <w:tr w:rsidR="00906927" w14:paraId="38B74170" w14:textId="77777777" w:rsidTr="005A161E">
        <w:tc>
          <w:tcPr>
            <w:tcW w:w="1417" w:type="dxa"/>
            <w:gridSpan w:val="2"/>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23EAB08E" w14:textId="77777777" w:rsidR="00906927" w:rsidRDefault="00000000">
            <w:r>
              <w:rPr>
                <w:b/>
                <w:bCs/>
                <w:color w:val="FFFFFF"/>
                <w:sz w:val="20"/>
                <w:szCs w:val="20"/>
              </w:rPr>
              <w:t>Phase</w:t>
            </w:r>
          </w:p>
        </w:tc>
        <w:tc>
          <w:tcPr>
            <w:tcW w:w="567"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7D83F147" w14:textId="77777777" w:rsidR="00906927" w:rsidRDefault="00000000">
            <w:pPr>
              <w:jc w:val="center"/>
            </w:pPr>
            <w:r>
              <w:rPr>
                <w:color w:val="FFFFFF"/>
                <w:sz w:val="20"/>
                <w:szCs w:val="20"/>
              </w:rPr>
              <w:t>Zeit</w:t>
            </w:r>
          </w:p>
        </w:tc>
        <w:tc>
          <w:tcPr>
            <w:tcW w:w="8505"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49CC2BC0" w14:textId="77777777" w:rsidR="00906927" w:rsidRDefault="00000000">
            <w:pPr>
              <w:spacing w:line="276" w:lineRule="auto"/>
            </w:pPr>
            <w:r>
              <w:rPr>
                <w:b/>
                <w:bCs/>
                <w:color w:val="FFFFFF"/>
                <w:sz w:val="20"/>
                <w:szCs w:val="20"/>
              </w:rPr>
              <w:t>Beschreibung</w:t>
            </w:r>
          </w:p>
        </w:tc>
      </w:tr>
      <w:tr w:rsidR="00906927" w14:paraId="6A5D20FF" w14:textId="77777777" w:rsidTr="005A161E">
        <w:tc>
          <w:tcPr>
            <w:tcW w:w="1417"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6956339C" w14:textId="77777777" w:rsidR="00906927" w:rsidRDefault="00000000">
            <w:r>
              <w:rPr>
                <w:b/>
                <w:bCs/>
                <w:color w:val="1B3A5C"/>
                <w:sz w:val="20"/>
                <w:szCs w:val="20"/>
              </w:rPr>
              <w:t>Gestaltung</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06E447" w14:textId="77777777" w:rsidR="00906927" w:rsidRDefault="00000000">
            <w:pPr>
              <w:jc w:val="center"/>
            </w:pPr>
            <w:r>
              <w:rPr>
                <w:color w:val="000000"/>
                <w:sz w:val="20"/>
                <w:szCs w:val="20"/>
              </w:rPr>
              <w:t>20’</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42705441" w14:textId="79D9739D" w:rsidR="00906927" w:rsidRDefault="00000000">
            <w:pPr>
              <w:spacing w:line="276" w:lineRule="auto"/>
            </w:pPr>
            <w:r>
              <w:rPr>
                <w:b/>
                <w:bCs/>
                <w:color w:val="000000"/>
                <w:sz w:val="20"/>
                <w:szCs w:val="20"/>
              </w:rPr>
              <w:t xml:space="preserve">SuS nutzen KI als Werkzeug (Domäne G): </w:t>
            </w:r>
            <w:r>
              <w:rPr>
                <w:color w:val="000000"/>
                <w:sz w:val="20"/>
                <w:szCs w:val="20"/>
              </w:rPr>
              <w:t xml:space="preserve">SuS wählen ein Produkt (real oder erfunden) und erstellen mit KI-Unterstützung einen Werbetext. Bedingung: Der KI-Output ist die Rohfassung. Die fachliche Arbeit ist </w:t>
            </w:r>
            <w:r w:rsidR="005A161E">
              <w:rPr>
                <w:color w:val="000000"/>
                <w:sz w:val="20"/>
                <w:szCs w:val="20"/>
              </w:rPr>
              <w:t xml:space="preserve">die </w:t>
            </w:r>
            <w:r>
              <w:rPr>
                <w:color w:val="000000"/>
                <w:sz w:val="20"/>
                <w:szCs w:val="20"/>
              </w:rPr>
              <w:t>Überarbeitung mit Begründung der Änderungen: Was habe ich geändert und warum?</w:t>
            </w:r>
          </w:p>
        </w:tc>
      </w:tr>
      <w:tr w:rsidR="00906927" w14:paraId="5F61A5B4" w14:textId="77777777" w:rsidTr="005A161E">
        <w:tc>
          <w:tcPr>
            <w:tcW w:w="1417"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11C7B93F" w14:textId="77777777" w:rsidR="00906927" w:rsidRDefault="00000000">
            <w:r>
              <w:rPr>
                <w:b/>
                <w:bCs/>
                <w:color w:val="1B3A5C"/>
                <w:sz w:val="20"/>
                <w:szCs w:val="20"/>
              </w:rPr>
              <w:t>Bewertung</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1A5ADD" w14:textId="77777777" w:rsidR="00906927" w:rsidRDefault="00000000">
            <w:pPr>
              <w:jc w:val="center"/>
            </w:pPr>
            <w:r>
              <w:rPr>
                <w:color w:val="000000"/>
                <w:sz w:val="20"/>
                <w:szCs w:val="20"/>
              </w:rPr>
              <w:t>15’</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C1C93DF" w14:textId="77777777" w:rsidR="00906927" w:rsidRDefault="00000000">
            <w:pPr>
              <w:spacing w:line="276" w:lineRule="auto"/>
            </w:pPr>
            <w:r>
              <w:rPr>
                <w:b/>
                <w:bCs/>
                <w:color w:val="000000"/>
                <w:sz w:val="20"/>
                <w:szCs w:val="20"/>
              </w:rPr>
              <w:t xml:space="preserve">Peer-Review mit Bewertungsraster (Domäne B): </w:t>
            </w:r>
            <w:r>
              <w:rPr>
                <w:color w:val="000000"/>
                <w:sz w:val="20"/>
                <w:szCs w:val="20"/>
              </w:rPr>
              <w:t>SuS tauschen ihre KI-Rohfassungen und prüfen sie anhand des Bewertungsrasters (siehe unten). Die ethische Frage ist damit kein Anhang, sondern Teil der Kernaktivität.</w:t>
            </w:r>
          </w:p>
        </w:tc>
      </w:tr>
      <w:tr w:rsidR="00906927" w14:paraId="03F1556C" w14:textId="77777777" w:rsidTr="005A161E">
        <w:tc>
          <w:tcPr>
            <w:tcW w:w="1417"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401EE679" w14:textId="77777777" w:rsidR="00906927" w:rsidRDefault="00000000">
            <w:r>
              <w:rPr>
                <w:b/>
                <w:bCs/>
                <w:color w:val="1B3A5C"/>
                <w:sz w:val="20"/>
                <w:szCs w:val="20"/>
              </w:rPr>
              <w:t>Reflexion</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C7C8200" w14:textId="77777777" w:rsidR="00906927" w:rsidRDefault="00000000">
            <w:pPr>
              <w:jc w:val="center"/>
            </w:pPr>
            <w:r>
              <w:rPr>
                <w:color w:val="000000"/>
                <w:sz w:val="20"/>
                <w:szCs w:val="20"/>
              </w:rPr>
              <w:t>10’</w:t>
            </w:r>
          </w:p>
        </w:tc>
        <w:tc>
          <w:tcPr>
            <w:tcW w:w="8505"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4F94363B" w14:textId="77777777" w:rsidR="00906927" w:rsidRDefault="00000000">
            <w:pPr>
              <w:spacing w:line="276" w:lineRule="auto"/>
            </w:pPr>
            <w:r>
              <w:rPr>
                <w:b/>
                <w:bCs/>
                <w:color w:val="000000"/>
                <w:sz w:val="20"/>
                <w:szCs w:val="20"/>
              </w:rPr>
              <w:t xml:space="preserve">Strukturierte Auswertung: </w:t>
            </w:r>
            <w:r>
              <w:rPr>
                <w:color w:val="000000"/>
                <w:sz w:val="20"/>
                <w:szCs w:val="20"/>
              </w:rPr>
              <w:t>Plenum. Leitfragen:</w:t>
            </w:r>
            <w:r>
              <w:br/>
            </w:r>
            <w:r>
              <w:rPr>
                <w:color w:val="000000"/>
                <w:sz w:val="20"/>
                <w:szCs w:val="20"/>
              </w:rPr>
              <w:t>– Was konnte die KI gut? Was nicht?</w:t>
            </w:r>
            <w:r>
              <w:br/>
            </w:r>
            <w:r>
              <w:rPr>
                <w:color w:val="000000"/>
                <w:sz w:val="20"/>
                <w:szCs w:val="20"/>
              </w:rPr>
              <w:t>– Was habt ihr am KI-Output verändert – und warum?</w:t>
            </w:r>
            <w:r>
              <w:br/>
            </w:r>
            <w:r>
              <w:rPr>
                <w:color w:val="000000"/>
                <w:sz w:val="20"/>
                <w:szCs w:val="20"/>
              </w:rPr>
              <w:t>– Wäre es in Ordnung, den KI-Text unverändert als Werbung zu verwenden?</w:t>
            </w:r>
            <w:r>
              <w:br/>
            </w:r>
            <w:r>
              <w:rPr>
                <w:color w:val="000000"/>
                <w:sz w:val="20"/>
                <w:szCs w:val="20"/>
              </w:rPr>
              <w:t>– Wessen Perspektive fehlt im KI-Text?</w:t>
            </w:r>
          </w:p>
        </w:tc>
      </w:tr>
      <w:tr w:rsidR="00906927" w14:paraId="1CF62899" w14:textId="77777777" w:rsidTr="005A161E">
        <w:trPr>
          <w:gridBefore w:val="1"/>
          <w:wBefore w:w="22" w:type="dxa"/>
        </w:trPr>
        <w:tc>
          <w:tcPr>
            <w:tcW w:w="10467" w:type="dxa"/>
            <w:gridSpan w:val="3"/>
            <w:tcBorders>
              <w:top w:val="none" w:sz="0" w:space="0" w:color="FFFFFF"/>
              <w:left w:val="single" w:sz="18" w:space="0" w:color="2E75B6"/>
              <w:bottom w:val="none" w:sz="0" w:space="0" w:color="FFFFFF"/>
              <w:right w:val="none" w:sz="0" w:space="0" w:color="FFFFFF"/>
            </w:tcBorders>
            <w:shd w:val="clear" w:color="auto" w:fill="D5E8F0"/>
            <w:tcMar>
              <w:top w:w="100" w:type="dxa"/>
              <w:left w:w="160" w:type="dxa"/>
              <w:bottom w:w="100" w:type="dxa"/>
              <w:right w:w="160" w:type="dxa"/>
            </w:tcMar>
          </w:tcPr>
          <w:p w14:paraId="6B9A63DE" w14:textId="77777777" w:rsidR="00906927" w:rsidRDefault="00000000">
            <w:pPr>
              <w:spacing w:after="40"/>
            </w:pPr>
            <w:r>
              <w:rPr>
                <w:b/>
                <w:bCs/>
                <w:color w:val="1B3A5C"/>
                <w:sz w:val="20"/>
                <w:szCs w:val="20"/>
              </w:rPr>
              <w:t xml:space="preserve">Goldene Regel 4 – Ethik eingebaut: </w:t>
            </w:r>
            <w:r>
              <w:rPr>
                <w:color w:val="000000"/>
                <w:sz w:val="20"/>
                <w:szCs w:val="20"/>
              </w:rPr>
              <w:t>Die Fragen nach Stereotypen, Bias und fehlenden Perspektiven sind Teil der Bewertungsphase, nicht eine Extra-Stunde. „Wessen Perspektive fehlt?“ ist die Kernfrage jeder KI-Aktivität.</w:t>
            </w:r>
          </w:p>
        </w:tc>
      </w:tr>
    </w:tbl>
    <w:p w14:paraId="02D032C0" w14:textId="23C531F1" w:rsidR="00906927" w:rsidRPr="005A161E" w:rsidRDefault="005A161E" w:rsidP="005A161E">
      <w:pPr>
        <w:pStyle w:val="berschrift2"/>
        <w:rPr>
          <w:b w:val="0"/>
          <w:bCs w:val="0"/>
        </w:rPr>
      </w:pPr>
      <w:r>
        <w:br/>
        <w:t>Bewertungsraster für KI-generierte Werbetexte</w:t>
      </w:r>
      <w:r>
        <w:br/>
      </w:r>
      <w:r w:rsidRPr="005A161E">
        <w:rPr>
          <w:b w:val="0"/>
          <w:bCs w:val="0"/>
          <w:color w:val="000000"/>
          <w:sz w:val="21"/>
          <w:szCs w:val="21"/>
        </w:rPr>
        <w:t>SuS prüfen die KI-Rohfassung anhand der folgenden fünf Kategorien: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7796"/>
      </w:tblGrid>
      <w:tr w:rsidR="00906927" w14:paraId="50ED2FD5"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0837ABD9" w14:textId="77777777" w:rsidR="00906927" w:rsidRDefault="00000000">
            <w:r>
              <w:rPr>
                <w:b/>
                <w:bCs/>
                <w:color w:val="FFFFFF"/>
                <w:sz w:val="20"/>
                <w:szCs w:val="20"/>
              </w:rPr>
              <w:t>Prüfkategorie</w:t>
            </w:r>
          </w:p>
        </w:tc>
        <w:tc>
          <w:tcPr>
            <w:tcW w:w="7796"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5AC84ADF" w14:textId="77777777" w:rsidR="00906927" w:rsidRDefault="00000000">
            <w:pPr>
              <w:spacing w:line="276" w:lineRule="auto"/>
            </w:pPr>
            <w:r>
              <w:rPr>
                <w:color w:val="FFFFFF"/>
                <w:sz w:val="20"/>
                <w:szCs w:val="20"/>
              </w:rPr>
              <w:t>Leitfrage</w:t>
            </w:r>
          </w:p>
        </w:tc>
      </w:tr>
      <w:tr w:rsidR="00906927" w14:paraId="00D8F476"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D5E8F0"/>
            <w:tcMar>
              <w:top w:w="60" w:type="dxa"/>
              <w:left w:w="120" w:type="dxa"/>
              <w:bottom w:w="60" w:type="dxa"/>
              <w:right w:w="120" w:type="dxa"/>
            </w:tcMar>
            <w:vAlign w:val="center"/>
          </w:tcPr>
          <w:p w14:paraId="3650DF56" w14:textId="77777777" w:rsidR="00906927" w:rsidRDefault="00000000">
            <w:r>
              <w:rPr>
                <w:b/>
                <w:bCs/>
                <w:color w:val="1B3A5C"/>
                <w:sz w:val="20"/>
                <w:szCs w:val="20"/>
              </w:rPr>
              <w:t>(a) Stereotypen</w:t>
            </w:r>
          </w:p>
        </w:tc>
        <w:tc>
          <w:tcPr>
            <w:tcW w:w="779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5794C1BB" w14:textId="00BE68C0" w:rsidR="00906927" w:rsidRDefault="00000000">
            <w:pPr>
              <w:spacing w:line="276" w:lineRule="auto"/>
            </w:pPr>
            <w:r>
              <w:rPr>
                <w:color w:val="000000"/>
                <w:sz w:val="20"/>
                <w:szCs w:val="20"/>
              </w:rPr>
              <w:t>Werden Klischees bedient (Geschlecht, Alter, Herkunft)? W</w:t>
            </w:r>
            <w:r w:rsidR="005A161E">
              <w:rPr>
                <w:color w:val="000000"/>
                <w:sz w:val="20"/>
                <w:szCs w:val="20"/>
              </w:rPr>
              <w:t>as davon steckt im</w:t>
            </w:r>
            <w:r>
              <w:rPr>
                <w:color w:val="000000"/>
                <w:sz w:val="20"/>
                <w:szCs w:val="20"/>
              </w:rPr>
              <w:t xml:space="preserve"> Text?</w:t>
            </w:r>
          </w:p>
        </w:tc>
      </w:tr>
      <w:tr w:rsidR="00906927" w14:paraId="11002077"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D5E8F0"/>
            <w:tcMar>
              <w:top w:w="60" w:type="dxa"/>
              <w:left w:w="120" w:type="dxa"/>
              <w:bottom w:w="60" w:type="dxa"/>
              <w:right w:w="120" w:type="dxa"/>
            </w:tcMar>
            <w:vAlign w:val="center"/>
          </w:tcPr>
          <w:p w14:paraId="1E26F7F6" w14:textId="34F89A3A" w:rsidR="00906927" w:rsidRDefault="00000000">
            <w:r>
              <w:rPr>
                <w:b/>
                <w:bCs/>
                <w:color w:val="1B3A5C"/>
                <w:sz w:val="20"/>
                <w:szCs w:val="20"/>
              </w:rPr>
              <w:t>(b) Manipulations</w:t>
            </w:r>
            <w:r w:rsidR="005A161E">
              <w:rPr>
                <w:b/>
                <w:bCs/>
                <w:color w:val="1B3A5C"/>
                <w:sz w:val="20"/>
                <w:szCs w:val="20"/>
              </w:rPr>
              <w:t>arten</w:t>
            </w:r>
          </w:p>
        </w:tc>
        <w:tc>
          <w:tcPr>
            <w:tcW w:w="779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58034879" w14:textId="0779E338" w:rsidR="00906927" w:rsidRDefault="00000000">
            <w:pPr>
              <w:spacing w:line="276" w:lineRule="auto"/>
            </w:pPr>
            <w:r>
              <w:rPr>
                <w:color w:val="000000"/>
                <w:sz w:val="20"/>
                <w:szCs w:val="20"/>
              </w:rPr>
              <w:t xml:space="preserve">Wird mit Angst, Gruppendruck, falschen Versprechen oder </w:t>
            </w:r>
            <w:r w:rsidR="005A161E">
              <w:rPr>
                <w:color w:val="000000"/>
                <w:sz w:val="20"/>
                <w:szCs w:val="20"/>
              </w:rPr>
              <w:t>“</w:t>
            </w:r>
            <w:r>
              <w:rPr>
                <w:color w:val="000000"/>
                <w:sz w:val="20"/>
                <w:szCs w:val="20"/>
              </w:rPr>
              <w:t>Dringlichkeit</w:t>
            </w:r>
            <w:r w:rsidR="005A161E">
              <w:rPr>
                <w:color w:val="000000"/>
                <w:sz w:val="20"/>
                <w:szCs w:val="20"/>
              </w:rPr>
              <w:t>”</w:t>
            </w:r>
            <w:r>
              <w:rPr>
                <w:color w:val="000000"/>
                <w:sz w:val="20"/>
                <w:szCs w:val="20"/>
              </w:rPr>
              <w:t xml:space="preserve"> gearbeitet?</w:t>
            </w:r>
          </w:p>
        </w:tc>
      </w:tr>
      <w:tr w:rsidR="00906927" w14:paraId="3CA89282"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D5E8F0"/>
            <w:tcMar>
              <w:top w:w="60" w:type="dxa"/>
              <w:left w:w="120" w:type="dxa"/>
              <w:bottom w:w="60" w:type="dxa"/>
              <w:right w:w="120" w:type="dxa"/>
            </w:tcMar>
            <w:vAlign w:val="center"/>
          </w:tcPr>
          <w:p w14:paraId="4CEA3093" w14:textId="77777777" w:rsidR="00906927" w:rsidRDefault="00000000">
            <w:r>
              <w:rPr>
                <w:b/>
                <w:bCs/>
                <w:color w:val="1B3A5C"/>
                <w:sz w:val="20"/>
                <w:szCs w:val="20"/>
              </w:rPr>
              <w:t>(c) Perspektive</w:t>
            </w:r>
          </w:p>
        </w:tc>
        <w:tc>
          <w:tcPr>
            <w:tcW w:w="779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4F564BD9" w14:textId="77777777" w:rsidR="00906927" w:rsidRDefault="00000000">
            <w:pPr>
              <w:spacing w:line="276" w:lineRule="auto"/>
            </w:pPr>
            <w:r>
              <w:rPr>
                <w:color w:val="000000"/>
                <w:sz w:val="20"/>
                <w:szCs w:val="20"/>
              </w:rPr>
              <w:t>Wessen Perspektive fehlt im Text? Wen schließt der Text aus – und warum?</w:t>
            </w:r>
          </w:p>
        </w:tc>
      </w:tr>
      <w:tr w:rsidR="00906927" w14:paraId="5A0001BF"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D5E8F0"/>
            <w:tcMar>
              <w:top w:w="60" w:type="dxa"/>
              <w:left w:w="120" w:type="dxa"/>
              <w:bottom w:w="60" w:type="dxa"/>
              <w:right w:w="120" w:type="dxa"/>
            </w:tcMar>
            <w:vAlign w:val="center"/>
          </w:tcPr>
          <w:p w14:paraId="2A09546D" w14:textId="77777777" w:rsidR="00906927" w:rsidRDefault="00000000">
            <w:r>
              <w:rPr>
                <w:b/>
                <w:bCs/>
                <w:color w:val="1B3A5C"/>
                <w:sz w:val="20"/>
                <w:szCs w:val="20"/>
              </w:rPr>
              <w:t>(d) Faktentreue</w:t>
            </w:r>
          </w:p>
        </w:tc>
        <w:tc>
          <w:tcPr>
            <w:tcW w:w="779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42F8B336" w14:textId="77777777" w:rsidR="00906927" w:rsidRDefault="00000000">
            <w:pPr>
              <w:spacing w:line="276" w:lineRule="auto"/>
            </w:pPr>
            <w:r>
              <w:rPr>
                <w:color w:val="000000"/>
                <w:sz w:val="20"/>
                <w:szCs w:val="20"/>
              </w:rPr>
              <w:t>Ist der Text faktisch korrekt? Werden überprüfbare Behauptungen aufgestellt?</w:t>
            </w:r>
          </w:p>
        </w:tc>
      </w:tr>
      <w:tr w:rsidR="00906927" w14:paraId="6FAE5707" w14:textId="77777777" w:rsidTr="005A161E">
        <w:tc>
          <w:tcPr>
            <w:tcW w:w="2693" w:type="dxa"/>
            <w:tcBorders>
              <w:top w:val="single" w:sz="1" w:space="0" w:color="B0B0B0"/>
              <w:left w:val="single" w:sz="1" w:space="0" w:color="B0B0B0"/>
              <w:bottom w:val="single" w:sz="1" w:space="0" w:color="B0B0B0"/>
              <w:right w:val="single" w:sz="1" w:space="0" w:color="B0B0B0"/>
            </w:tcBorders>
            <w:shd w:val="clear" w:color="auto" w:fill="D5E8F0"/>
            <w:tcMar>
              <w:top w:w="60" w:type="dxa"/>
              <w:left w:w="120" w:type="dxa"/>
              <w:bottom w:w="60" w:type="dxa"/>
              <w:right w:w="120" w:type="dxa"/>
            </w:tcMar>
            <w:vAlign w:val="center"/>
          </w:tcPr>
          <w:p w14:paraId="4D4FE224" w14:textId="77777777" w:rsidR="00906927" w:rsidRDefault="00000000">
            <w:r>
              <w:rPr>
                <w:b/>
                <w:bCs/>
                <w:color w:val="1B3A5C"/>
                <w:sz w:val="20"/>
                <w:szCs w:val="20"/>
              </w:rPr>
              <w:t>(e) Erkennbarkeit</w:t>
            </w:r>
          </w:p>
        </w:tc>
        <w:tc>
          <w:tcPr>
            <w:tcW w:w="779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0CA34C2F" w14:textId="77777777" w:rsidR="00906927" w:rsidRDefault="00000000">
            <w:pPr>
              <w:spacing w:line="276" w:lineRule="auto"/>
            </w:pPr>
            <w:r>
              <w:rPr>
                <w:color w:val="000000"/>
                <w:sz w:val="20"/>
                <w:szCs w:val="20"/>
              </w:rPr>
              <w:t>Würde der Text als „von einer KI geschrieben“ erkennbar sein? Woran?</w:t>
            </w:r>
          </w:p>
        </w:tc>
      </w:tr>
    </w:tbl>
    <w:p w14:paraId="0E4D8AFA" w14:textId="0D9E4181" w:rsidR="00906927" w:rsidRDefault="00906927"/>
    <w:p w14:paraId="4FD94DCB" w14:textId="77777777" w:rsidR="00906927" w:rsidRDefault="00000000" w:rsidP="005A161E">
      <w:pPr>
        <w:pStyle w:val="berschrift2"/>
      </w:pPr>
      <w:r>
        <w:t>Ablauf – Stunde 3: Verantworten (V) + Transfer</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574"/>
        <w:gridCol w:w="8356"/>
      </w:tblGrid>
      <w:tr w:rsidR="00906927" w14:paraId="127F0021" w14:textId="77777777" w:rsidTr="005A161E">
        <w:tc>
          <w:tcPr>
            <w:tcW w:w="1559"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5E8A4EB1" w14:textId="77777777" w:rsidR="00906927" w:rsidRDefault="00000000">
            <w:r>
              <w:rPr>
                <w:b/>
                <w:bCs/>
                <w:color w:val="FFFFFF"/>
                <w:sz w:val="20"/>
                <w:szCs w:val="20"/>
              </w:rPr>
              <w:t>Phase</w:t>
            </w:r>
          </w:p>
        </w:tc>
        <w:tc>
          <w:tcPr>
            <w:tcW w:w="567"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vAlign w:val="center"/>
          </w:tcPr>
          <w:p w14:paraId="7AF9D65B" w14:textId="77777777" w:rsidR="00906927" w:rsidRDefault="00000000">
            <w:pPr>
              <w:jc w:val="center"/>
            </w:pPr>
            <w:r>
              <w:rPr>
                <w:color w:val="FFFFFF"/>
                <w:sz w:val="20"/>
                <w:szCs w:val="20"/>
              </w:rPr>
              <w:t>Zeit</w:t>
            </w:r>
          </w:p>
        </w:tc>
        <w:tc>
          <w:tcPr>
            <w:tcW w:w="8363" w:type="dxa"/>
            <w:tcBorders>
              <w:top w:val="single" w:sz="1" w:space="0" w:color="B0B0B0"/>
              <w:left w:val="single" w:sz="1" w:space="0" w:color="B0B0B0"/>
              <w:bottom w:val="single" w:sz="1" w:space="0" w:color="B0B0B0"/>
              <w:right w:val="single" w:sz="1" w:space="0" w:color="B0B0B0"/>
            </w:tcBorders>
            <w:shd w:val="clear" w:color="auto" w:fill="1B3A5C"/>
            <w:tcMar>
              <w:top w:w="60" w:type="dxa"/>
              <w:left w:w="120" w:type="dxa"/>
              <w:bottom w:w="60" w:type="dxa"/>
              <w:right w:w="120" w:type="dxa"/>
            </w:tcMar>
          </w:tcPr>
          <w:p w14:paraId="5DA15D23" w14:textId="77777777" w:rsidR="00906927" w:rsidRDefault="00000000">
            <w:pPr>
              <w:spacing w:line="276" w:lineRule="auto"/>
            </w:pPr>
            <w:r>
              <w:rPr>
                <w:b/>
                <w:bCs/>
                <w:color w:val="FFFFFF"/>
                <w:sz w:val="20"/>
                <w:szCs w:val="20"/>
              </w:rPr>
              <w:t>Beschreibung</w:t>
            </w:r>
          </w:p>
        </w:tc>
      </w:tr>
      <w:tr w:rsidR="00906927" w14:paraId="1FC1D42E" w14:textId="77777777" w:rsidTr="005A161E">
        <w:tc>
          <w:tcPr>
            <w:tcW w:w="1559" w:type="dxa"/>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2D34A17F" w14:textId="77777777" w:rsidR="00906927" w:rsidRDefault="00000000">
            <w:r>
              <w:rPr>
                <w:b/>
                <w:bCs/>
                <w:color w:val="1B3A5C"/>
                <w:sz w:val="20"/>
                <w:szCs w:val="20"/>
              </w:rPr>
              <w:t>Impuls</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7243EC1" w14:textId="77777777" w:rsidR="00906927" w:rsidRDefault="00000000">
            <w:pPr>
              <w:jc w:val="center"/>
            </w:pPr>
            <w:r>
              <w:rPr>
                <w:color w:val="000000"/>
                <w:sz w:val="20"/>
                <w:szCs w:val="20"/>
              </w:rPr>
              <w:t>5’</w:t>
            </w:r>
          </w:p>
        </w:tc>
        <w:tc>
          <w:tcPr>
            <w:tcW w:w="836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488661B" w14:textId="77777777" w:rsidR="00906927" w:rsidRDefault="00000000">
            <w:pPr>
              <w:spacing w:line="276" w:lineRule="auto"/>
            </w:pPr>
            <w:r>
              <w:rPr>
                <w:b/>
                <w:bCs/>
                <w:color w:val="000000"/>
                <w:sz w:val="20"/>
                <w:szCs w:val="20"/>
              </w:rPr>
              <w:t xml:space="preserve">Realwelt-Beispiele: </w:t>
            </w:r>
            <w:r>
              <w:rPr>
                <w:color w:val="000000"/>
                <w:sz w:val="20"/>
                <w:szCs w:val="20"/>
              </w:rPr>
              <w:t>Kurzinput der Lehrkraft (3–5 Min.): Reale Beispiele für KI-generierte Werbung, Deepfake-Werbung mit Prominenten, automatisierte Produktbeschreibungen im E-Commerce. Leitfrage: „Was passiert, wenn nicht mehr Menschen, sondern Maschinen entscheiden, wie Werbung klingt?“</w:t>
            </w:r>
          </w:p>
        </w:tc>
      </w:tr>
      <w:tr w:rsidR="00906927" w14:paraId="0E92AC3F" w14:textId="77777777" w:rsidTr="005A161E">
        <w:tc>
          <w:tcPr>
            <w:tcW w:w="1559" w:type="dxa"/>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69F5AF4B" w14:textId="77777777" w:rsidR="00906927" w:rsidRDefault="00000000">
            <w:r>
              <w:rPr>
                <w:b/>
                <w:bCs/>
                <w:color w:val="1B3A5C"/>
                <w:sz w:val="20"/>
                <w:szCs w:val="20"/>
              </w:rPr>
              <w:t>Charta- Entwicklung</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152AE22" w14:textId="77777777" w:rsidR="00906927" w:rsidRDefault="00000000">
            <w:pPr>
              <w:jc w:val="center"/>
            </w:pPr>
            <w:r>
              <w:rPr>
                <w:color w:val="000000"/>
                <w:sz w:val="20"/>
                <w:szCs w:val="20"/>
              </w:rPr>
              <w:t>25’</w:t>
            </w:r>
          </w:p>
        </w:tc>
        <w:tc>
          <w:tcPr>
            <w:tcW w:w="836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2BEF18AF" w14:textId="77777777" w:rsidR="00906927" w:rsidRDefault="00000000">
            <w:pPr>
              <w:spacing w:line="276" w:lineRule="auto"/>
            </w:pPr>
            <w:r>
              <w:rPr>
                <w:b/>
                <w:bCs/>
                <w:color w:val="000000"/>
                <w:sz w:val="20"/>
                <w:szCs w:val="20"/>
              </w:rPr>
              <w:t xml:space="preserve">Gestaltungsprodukt (Domäne V): </w:t>
            </w:r>
            <w:r>
              <w:rPr>
                <w:color w:val="000000"/>
                <w:sz w:val="20"/>
                <w:szCs w:val="20"/>
              </w:rPr>
              <w:t>SuS entwickeln in Kleingruppen (3–4 Personen) eine Mini-Charta mit 5 Regeln für den ethischen Einsatz von KI in der Werbung. Sie orientieren sich an den Erfahrungen aus Stunde 1–2. Format: Plakat, digitales Dokument oder Karteikarten.</w:t>
            </w:r>
          </w:p>
        </w:tc>
      </w:tr>
      <w:tr w:rsidR="00906927" w14:paraId="62E60CBC" w14:textId="77777777" w:rsidTr="005A161E">
        <w:tc>
          <w:tcPr>
            <w:tcW w:w="1559" w:type="dxa"/>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2BE6A8FB" w14:textId="77777777" w:rsidR="00906927" w:rsidRDefault="00000000">
            <w:r>
              <w:rPr>
                <w:b/>
                <w:bCs/>
                <w:color w:val="1B3A5C"/>
                <w:sz w:val="20"/>
                <w:szCs w:val="20"/>
              </w:rPr>
              <w:t>Präsentation &amp; Diskussion</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AED7296" w14:textId="77777777" w:rsidR="00906927" w:rsidRDefault="00000000">
            <w:pPr>
              <w:jc w:val="center"/>
            </w:pPr>
            <w:r>
              <w:rPr>
                <w:color w:val="000000"/>
                <w:sz w:val="20"/>
                <w:szCs w:val="20"/>
              </w:rPr>
              <w:t>10’</w:t>
            </w:r>
          </w:p>
        </w:tc>
        <w:tc>
          <w:tcPr>
            <w:tcW w:w="836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1251B053" w14:textId="77777777" w:rsidR="00906927" w:rsidRDefault="00000000">
            <w:pPr>
              <w:spacing w:line="276" w:lineRule="auto"/>
            </w:pPr>
            <w:r>
              <w:rPr>
                <w:b/>
                <w:bCs/>
                <w:color w:val="000000"/>
                <w:sz w:val="20"/>
                <w:szCs w:val="20"/>
              </w:rPr>
              <w:t xml:space="preserve">Gemeinsame Klassen-Charta: </w:t>
            </w:r>
            <w:r>
              <w:rPr>
                <w:color w:val="000000"/>
                <w:sz w:val="20"/>
                <w:szCs w:val="20"/>
              </w:rPr>
              <w:t>Gruppen stellen ihre Charta vor. Klasse diskutiert Gemeinsamkeiten und Widersprüche. Ergebnis: gemeinsame Klassen-Charta als Wandplakat oder digitales Dokument.</w:t>
            </w:r>
          </w:p>
        </w:tc>
      </w:tr>
      <w:tr w:rsidR="00906927" w14:paraId="6AE2B631" w14:textId="77777777" w:rsidTr="005A161E">
        <w:tc>
          <w:tcPr>
            <w:tcW w:w="1559" w:type="dxa"/>
            <w:tcBorders>
              <w:top w:val="single" w:sz="1" w:space="0" w:color="B0B0B0"/>
              <w:left w:val="single" w:sz="1" w:space="0" w:color="B0B0B0"/>
              <w:bottom w:val="single" w:sz="1" w:space="0" w:color="B0B0B0"/>
              <w:right w:val="single" w:sz="1" w:space="0" w:color="B0B0B0"/>
            </w:tcBorders>
            <w:shd w:val="clear" w:color="auto" w:fill="F2F2F2"/>
            <w:tcMar>
              <w:top w:w="60" w:type="dxa"/>
              <w:left w:w="120" w:type="dxa"/>
              <w:bottom w:w="60" w:type="dxa"/>
              <w:right w:w="120" w:type="dxa"/>
            </w:tcMar>
            <w:vAlign w:val="center"/>
          </w:tcPr>
          <w:p w14:paraId="2E83650F" w14:textId="77777777" w:rsidR="00906927" w:rsidRDefault="00000000">
            <w:r>
              <w:rPr>
                <w:b/>
                <w:bCs/>
                <w:color w:val="1B3A5C"/>
                <w:sz w:val="20"/>
                <w:szCs w:val="20"/>
              </w:rPr>
              <w:t>Abschluss- reflexion</w:t>
            </w:r>
          </w:p>
        </w:tc>
        <w:tc>
          <w:tcPr>
            <w:tcW w:w="567"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1C8C559" w14:textId="77777777" w:rsidR="00906927" w:rsidRDefault="00000000">
            <w:pPr>
              <w:jc w:val="center"/>
            </w:pPr>
            <w:r>
              <w:rPr>
                <w:color w:val="000000"/>
                <w:sz w:val="20"/>
                <w:szCs w:val="20"/>
              </w:rPr>
              <w:t>5’</w:t>
            </w:r>
          </w:p>
        </w:tc>
        <w:tc>
          <w:tcPr>
            <w:tcW w:w="8363"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tcPr>
          <w:p w14:paraId="0E479318" w14:textId="77777777" w:rsidR="00906927" w:rsidRDefault="00000000">
            <w:pPr>
              <w:spacing w:line="276" w:lineRule="auto"/>
            </w:pPr>
            <w:r>
              <w:rPr>
                <w:b/>
                <w:bCs/>
                <w:color w:val="000000"/>
                <w:sz w:val="20"/>
                <w:szCs w:val="20"/>
              </w:rPr>
              <w:t xml:space="preserve">Transfer: </w:t>
            </w:r>
            <w:r>
              <w:rPr>
                <w:color w:val="000000"/>
                <w:sz w:val="20"/>
                <w:szCs w:val="20"/>
              </w:rPr>
              <w:t>SuS beantworten in Einzelarbeit (schriftlich, 2–3 Sätze):</w:t>
            </w:r>
            <w:r>
              <w:br/>
            </w:r>
            <w:r>
              <w:rPr>
                <w:color w:val="000000"/>
                <w:sz w:val="20"/>
                <w:szCs w:val="20"/>
              </w:rPr>
              <w:t>– Was folgt aus dem Vergleich für meinen eigenen Umgang mit Werbung?</w:t>
            </w:r>
            <w:r>
              <w:br/>
            </w:r>
            <w:r>
              <w:rPr>
                <w:color w:val="000000"/>
                <w:sz w:val="20"/>
                <w:szCs w:val="20"/>
              </w:rPr>
              <w:t>– Sollte KI-generierte Werbung gekennzeichnet werden müssen?</w:t>
            </w:r>
          </w:p>
        </w:tc>
      </w:tr>
    </w:tbl>
    <w:p w14:paraId="167468AB" w14:textId="77777777" w:rsidR="00906927" w:rsidRDefault="00906927">
      <w:pPr>
        <w:spacing w:after="6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906927" w14:paraId="55302FFE" w14:textId="77777777" w:rsidTr="005A161E">
        <w:tc>
          <w:tcPr>
            <w:tcW w:w="10467" w:type="dxa"/>
            <w:tcBorders>
              <w:top w:val="none" w:sz="0" w:space="0" w:color="FFFFFF"/>
              <w:left w:val="single" w:sz="18" w:space="0" w:color="2E75B6"/>
              <w:bottom w:val="none" w:sz="0" w:space="0" w:color="FFFFFF"/>
              <w:right w:val="none" w:sz="0" w:space="0" w:color="FFFFFF"/>
            </w:tcBorders>
            <w:shd w:val="clear" w:color="auto" w:fill="D5E8F0"/>
            <w:tcMar>
              <w:top w:w="100" w:type="dxa"/>
              <w:left w:w="160" w:type="dxa"/>
              <w:bottom w:w="100" w:type="dxa"/>
              <w:right w:w="160" w:type="dxa"/>
            </w:tcMar>
          </w:tcPr>
          <w:p w14:paraId="0AE02D22" w14:textId="77777777" w:rsidR="00906927" w:rsidRDefault="00000000">
            <w:pPr>
              <w:spacing w:after="40"/>
            </w:pPr>
            <w:r>
              <w:rPr>
                <w:b/>
                <w:bCs/>
                <w:color w:val="1B3A5C"/>
                <w:sz w:val="20"/>
                <w:szCs w:val="20"/>
              </w:rPr>
              <w:t xml:space="preserve">Goldene Regel 5 – Reflexion ist der eigentliche Lernakt: </w:t>
            </w:r>
            <w:r>
              <w:rPr>
                <w:color w:val="000000"/>
                <w:sz w:val="20"/>
                <w:szCs w:val="20"/>
              </w:rPr>
              <w:t>Jede Stunde endet mit einer strukturierten Reflexion. Die Charta in Stunde 3 ist kein Zusatz, sondern das zentrale Produkt der Einheit.</w:t>
            </w:r>
          </w:p>
        </w:tc>
      </w:tr>
    </w:tbl>
    <w:p w14:paraId="34ADF76B" w14:textId="77777777" w:rsidR="00906927" w:rsidRDefault="00906927">
      <w:pPr>
        <w:spacing w:after="200"/>
      </w:pPr>
    </w:p>
    <w:p w14:paraId="10F99D0A" w14:textId="77777777" w:rsidR="00906927" w:rsidRDefault="00000000">
      <w:pPr>
        <w:pStyle w:val="berschrift1"/>
      </w:pPr>
      <w:r>
        <w:t>Erwartbare Schülerprodukte</w:t>
      </w:r>
    </w:p>
    <w:p w14:paraId="530A41F4" w14:textId="77777777" w:rsidR="00906927" w:rsidRDefault="00000000" w:rsidP="005A161E">
      <w:pPr>
        <w:pStyle w:val="Listenabsatz"/>
        <w:numPr>
          <w:ilvl w:val="0"/>
          <w:numId w:val="6"/>
        </w:numPr>
        <w:spacing w:after="60" w:line="276" w:lineRule="auto"/>
      </w:pPr>
      <w:r>
        <w:rPr>
          <w:color w:val="000000"/>
          <w:sz w:val="21"/>
          <w:szCs w:val="21"/>
        </w:rPr>
        <w:t>Ausgefüllter Vergleich der drei KI-Werbetexte für verschiedene Zielgruppen (Stunde 1).</w:t>
      </w:r>
    </w:p>
    <w:p w14:paraId="4B9105C2" w14:textId="77777777" w:rsidR="00906927" w:rsidRDefault="00000000" w:rsidP="005A161E">
      <w:pPr>
        <w:pStyle w:val="Listenabsatz"/>
        <w:numPr>
          <w:ilvl w:val="0"/>
          <w:numId w:val="6"/>
        </w:numPr>
        <w:spacing w:after="60" w:line="276" w:lineRule="auto"/>
      </w:pPr>
      <w:r>
        <w:rPr>
          <w:color w:val="000000"/>
          <w:sz w:val="21"/>
          <w:szCs w:val="21"/>
        </w:rPr>
        <w:t>Überarbeiteter Werbetext mit dokumentierten Änderungen und Begründungen (Stunde 2).</w:t>
      </w:r>
    </w:p>
    <w:p w14:paraId="1596AE55" w14:textId="77777777" w:rsidR="00906927" w:rsidRDefault="00000000" w:rsidP="005A161E">
      <w:pPr>
        <w:pStyle w:val="Listenabsatz"/>
        <w:numPr>
          <w:ilvl w:val="0"/>
          <w:numId w:val="6"/>
        </w:numPr>
        <w:spacing w:after="60" w:line="276" w:lineRule="auto"/>
      </w:pPr>
      <w:r>
        <w:rPr>
          <w:color w:val="000000"/>
          <w:sz w:val="21"/>
          <w:szCs w:val="21"/>
        </w:rPr>
        <w:t>Ausgefülltes Bewertungsraster mit fünf Kategorien – Peer-Review (Stunde 2).</w:t>
      </w:r>
    </w:p>
    <w:p w14:paraId="50AAB7F6" w14:textId="77777777" w:rsidR="00906927" w:rsidRDefault="00000000" w:rsidP="005A161E">
      <w:pPr>
        <w:pStyle w:val="Listenabsatz"/>
        <w:numPr>
          <w:ilvl w:val="0"/>
          <w:numId w:val="6"/>
        </w:numPr>
        <w:spacing w:after="60" w:line="276" w:lineRule="auto"/>
      </w:pPr>
      <w:r>
        <w:rPr>
          <w:color w:val="000000"/>
          <w:sz w:val="21"/>
          <w:szCs w:val="21"/>
        </w:rPr>
        <w:t>Mini-Charta: „Unsere 5 Regeln für KI-generierte Werbung“ – Gruppenarbeit (Stunde 3).</w:t>
      </w:r>
    </w:p>
    <w:p w14:paraId="40604457" w14:textId="77777777" w:rsidR="00906927" w:rsidRDefault="00000000" w:rsidP="005A161E">
      <w:pPr>
        <w:pStyle w:val="Listenabsatz"/>
        <w:numPr>
          <w:ilvl w:val="0"/>
          <w:numId w:val="6"/>
        </w:numPr>
        <w:spacing w:after="60" w:line="276" w:lineRule="auto"/>
      </w:pPr>
      <w:r>
        <w:rPr>
          <w:color w:val="000000"/>
          <w:sz w:val="21"/>
          <w:szCs w:val="21"/>
        </w:rPr>
        <w:t>Individuelle Abschlussreflexion (2–3 Sätze) zum eigenen Umgang mit KI-Werbung (Stunde 3).</w:t>
      </w:r>
    </w:p>
    <w:sectPr w:rsidR="00906927" w:rsidSect="0008692F">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02B3D" w14:textId="77777777" w:rsidR="00FA6D62" w:rsidRDefault="00FA6D62">
      <w:r>
        <w:separator/>
      </w:r>
    </w:p>
  </w:endnote>
  <w:endnote w:type="continuationSeparator" w:id="0">
    <w:p w14:paraId="68E272FC" w14:textId="77777777" w:rsidR="00FA6D62" w:rsidRDefault="00FA6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8C8A" w14:textId="77777777" w:rsidR="00906927" w:rsidRDefault="00000000">
    <w:pPr>
      <w:pBdr>
        <w:top w:val="single" w:sz="4" w:space="4" w:color="CCCCCC"/>
      </w:pBdr>
      <w:jc w:val="right"/>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08692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3D33" w14:textId="77777777" w:rsidR="00FA6D62" w:rsidRDefault="00FA6D62">
      <w:r>
        <w:separator/>
      </w:r>
    </w:p>
  </w:footnote>
  <w:footnote w:type="continuationSeparator" w:id="0">
    <w:p w14:paraId="21D13ECB" w14:textId="77777777" w:rsidR="00FA6D62" w:rsidRDefault="00FA6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4A0D" w14:textId="77777777" w:rsidR="00906927" w:rsidRDefault="00000000">
    <w:pPr>
      <w:pBdr>
        <w:bottom w:val="single" w:sz="6" w:space="4" w:color="2E75B6"/>
      </w:pBdr>
    </w:pPr>
    <w:r>
      <w:rPr>
        <w:color w:val="888888"/>
        <w:sz w:val="16"/>
        <w:szCs w:val="16"/>
      </w:rPr>
      <w:t>Fachintegrierte AI Literacy – Unterrichtsidee Gesellschaftswissenschaften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5447"/>
    <w:multiLevelType w:val="hybridMultilevel"/>
    <w:tmpl w:val="BCF82BB4"/>
    <w:lvl w:ilvl="0" w:tplc="F0EAFCE2">
      <w:start w:val="1"/>
      <w:numFmt w:val="bullet"/>
      <w:lvlText w:val="●"/>
      <w:lvlJc w:val="left"/>
      <w:pPr>
        <w:ind w:left="720" w:hanging="360"/>
      </w:pPr>
    </w:lvl>
    <w:lvl w:ilvl="1" w:tplc="2F844E22">
      <w:start w:val="1"/>
      <w:numFmt w:val="bullet"/>
      <w:lvlText w:val="○"/>
      <w:lvlJc w:val="left"/>
      <w:pPr>
        <w:ind w:left="1440" w:hanging="360"/>
      </w:pPr>
    </w:lvl>
    <w:lvl w:ilvl="2" w:tplc="BDD8AD96">
      <w:start w:val="1"/>
      <w:numFmt w:val="bullet"/>
      <w:lvlText w:val="■"/>
      <w:lvlJc w:val="left"/>
      <w:pPr>
        <w:ind w:left="2160" w:hanging="360"/>
      </w:pPr>
    </w:lvl>
    <w:lvl w:ilvl="3" w:tplc="FB5E002A">
      <w:start w:val="1"/>
      <w:numFmt w:val="bullet"/>
      <w:lvlText w:val="●"/>
      <w:lvlJc w:val="left"/>
      <w:pPr>
        <w:ind w:left="2880" w:hanging="360"/>
      </w:pPr>
    </w:lvl>
    <w:lvl w:ilvl="4" w:tplc="ADB455C4">
      <w:start w:val="1"/>
      <w:numFmt w:val="bullet"/>
      <w:lvlText w:val="○"/>
      <w:lvlJc w:val="left"/>
      <w:pPr>
        <w:ind w:left="3600" w:hanging="360"/>
      </w:pPr>
    </w:lvl>
    <w:lvl w:ilvl="5" w:tplc="9314EEC4">
      <w:start w:val="1"/>
      <w:numFmt w:val="bullet"/>
      <w:lvlText w:val="■"/>
      <w:lvlJc w:val="left"/>
      <w:pPr>
        <w:ind w:left="4320" w:hanging="360"/>
      </w:pPr>
    </w:lvl>
    <w:lvl w:ilvl="6" w:tplc="64F2EC98">
      <w:start w:val="1"/>
      <w:numFmt w:val="bullet"/>
      <w:lvlText w:val="●"/>
      <w:lvlJc w:val="left"/>
      <w:pPr>
        <w:ind w:left="5040" w:hanging="360"/>
      </w:pPr>
    </w:lvl>
    <w:lvl w:ilvl="7" w:tplc="47A0174E">
      <w:start w:val="1"/>
      <w:numFmt w:val="bullet"/>
      <w:lvlText w:val="●"/>
      <w:lvlJc w:val="left"/>
      <w:pPr>
        <w:ind w:left="5760" w:hanging="360"/>
      </w:pPr>
    </w:lvl>
    <w:lvl w:ilvl="8" w:tplc="493A8F7E">
      <w:start w:val="1"/>
      <w:numFmt w:val="bullet"/>
      <w:lvlText w:val="●"/>
      <w:lvlJc w:val="left"/>
      <w:pPr>
        <w:ind w:left="6480" w:hanging="360"/>
      </w:pPr>
    </w:lvl>
  </w:abstractNum>
  <w:abstractNum w:abstractNumId="1" w15:restartNumberingAfterBreak="0">
    <w:nsid w:val="2041155E"/>
    <w:multiLevelType w:val="hybridMultilevel"/>
    <w:tmpl w:val="CA20B266"/>
    <w:lvl w:ilvl="0" w:tplc="76C4AA78">
      <w:start w:val="1"/>
      <w:numFmt w:val="decimal"/>
      <w:lvlText w:val="(%1)"/>
      <w:lvlJc w:val="left"/>
      <w:pPr>
        <w:ind w:left="720" w:hanging="360"/>
      </w:pPr>
    </w:lvl>
    <w:lvl w:ilvl="1" w:tplc="46E2C472">
      <w:numFmt w:val="decimal"/>
      <w:lvlText w:val=""/>
      <w:lvlJc w:val="left"/>
    </w:lvl>
    <w:lvl w:ilvl="2" w:tplc="DD742714">
      <w:numFmt w:val="decimal"/>
      <w:lvlText w:val=""/>
      <w:lvlJc w:val="left"/>
    </w:lvl>
    <w:lvl w:ilvl="3" w:tplc="A74222BE">
      <w:numFmt w:val="decimal"/>
      <w:lvlText w:val=""/>
      <w:lvlJc w:val="left"/>
    </w:lvl>
    <w:lvl w:ilvl="4" w:tplc="485C694E">
      <w:numFmt w:val="decimal"/>
      <w:lvlText w:val=""/>
      <w:lvlJc w:val="left"/>
    </w:lvl>
    <w:lvl w:ilvl="5" w:tplc="3F5E774A">
      <w:numFmt w:val="decimal"/>
      <w:lvlText w:val=""/>
      <w:lvlJc w:val="left"/>
    </w:lvl>
    <w:lvl w:ilvl="6" w:tplc="C576BF00">
      <w:numFmt w:val="decimal"/>
      <w:lvlText w:val=""/>
      <w:lvlJc w:val="left"/>
    </w:lvl>
    <w:lvl w:ilvl="7" w:tplc="01A69C32">
      <w:numFmt w:val="decimal"/>
      <w:lvlText w:val=""/>
      <w:lvlJc w:val="left"/>
    </w:lvl>
    <w:lvl w:ilvl="8" w:tplc="CDA6F766">
      <w:numFmt w:val="decimal"/>
      <w:lvlText w:val=""/>
      <w:lvlJc w:val="left"/>
    </w:lvl>
  </w:abstractNum>
  <w:abstractNum w:abstractNumId="2" w15:restartNumberingAfterBreak="0">
    <w:nsid w:val="392A409B"/>
    <w:multiLevelType w:val="hybridMultilevel"/>
    <w:tmpl w:val="65D40A76"/>
    <w:lvl w:ilvl="0" w:tplc="D286F806">
      <w:start w:val="1"/>
      <w:numFmt w:val="bullet"/>
      <w:lvlText w:val="☐"/>
      <w:lvlJc w:val="left"/>
      <w:pPr>
        <w:ind w:left="720" w:hanging="360"/>
      </w:pPr>
    </w:lvl>
    <w:lvl w:ilvl="1" w:tplc="A008DEF4">
      <w:numFmt w:val="decimal"/>
      <w:lvlText w:val=""/>
      <w:lvlJc w:val="left"/>
    </w:lvl>
    <w:lvl w:ilvl="2" w:tplc="E98E796C">
      <w:numFmt w:val="decimal"/>
      <w:lvlText w:val=""/>
      <w:lvlJc w:val="left"/>
    </w:lvl>
    <w:lvl w:ilvl="3" w:tplc="9698C89C">
      <w:numFmt w:val="decimal"/>
      <w:lvlText w:val=""/>
      <w:lvlJc w:val="left"/>
    </w:lvl>
    <w:lvl w:ilvl="4" w:tplc="B38CB1E0">
      <w:numFmt w:val="decimal"/>
      <w:lvlText w:val=""/>
      <w:lvlJc w:val="left"/>
    </w:lvl>
    <w:lvl w:ilvl="5" w:tplc="81480DD8">
      <w:numFmt w:val="decimal"/>
      <w:lvlText w:val=""/>
      <w:lvlJc w:val="left"/>
    </w:lvl>
    <w:lvl w:ilvl="6" w:tplc="67208F1A">
      <w:numFmt w:val="decimal"/>
      <w:lvlText w:val=""/>
      <w:lvlJc w:val="left"/>
    </w:lvl>
    <w:lvl w:ilvl="7" w:tplc="3D425AAE">
      <w:numFmt w:val="decimal"/>
      <w:lvlText w:val=""/>
      <w:lvlJc w:val="left"/>
    </w:lvl>
    <w:lvl w:ilvl="8" w:tplc="29CCBD56">
      <w:numFmt w:val="decimal"/>
      <w:lvlText w:val=""/>
      <w:lvlJc w:val="left"/>
    </w:lvl>
  </w:abstractNum>
  <w:abstractNum w:abstractNumId="3" w15:restartNumberingAfterBreak="0">
    <w:nsid w:val="4E236781"/>
    <w:multiLevelType w:val="hybridMultilevel"/>
    <w:tmpl w:val="CA20B26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31911E7"/>
    <w:multiLevelType w:val="hybridMultilevel"/>
    <w:tmpl w:val="FFF27A30"/>
    <w:lvl w:ilvl="0" w:tplc="EE8C163C">
      <w:start w:val="1"/>
      <w:numFmt w:val="bullet"/>
      <w:lvlText w:val="•"/>
      <w:lvlJc w:val="left"/>
      <w:pPr>
        <w:ind w:left="720" w:hanging="360"/>
      </w:pPr>
    </w:lvl>
    <w:lvl w:ilvl="1" w:tplc="7D3018DE">
      <w:numFmt w:val="decimal"/>
      <w:lvlText w:val=""/>
      <w:lvlJc w:val="left"/>
    </w:lvl>
    <w:lvl w:ilvl="2" w:tplc="84C02012">
      <w:numFmt w:val="decimal"/>
      <w:lvlText w:val=""/>
      <w:lvlJc w:val="left"/>
    </w:lvl>
    <w:lvl w:ilvl="3" w:tplc="C0BC8C7C">
      <w:numFmt w:val="decimal"/>
      <w:lvlText w:val=""/>
      <w:lvlJc w:val="left"/>
    </w:lvl>
    <w:lvl w:ilvl="4" w:tplc="D3A4B94A">
      <w:numFmt w:val="decimal"/>
      <w:lvlText w:val=""/>
      <w:lvlJc w:val="left"/>
    </w:lvl>
    <w:lvl w:ilvl="5" w:tplc="DCF8C260">
      <w:numFmt w:val="decimal"/>
      <w:lvlText w:val=""/>
      <w:lvlJc w:val="left"/>
    </w:lvl>
    <w:lvl w:ilvl="6" w:tplc="8708C068">
      <w:numFmt w:val="decimal"/>
      <w:lvlText w:val=""/>
      <w:lvlJc w:val="left"/>
    </w:lvl>
    <w:lvl w:ilvl="7" w:tplc="FDB4855C">
      <w:numFmt w:val="decimal"/>
      <w:lvlText w:val=""/>
      <w:lvlJc w:val="left"/>
    </w:lvl>
    <w:lvl w:ilvl="8" w:tplc="A7D2CEB4">
      <w:numFmt w:val="decimal"/>
      <w:lvlText w:val=""/>
      <w:lvlJc w:val="left"/>
    </w:lvl>
  </w:abstractNum>
  <w:num w:numId="1" w16cid:durableId="826358364">
    <w:abstractNumId w:val="0"/>
    <w:lvlOverride w:ilvl="0">
      <w:startOverride w:val="1"/>
    </w:lvlOverride>
  </w:num>
  <w:num w:numId="2" w16cid:durableId="1074662344">
    <w:abstractNumId w:val="1"/>
    <w:lvlOverride w:ilvl="0">
      <w:startOverride w:val="1"/>
    </w:lvlOverride>
  </w:num>
  <w:num w:numId="3" w16cid:durableId="420639940">
    <w:abstractNumId w:val="2"/>
    <w:lvlOverride w:ilvl="0">
      <w:startOverride w:val="1"/>
    </w:lvlOverride>
  </w:num>
  <w:num w:numId="4" w16cid:durableId="1421675394">
    <w:abstractNumId w:val="4"/>
    <w:lvlOverride w:ilvl="0">
      <w:startOverride w:val="1"/>
    </w:lvlOverride>
  </w:num>
  <w:num w:numId="5" w16cid:durableId="279337013">
    <w:abstractNumId w:val="1"/>
  </w:num>
  <w:num w:numId="6" w16cid:durableId="111019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927"/>
    <w:rsid w:val="0008692F"/>
    <w:rsid w:val="000E6FB5"/>
    <w:rsid w:val="0016718F"/>
    <w:rsid w:val="00204634"/>
    <w:rsid w:val="004235EB"/>
    <w:rsid w:val="005A161E"/>
    <w:rsid w:val="00906927"/>
    <w:rsid w:val="009441D1"/>
    <w:rsid w:val="00BD2903"/>
    <w:rsid w:val="00FA6D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8475"/>
  <w15:docId w15:val="{B99D9944-6AAD-CD42-B94A-CECB6339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6"/>
      <w:szCs w:val="36"/>
    </w:rPr>
  </w:style>
  <w:style w:type="paragraph" w:styleId="berschrift2">
    <w:name w:val="heading 2"/>
    <w:uiPriority w:val="9"/>
    <w:unhideWhenUsed/>
    <w:qFormat/>
    <w:pPr>
      <w:spacing w:before="280" w:after="160"/>
      <w:outlineLvl w:val="1"/>
    </w:pPr>
    <w:rPr>
      <w:b/>
      <w:bCs/>
      <w:color w:val="2E75B6"/>
      <w:sz w:val="28"/>
      <w:szCs w:val="28"/>
    </w:rPr>
  </w:style>
  <w:style w:type="paragraph" w:styleId="berschrift3">
    <w:name w:val="heading 3"/>
    <w:uiPriority w:val="9"/>
    <w:semiHidden/>
    <w:unhideWhenUsed/>
    <w:qFormat/>
    <w:pPr>
      <w:spacing w:before="200" w:after="120"/>
      <w:outlineLvl w:val="2"/>
    </w:pPr>
    <w:rPr>
      <w:b/>
      <w:bCs/>
      <w:color w:val="1B3A5C"/>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1315</Words>
  <Characters>8695</Characters>
  <Application>Microsoft Office Word</Application>
  <DocSecurity>0</DocSecurity>
  <Lines>218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cp:lastPrinted>2026-03-23T08:04:00Z</cp:lastPrinted>
  <dcterms:created xsi:type="dcterms:W3CDTF">2026-03-19T09:50:00Z</dcterms:created>
  <dcterms:modified xsi:type="dcterms:W3CDTF">2026-03-23T08:05:00Z</dcterms:modified>
</cp:coreProperties>
</file>