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54BFF" w14:textId="77777777" w:rsidR="00BC56B6" w:rsidRDefault="00BC56B6">
      <w:pPr>
        <w:spacing w:before="2000" w:after="200"/>
      </w:pPr>
    </w:p>
    <w:p w14:paraId="6C014B81" w14:textId="77777777" w:rsidR="00BC56B6" w:rsidRDefault="00000000">
      <w:r>
        <w:rPr>
          <w:b/>
          <w:bCs/>
          <w:color w:val="1B3A5C"/>
          <w:sz w:val="44"/>
          <w:szCs w:val="44"/>
        </w:rPr>
        <w:t>Szenario-Steckbriefe</w:t>
      </w:r>
    </w:p>
    <w:p w14:paraId="08BA73DA" w14:textId="77777777" w:rsidR="00BC56B6" w:rsidRDefault="00000000">
      <w:pPr>
        <w:spacing w:after="100"/>
      </w:pPr>
      <w:r>
        <w:rPr>
          <w:color w:val="2E75B6"/>
          <w:sz w:val="36"/>
          <w:szCs w:val="36"/>
        </w:rPr>
        <w:t>Fach Deutsch</w:t>
      </w:r>
    </w:p>
    <w:p w14:paraId="73FB1988" w14:textId="77777777" w:rsidR="00BC56B6" w:rsidRDefault="00000000">
      <w:pPr>
        <w:spacing w:after="400"/>
      </w:pPr>
      <w:r>
        <w:rPr>
          <w:color w:val="2E75B6"/>
          <w:sz w:val="26"/>
          <w:szCs w:val="26"/>
        </w:rPr>
        <w:t>Vier Unterrichtsszenarien für fachintegrierte AI Literacy</w:t>
      </w:r>
    </w:p>
    <w:p w14:paraId="030F5E1C" w14:textId="77777777" w:rsidR="00BC56B6" w:rsidRDefault="00BC56B6">
      <w:pPr>
        <w:pBdr>
          <w:bottom w:val="single" w:sz="6" w:space="1" w:color="2E75B6"/>
        </w:pBdr>
        <w:spacing w:after="100"/>
      </w:pPr>
    </w:p>
    <w:p w14:paraId="7F9A1AA1" w14:textId="77777777" w:rsidR="00BC56B6" w:rsidRDefault="00000000">
      <w:pPr>
        <w:spacing w:before="200" w:after="60"/>
      </w:pPr>
      <w:r>
        <w:rPr>
          <w:b/>
          <w:bCs/>
          <w:color w:val="1B3A5C"/>
        </w:rPr>
        <w:t xml:space="preserve">Status: </w:t>
      </w:r>
      <w:r>
        <w:rPr>
          <w:color w:val="E8833A"/>
        </w:rPr>
        <w:t>Arbeitsfassung – fachdidaktische Prüfung durch Deutschkolleg:innen empfohlen</w:t>
      </w:r>
    </w:p>
    <w:p w14:paraId="55FC971D" w14:textId="77777777" w:rsidR="00BC56B6" w:rsidRDefault="00000000">
      <w:pPr>
        <w:spacing w:after="60"/>
      </w:pPr>
      <w:r>
        <w:rPr>
          <w:b/>
          <w:bCs/>
          <w:color w:val="1B3A5C"/>
        </w:rPr>
        <w:t xml:space="preserve">Kontext: </w:t>
      </w:r>
      <w:r>
        <w:t>Zweitägige Fortbildung „Fachintegrierte AI Literacy“ für nicht-informatik-affine Fächer</w:t>
      </w:r>
    </w:p>
    <w:p w14:paraId="563E1145" w14:textId="77777777" w:rsidR="00BC56B6" w:rsidRDefault="00000000">
      <w:pPr>
        <w:spacing w:after="60"/>
      </w:pPr>
      <w:r>
        <w:rPr>
          <w:b/>
          <w:bCs/>
          <w:color w:val="1B3A5C"/>
        </w:rPr>
        <w:t xml:space="preserve">Stand: </w:t>
      </w:r>
      <w:r>
        <w:t>März 2026</w:t>
      </w:r>
    </w:p>
    <w:p w14:paraId="262966D3" w14:textId="77777777" w:rsidR="00BC56B6" w:rsidRDefault="00BC56B6">
      <w:pPr>
        <w:spacing w:before="3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C56B6" w14:paraId="350A9943" w14:textId="77777777">
        <w:tc>
          <w:tcPr>
            <w:tcW w:w="0" w:type="auto"/>
            <w:tcBorders>
              <w:left w:val="single" w:sz="12" w:space="0" w:color="E8833A"/>
            </w:tcBorders>
            <w:shd w:val="clear" w:color="auto" w:fill="F2F2F2"/>
            <w:tcMar>
              <w:top w:w="100" w:type="dxa"/>
              <w:left w:w="200" w:type="dxa"/>
              <w:bottom w:w="100" w:type="dxa"/>
              <w:right w:w="200" w:type="dxa"/>
            </w:tcMar>
          </w:tcPr>
          <w:p w14:paraId="1D5A6F91" w14:textId="77777777" w:rsidR="00BC56B6" w:rsidRDefault="00000000">
            <w:pPr>
              <w:spacing w:after="60"/>
            </w:pPr>
            <w:r>
              <w:rPr>
                <w:b/>
                <w:bCs/>
                <w:color w:val="E8833A"/>
                <w:sz w:val="19"/>
                <w:szCs w:val="19"/>
              </w:rPr>
              <w:t>⚠ Hinweis zur fachdidaktischen Einordnung</w:t>
            </w:r>
          </w:p>
          <w:p w14:paraId="3176C905" w14:textId="77777777" w:rsidR="00BC56B6" w:rsidRDefault="00000000">
            <w:r>
              <w:rPr>
                <w:sz w:val="19"/>
                <w:szCs w:val="19"/>
              </w:rPr>
              <w:t>Die folgenden Szenarien wurden von einer Informatik-Fortbildnerin konzipiert, nicht von einer Deutschdidaktikerin. Sie sind an internationaler Praxis orientiert (Code.org Humanities-Lektionen, OECD/EC AILit Framework, UNESCO AI Competency Framework) und fachdidaktisch plausibel angelegt. Die spezifische Passung an schreibdidaktische Standards, Interpretationsmethodik, Lehrplanverankerung und jahrgangsstufenspezifische Progression sollte jedoch durch Deutschkolleg:innen geprüft und ggf. angepasst werden. Konkrete Prüffragen sind bei jedem Szenario unter „Fachdidaktische Prüffragen“ aufgeführt.</w:t>
            </w:r>
          </w:p>
        </w:tc>
      </w:tr>
    </w:tbl>
    <w:p w14:paraId="72A66E03" w14:textId="77777777" w:rsidR="00BC56B6" w:rsidRDefault="00000000">
      <w:r>
        <w:br w:type="page"/>
      </w:r>
    </w:p>
    <w:p w14:paraId="75D75EA6" w14:textId="77777777" w:rsidR="00BC56B6" w:rsidRDefault="00000000">
      <w:pPr>
        <w:pStyle w:val="Heading1"/>
      </w:pPr>
      <w:r>
        <w:lastRenderedPageBreak/>
        <w:t>Szenario 1: KI schreibt – wir lektorieren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BC56B6" w14:paraId="546AAF08" w14:textId="77777777">
        <w:tc>
          <w:tcPr>
            <w:tcW w:w="2400" w:type="dxa"/>
            <w:tcBorders>
              <w:top w:val="single" w:sz="1" w:space="0" w:color="E0E0E0"/>
              <w:left w:val="single" w:sz="1" w:space="0" w:color="E0E0E0"/>
              <w:bottom w:val="single" w:sz="1" w:space="0" w:color="E0E0E0"/>
              <w:right w:val="single" w:sz="1" w:space="0" w:color="E0E0E0"/>
            </w:tcBorders>
            <w:shd w:val="clear" w:color="auto" w:fill="1B3A5C"/>
            <w:tcMar>
              <w:top w:w="80" w:type="dxa"/>
              <w:left w:w="120" w:type="dxa"/>
              <w:bottom w:w="80" w:type="dxa"/>
              <w:right w:w="120" w:type="dxa"/>
            </w:tcMar>
          </w:tcPr>
          <w:p w14:paraId="6257065B" w14:textId="77777777" w:rsidR="00BC56B6" w:rsidRDefault="00000000">
            <w:r>
              <w:rPr>
                <w:b/>
                <w:bCs/>
                <w:color w:val="FFFFFF"/>
                <w:sz w:val="19"/>
                <w:szCs w:val="19"/>
              </w:rPr>
              <w:t>Fach</w:t>
            </w:r>
          </w:p>
        </w:tc>
        <w:tc>
          <w:tcPr>
            <w:tcW w:w="66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F9BBB3B" w14:textId="77777777" w:rsidR="00BC56B6" w:rsidRDefault="00000000">
            <w:r>
              <w:rPr>
                <w:sz w:val="19"/>
                <w:szCs w:val="19"/>
              </w:rPr>
              <w:t>Deutsch</w:t>
            </w:r>
          </w:p>
        </w:tc>
      </w:tr>
      <w:tr w:rsidR="00BC56B6" w14:paraId="34E4C4EA" w14:textId="77777777">
        <w:tc>
          <w:tcPr>
            <w:tcW w:w="2400" w:type="dxa"/>
            <w:tcBorders>
              <w:top w:val="single" w:sz="1" w:space="0" w:color="E0E0E0"/>
              <w:left w:val="single" w:sz="1" w:space="0" w:color="E0E0E0"/>
              <w:bottom w:val="single" w:sz="1" w:space="0" w:color="E0E0E0"/>
              <w:right w:val="single" w:sz="1" w:space="0" w:color="E0E0E0"/>
            </w:tcBorders>
            <w:shd w:val="clear" w:color="auto" w:fill="1B3A5C"/>
            <w:tcMar>
              <w:top w:w="80" w:type="dxa"/>
              <w:left w:w="120" w:type="dxa"/>
              <w:bottom w:w="80" w:type="dxa"/>
              <w:right w:w="120" w:type="dxa"/>
            </w:tcMar>
          </w:tcPr>
          <w:p w14:paraId="1BC9B5A0" w14:textId="77777777" w:rsidR="00BC56B6" w:rsidRDefault="00000000">
            <w:r>
              <w:rPr>
                <w:b/>
                <w:bCs/>
                <w:color w:val="FFFFFF"/>
                <w:sz w:val="19"/>
                <w:szCs w:val="19"/>
              </w:rPr>
              <w:t>Jahrgangsstufe</w:t>
            </w:r>
          </w:p>
        </w:tc>
        <w:tc>
          <w:tcPr>
            <w:tcW w:w="6626"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24498E4C" w14:textId="77777777" w:rsidR="00BC56B6" w:rsidRDefault="00000000">
            <w:r>
              <w:rPr>
                <w:sz w:val="19"/>
                <w:szCs w:val="19"/>
              </w:rPr>
              <w:t>8–12 (anpassbar)</w:t>
            </w:r>
          </w:p>
        </w:tc>
      </w:tr>
      <w:tr w:rsidR="00BC56B6" w14:paraId="4FCB6D82" w14:textId="77777777">
        <w:tc>
          <w:tcPr>
            <w:tcW w:w="2400" w:type="dxa"/>
            <w:tcBorders>
              <w:top w:val="single" w:sz="1" w:space="0" w:color="E0E0E0"/>
              <w:left w:val="single" w:sz="1" w:space="0" w:color="E0E0E0"/>
              <w:bottom w:val="single" w:sz="1" w:space="0" w:color="E0E0E0"/>
              <w:right w:val="single" w:sz="1" w:space="0" w:color="E0E0E0"/>
            </w:tcBorders>
            <w:shd w:val="clear" w:color="auto" w:fill="1B3A5C"/>
            <w:tcMar>
              <w:top w:w="80" w:type="dxa"/>
              <w:left w:w="120" w:type="dxa"/>
              <w:bottom w:w="80" w:type="dxa"/>
              <w:right w:w="120" w:type="dxa"/>
            </w:tcMar>
          </w:tcPr>
          <w:p w14:paraId="47630D8A" w14:textId="77777777" w:rsidR="00BC56B6" w:rsidRDefault="00000000">
            <w:r>
              <w:rPr>
                <w:b/>
                <w:bCs/>
                <w:color w:val="FFFFFF"/>
                <w:sz w:val="19"/>
                <w:szCs w:val="19"/>
              </w:rPr>
              <w:t>Zeitbedarf</w:t>
            </w:r>
          </w:p>
        </w:tc>
        <w:tc>
          <w:tcPr>
            <w:tcW w:w="66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E0B3A61" w14:textId="77777777" w:rsidR="00BC56B6" w:rsidRDefault="00000000">
            <w:r>
              <w:rPr>
                <w:sz w:val="19"/>
                <w:szCs w:val="19"/>
              </w:rPr>
              <w:t>90 Minuten (Doppelstunde)</w:t>
            </w:r>
          </w:p>
        </w:tc>
      </w:tr>
      <w:tr w:rsidR="00BC56B6" w14:paraId="7AFE8082" w14:textId="77777777">
        <w:tc>
          <w:tcPr>
            <w:tcW w:w="2400" w:type="dxa"/>
            <w:tcBorders>
              <w:top w:val="single" w:sz="1" w:space="0" w:color="E0E0E0"/>
              <w:left w:val="single" w:sz="1" w:space="0" w:color="E0E0E0"/>
              <w:bottom w:val="single" w:sz="1" w:space="0" w:color="E0E0E0"/>
              <w:right w:val="single" w:sz="1" w:space="0" w:color="E0E0E0"/>
            </w:tcBorders>
            <w:shd w:val="clear" w:color="auto" w:fill="1B3A5C"/>
            <w:tcMar>
              <w:top w:w="80" w:type="dxa"/>
              <w:left w:w="120" w:type="dxa"/>
              <w:bottom w:w="80" w:type="dxa"/>
              <w:right w:w="120" w:type="dxa"/>
            </w:tcMar>
          </w:tcPr>
          <w:p w14:paraId="4A34FF00" w14:textId="77777777" w:rsidR="00BC56B6" w:rsidRDefault="00000000">
            <w:r>
              <w:rPr>
                <w:b/>
                <w:bCs/>
                <w:color w:val="FFFFFF"/>
                <w:sz w:val="19"/>
                <w:szCs w:val="19"/>
              </w:rPr>
              <w:t>Denklinien</w:t>
            </w:r>
          </w:p>
        </w:tc>
        <w:tc>
          <w:tcPr>
            <w:tcW w:w="6626"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6E27769E" w14:textId="77777777" w:rsidR="00BC56B6" w:rsidRDefault="00000000">
            <w:r>
              <w:rPr>
                <w:sz w:val="19"/>
                <w:szCs w:val="19"/>
              </w:rPr>
              <w:t>KI als Analysegegenstand + KI kritisch prüfen</w:t>
            </w:r>
          </w:p>
        </w:tc>
      </w:tr>
      <w:tr w:rsidR="00BC56B6" w14:paraId="684F315C" w14:textId="77777777">
        <w:tc>
          <w:tcPr>
            <w:tcW w:w="2400" w:type="dxa"/>
            <w:tcBorders>
              <w:top w:val="single" w:sz="1" w:space="0" w:color="E0E0E0"/>
              <w:left w:val="single" w:sz="1" w:space="0" w:color="E0E0E0"/>
              <w:bottom w:val="single" w:sz="1" w:space="0" w:color="E0E0E0"/>
              <w:right w:val="single" w:sz="1" w:space="0" w:color="E0E0E0"/>
            </w:tcBorders>
            <w:shd w:val="clear" w:color="auto" w:fill="1B3A5C"/>
            <w:tcMar>
              <w:top w:w="80" w:type="dxa"/>
              <w:left w:w="120" w:type="dxa"/>
              <w:bottom w:w="80" w:type="dxa"/>
              <w:right w:w="120" w:type="dxa"/>
            </w:tcMar>
          </w:tcPr>
          <w:p w14:paraId="1094F7D6" w14:textId="77777777" w:rsidR="00BC56B6" w:rsidRDefault="00000000">
            <w:r>
              <w:rPr>
                <w:b/>
                <w:bCs/>
                <w:color w:val="FFFFFF"/>
                <w:sz w:val="19"/>
                <w:szCs w:val="19"/>
              </w:rPr>
              <w:t>AILit-Domäne</w:t>
            </w:r>
          </w:p>
        </w:tc>
        <w:tc>
          <w:tcPr>
            <w:tcW w:w="66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DF482EA" w14:textId="77777777" w:rsidR="00BC56B6" w:rsidRDefault="00000000">
            <w:r>
              <w:rPr>
                <w:sz w:val="19"/>
                <w:szCs w:val="19"/>
              </w:rPr>
              <w:t>Engage with AI</w:t>
            </w:r>
          </w:p>
        </w:tc>
      </w:tr>
      <w:tr w:rsidR="00BC56B6" w14:paraId="6625CDB3" w14:textId="77777777">
        <w:tc>
          <w:tcPr>
            <w:tcW w:w="2400" w:type="dxa"/>
            <w:tcBorders>
              <w:top w:val="single" w:sz="1" w:space="0" w:color="E0E0E0"/>
              <w:left w:val="single" w:sz="1" w:space="0" w:color="E0E0E0"/>
              <w:bottom w:val="single" w:sz="1" w:space="0" w:color="E0E0E0"/>
              <w:right w:val="single" w:sz="1" w:space="0" w:color="E0E0E0"/>
            </w:tcBorders>
            <w:shd w:val="clear" w:color="auto" w:fill="1B3A5C"/>
            <w:tcMar>
              <w:top w:w="80" w:type="dxa"/>
              <w:left w:w="120" w:type="dxa"/>
              <w:bottom w:w="80" w:type="dxa"/>
              <w:right w:w="120" w:type="dxa"/>
            </w:tcMar>
          </w:tcPr>
          <w:p w14:paraId="412574E8" w14:textId="77777777" w:rsidR="00BC56B6" w:rsidRDefault="00000000">
            <w:r>
              <w:rPr>
                <w:b/>
                <w:bCs/>
                <w:color w:val="FFFFFF"/>
                <w:sz w:val="19"/>
                <w:szCs w:val="19"/>
              </w:rPr>
              <w:t>UNESCO-Stufe</w:t>
            </w:r>
          </w:p>
        </w:tc>
        <w:tc>
          <w:tcPr>
            <w:tcW w:w="6626"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5502C3FE" w14:textId="77777777" w:rsidR="00BC56B6" w:rsidRDefault="00000000">
            <w:r>
              <w:rPr>
                <w:sz w:val="19"/>
                <w:szCs w:val="19"/>
              </w:rPr>
              <w:t>Acquire → Deepen</w:t>
            </w:r>
          </w:p>
        </w:tc>
      </w:tr>
      <w:tr w:rsidR="00BC56B6" w14:paraId="04C44B3C" w14:textId="77777777">
        <w:tc>
          <w:tcPr>
            <w:tcW w:w="2400" w:type="dxa"/>
            <w:tcBorders>
              <w:top w:val="single" w:sz="1" w:space="0" w:color="E0E0E0"/>
              <w:left w:val="single" w:sz="1" w:space="0" w:color="E0E0E0"/>
              <w:bottom w:val="single" w:sz="1" w:space="0" w:color="E0E0E0"/>
              <w:right w:val="single" w:sz="1" w:space="0" w:color="E0E0E0"/>
            </w:tcBorders>
            <w:shd w:val="clear" w:color="auto" w:fill="1B3A5C"/>
            <w:tcMar>
              <w:top w:w="80" w:type="dxa"/>
              <w:left w:w="120" w:type="dxa"/>
              <w:bottom w:w="80" w:type="dxa"/>
              <w:right w:w="120" w:type="dxa"/>
            </w:tcMar>
          </w:tcPr>
          <w:p w14:paraId="5351317B" w14:textId="77777777" w:rsidR="00BC56B6" w:rsidRDefault="00000000">
            <w:r>
              <w:rPr>
                <w:b/>
                <w:bCs/>
                <w:color w:val="FFFFFF"/>
                <w:sz w:val="19"/>
                <w:szCs w:val="19"/>
              </w:rPr>
              <w:t>Singapur-Stufe</w:t>
            </w:r>
          </w:p>
        </w:tc>
        <w:tc>
          <w:tcPr>
            <w:tcW w:w="66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CE41346" w14:textId="77777777" w:rsidR="00BC56B6" w:rsidRDefault="00000000">
            <w:r>
              <w:rPr>
                <w:sz w:val="19"/>
                <w:szCs w:val="19"/>
              </w:rPr>
              <w:t>Learn about AI + Learn with AI</w:t>
            </w:r>
          </w:p>
        </w:tc>
      </w:tr>
      <w:tr w:rsidR="00BC56B6" w14:paraId="08198E08" w14:textId="77777777">
        <w:tc>
          <w:tcPr>
            <w:tcW w:w="2400" w:type="dxa"/>
            <w:tcBorders>
              <w:top w:val="single" w:sz="1" w:space="0" w:color="E0E0E0"/>
              <w:left w:val="single" w:sz="1" w:space="0" w:color="E0E0E0"/>
              <w:bottom w:val="single" w:sz="1" w:space="0" w:color="E0E0E0"/>
              <w:right w:val="single" w:sz="1" w:space="0" w:color="E0E0E0"/>
            </w:tcBorders>
            <w:shd w:val="clear" w:color="auto" w:fill="1B3A5C"/>
            <w:tcMar>
              <w:top w:w="80" w:type="dxa"/>
              <w:left w:w="120" w:type="dxa"/>
              <w:bottom w:w="80" w:type="dxa"/>
              <w:right w:w="120" w:type="dxa"/>
            </w:tcMar>
          </w:tcPr>
          <w:p w14:paraId="7986F85D" w14:textId="77777777" w:rsidR="00BC56B6" w:rsidRDefault="00000000">
            <w:r>
              <w:rPr>
                <w:b/>
                <w:bCs/>
                <w:color w:val="FFFFFF"/>
                <w:sz w:val="19"/>
                <w:szCs w:val="19"/>
              </w:rPr>
              <w:t>Tools</w:t>
            </w:r>
          </w:p>
        </w:tc>
        <w:tc>
          <w:tcPr>
            <w:tcW w:w="6626"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49F2F122" w14:textId="77777777" w:rsidR="00BC56B6" w:rsidRDefault="00000000">
            <w:r>
              <w:rPr>
                <w:sz w:val="19"/>
                <w:szCs w:val="19"/>
              </w:rPr>
              <w:t>ChatGPT, Claude oder vergleichbarer Textgenerator</w:t>
            </w:r>
          </w:p>
        </w:tc>
      </w:tr>
    </w:tbl>
    <w:p w14:paraId="576A72DD" w14:textId="77777777" w:rsidR="00BC56B6" w:rsidRDefault="00000000">
      <w:pPr>
        <w:spacing w:before="200" w:after="80"/>
      </w:pPr>
      <w:r>
        <w:rPr>
          <w:b/>
          <w:bCs/>
          <w:color w:val="1B3A5C"/>
        </w:rPr>
        <w:t>Kernidee</w:t>
      </w:r>
    </w:p>
    <w:p w14:paraId="29C57DB3" w14:textId="77777777" w:rsidR="00BC56B6" w:rsidRDefault="00000000">
      <w:pPr>
        <w:spacing w:after="80"/>
      </w:pPr>
      <w:r>
        <w:rPr>
          <w:sz w:val="20"/>
          <w:szCs w:val="20"/>
        </w:rPr>
        <w:t>Schülerinnen und Schüler erhalten einen von einer KI generierten Text und lektorieren ihn nach fachlichen Kriterien. Sie bewerten sprachliche Qualität, argumentative Kohärenz, Stilsicherheit und sachliche Richtigkeit – und entwickeln daraus ein Qualitätsraster, das KI-generierte Texte systematisch bewertbar macht. Der Perspektivwechsel (von der Produzent:in zur Redakteur:in) schärft das Bewusstsein für Textqualität und macht gleichzeitig sichtbar, wo KI-generierte Texte typische Schwächen haben.</w:t>
      </w:r>
    </w:p>
    <w:p w14:paraId="187407B5" w14:textId="77777777" w:rsidR="00BC56B6" w:rsidRDefault="00000000">
      <w:pPr>
        <w:spacing w:before="200" w:after="80"/>
      </w:pPr>
      <w:r>
        <w:rPr>
          <w:b/>
          <w:bCs/>
          <w:color w:val="1B3A5C"/>
        </w:rPr>
        <w:t>Lernziele</w:t>
      </w:r>
    </w:p>
    <w:p w14:paraId="36586FC4" w14:textId="77777777" w:rsidR="00BC56B6" w:rsidRDefault="00000000">
      <w:pPr>
        <w:spacing w:after="80"/>
      </w:pPr>
      <w:r>
        <w:rPr>
          <w:sz w:val="20"/>
          <w:szCs w:val="20"/>
        </w:rPr>
        <w:t>(1) SuS können KI-generierten Text nach sprachlichen, inhaltlichen und argumentativen Kriterien analysieren und bewerten. (2) SuS erkennen typische Muster und Schwächen von KI-Texten (Allgemeinplätze, übermäßige Floskelhäufigkeit, fehlende Positionierung, sachliche Fehler, Schein-Kohärenz). (3) SuS entwickeln eigenständig Qualitätskriterien für Textbewertung. (4) SuS reflektieren, was „guten Text“ im Fachkontext Deutsch ausmacht.</w:t>
      </w:r>
    </w:p>
    <w:p w14:paraId="79C470D7" w14:textId="77777777" w:rsidR="00BC56B6" w:rsidRDefault="00000000">
      <w:pPr>
        <w:spacing w:before="200" w:after="80"/>
      </w:pPr>
      <w:r>
        <w:rPr>
          <w:b/>
          <w:bCs/>
          <w:color w:val="1B3A5C"/>
        </w:rPr>
        <w:t>Ablauf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000"/>
        <w:gridCol w:w="6426"/>
      </w:tblGrid>
      <w:tr w:rsidR="00BC56B6" w14:paraId="46170786" w14:textId="77777777">
        <w:tc>
          <w:tcPr>
            <w:tcW w:w="1600" w:type="dxa"/>
            <w:tcBorders>
              <w:top w:val="single" w:sz="1" w:space="0" w:color="E0E0E0"/>
              <w:left w:val="single" w:sz="1" w:space="0" w:color="E0E0E0"/>
              <w:bottom w:val="single" w:sz="1" w:space="0" w:color="E0E0E0"/>
              <w:right w:val="single" w:sz="1" w:space="0" w:color="E0E0E0"/>
            </w:tcBorders>
            <w:shd w:val="clear" w:color="auto" w:fill="2E75B6"/>
            <w:tcMar>
              <w:top w:w="80" w:type="dxa"/>
              <w:left w:w="120" w:type="dxa"/>
              <w:bottom w:w="80" w:type="dxa"/>
              <w:right w:w="120" w:type="dxa"/>
            </w:tcMar>
          </w:tcPr>
          <w:p w14:paraId="0029E29E" w14:textId="77777777" w:rsidR="00BC56B6" w:rsidRDefault="00000000">
            <w:r>
              <w:rPr>
                <w:b/>
                <w:bCs/>
                <w:color w:val="FFFFFF"/>
                <w:sz w:val="18"/>
                <w:szCs w:val="18"/>
              </w:rPr>
              <w:t>Einstieg</w:t>
            </w:r>
          </w:p>
        </w:tc>
        <w:tc>
          <w:tcPr>
            <w:tcW w:w="1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1E77A46" w14:textId="77777777" w:rsidR="00BC56B6" w:rsidRDefault="00000000">
            <w:r>
              <w:rPr>
                <w:b/>
                <w:bCs/>
                <w:color w:val="1B3A5C"/>
                <w:sz w:val="18"/>
                <w:szCs w:val="18"/>
              </w:rPr>
              <w:t>10 Min.</w:t>
            </w:r>
          </w:p>
        </w:tc>
        <w:tc>
          <w:tcPr>
            <w:tcW w:w="64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84AB616" w14:textId="77777777" w:rsidR="00BC56B6" w:rsidRDefault="00000000">
            <w:r>
              <w:rPr>
                <w:sz w:val="18"/>
                <w:szCs w:val="18"/>
              </w:rPr>
              <w:t>Lehrkraft präsentiert zwei kurze Texte zum gleichen Thema (ca. 150–200 Wörter), einen davon KI-generiert, den anderen von einer Schülerin oder einem professionellen Autor. SuS lesen beide Texte still und notieren auf einer Karte: Welcher Text ist von einer KI? Warum?</w:t>
            </w:r>
          </w:p>
          <w:p w14:paraId="35382603" w14:textId="77777777" w:rsidR="00BC56B6" w:rsidRDefault="00000000">
            <w:pPr>
              <w:spacing w:before="40"/>
            </w:pPr>
            <w:r>
              <w:rPr>
                <w:i/>
                <w:iCs/>
                <w:sz w:val="18"/>
                <w:szCs w:val="18"/>
              </w:rPr>
              <w:t>Kurze Abstimmung und Auflösung. Sammlung erster Kriterien an der Tafel.</w:t>
            </w:r>
          </w:p>
        </w:tc>
      </w:tr>
      <w:tr w:rsidR="00BC56B6" w14:paraId="30BDEBC2" w14:textId="77777777">
        <w:tc>
          <w:tcPr>
            <w:tcW w:w="1600" w:type="dxa"/>
            <w:tcBorders>
              <w:top w:val="single" w:sz="1" w:space="0" w:color="E0E0E0"/>
              <w:left w:val="single" w:sz="1" w:space="0" w:color="E0E0E0"/>
              <w:bottom w:val="single" w:sz="1" w:space="0" w:color="E0E0E0"/>
              <w:right w:val="single" w:sz="1" w:space="0" w:color="E0E0E0"/>
            </w:tcBorders>
            <w:shd w:val="clear" w:color="auto" w:fill="2E75B6"/>
            <w:tcMar>
              <w:top w:w="80" w:type="dxa"/>
              <w:left w:w="120" w:type="dxa"/>
              <w:bottom w:w="80" w:type="dxa"/>
              <w:right w:w="120" w:type="dxa"/>
            </w:tcMar>
          </w:tcPr>
          <w:p w14:paraId="7C886FA0" w14:textId="77777777" w:rsidR="00BC56B6" w:rsidRDefault="00000000">
            <w:r>
              <w:rPr>
                <w:b/>
                <w:bCs/>
                <w:color w:val="FFFFFF"/>
                <w:sz w:val="18"/>
                <w:szCs w:val="18"/>
              </w:rPr>
              <w:t>Erarbeitung I</w:t>
            </w:r>
          </w:p>
        </w:tc>
        <w:tc>
          <w:tcPr>
            <w:tcW w:w="10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192F4610" w14:textId="77777777" w:rsidR="00BC56B6" w:rsidRDefault="00000000">
            <w:r>
              <w:rPr>
                <w:b/>
                <w:bCs/>
                <w:color w:val="1B3A5C"/>
                <w:sz w:val="18"/>
                <w:szCs w:val="18"/>
              </w:rPr>
              <w:t>25 Min.</w:t>
            </w:r>
          </w:p>
        </w:tc>
        <w:tc>
          <w:tcPr>
            <w:tcW w:w="6426"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459F8DBB" w14:textId="77777777" w:rsidR="00BC56B6" w:rsidRDefault="00000000">
            <w:r>
              <w:rPr>
                <w:sz w:val="18"/>
                <w:szCs w:val="18"/>
              </w:rPr>
              <w:t>Partnerarbeit: SuS erhalten einen längeren KI-generierten Text (ca. 400–500 Wörter), z. B. eine Erörterung oder einen Kommentar zu einem altersangemessenen Thema. Auftrag: Den Text nach einem vorgegebenen Raster lektorieren:</w:t>
            </w:r>
          </w:p>
          <w:p w14:paraId="150D2870" w14:textId="77777777" w:rsidR="00BC56B6" w:rsidRDefault="00000000">
            <w:pPr>
              <w:spacing w:before="40"/>
            </w:pPr>
            <w:r>
              <w:rPr>
                <w:sz w:val="18"/>
                <w:szCs w:val="18"/>
              </w:rPr>
              <w:t>(a) Sprachliche Präzision: Gibt es Floskeln, Wiederholungen, unpräzise Formulierungen?</w:t>
            </w:r>
          </w:p>
          <w:p w14:paraId="34D4FA93" w14:textId="77777777" w:rsidR="00BC56B6" w:rsidRDefault="00000000">
            <w:r>
              <w:rPr>
                <w:sz w:val="18"/>
                <w:szCs w:val="18"/>
              </w:rPr>
              <w:t>(b) Argumentative Struktur: Gibt es eine klare These? Wird sie gestützt? Gibt es Gedankensprünge?</w:t>
            </w:r>
          </w:p>
          <w:p w14:paraId="699DA17B" w14:textId="77777777" w:rsidR="00BC56B6" w:rsidRDefault="00000000">
            <w:r>
              <w:rPr>
                <w:sz w:val="18"/>
                <w:szCs w:val="18"/>
              </w:rPr>
              <w:t>(c) Sachliche Richtigkeit: Stimmen die Fakten? Gibt es Halluzinationen oder unbelegte Behauptungen?</w:t>
            </w:r>
          </w:p>
          <w:p w14:paraId="5F48E1D8" w14:textId="77777777" w:rsidR="00BC56B6" w:rsidRDefault="00000000">
            <w:r>
              <w:rPr>
                <w:sz w:val="18"/>
                <w:szCs w:val="18"/>
              </w:rPr>
              <w:t>(d) Positionierung: Vertritt der Text eine erkennbare Haltung – oder bleibt er unverbindlich allgemein?</w:t>
            </w:r>
          </w:p>
          <w:p w14:paraId="0A0D0678" w14:textId="77777777" w:rsidR="00BC56B6" w:rsidRDefault="00000000">
            <w:pPr>
              <w:spacing w:before="40"/>
            </w:pPr>
            <w:r>
              <w:rPr>
                <w:i/>
                <w:iCs/>
                <w:sz w:val="18"/>
                <w:szCs w:val="18"/>
              </w:rPr>
              <w:t>SuS markieren Textstellen farbig und notieren Befunde.</w:t>
            </w:r>
          </w:p>
        </w:tc>
      </w:tr>
      <w:tr w:rsidR="00BC56B6" w14:paraId="3DACF841" w14:textId="77777777">
        <w:tc>
          <w:tcPr>
            <w:tcW w:w="1600" w:type="dxa"/>
            <w:tcBorders>
              <w:top w:val="single" w:sz="1" w:space="0" w:color="E0E0E0"/>
              <w:left w:val="single" w:sz="1" w:space="0" w:color="E0E0E0"/>
              <w:bottom w:val="single" w:sz="1" w:space="0" w:color="E0E0E0"/>
              <w:right w:val="single" w:sz="1" w:space="0" w:color="E0E0E0"/>
            </w:tcBorders>
            <w:shd w:val="clear" w:color="auto" w:fill="2E75B6"/>
            <w:tcMar>
              <w:top w:w="80" w:type="dxa"/>
              <w:left w:w="120" w:type="dxa"/>
              <w:bottom w:w="80" w:type="dxa"/>
              <w:right w:w="120" w:type="dxa"/>
            </w:tcMar>
          </w:tcPr>
          <w:p w14:paraId="010A33DE" w14:textId="77777777" w:rsidR="00BC56B6" w:rsidRDefault="00000000">
            <w:r>
              <w:rPr>
                <w:b/>
                <w:bCs/>
                <w:color w:val="FFFFFF"/>
                <w:sz w:val="18"/>
                <w:szCs w:val="18"/>
              </w:rPr>
              <w:t>Sicherung I</w:t>
            </w:r>
          </w:p>
        </w:tc>
        <w:tc>
          <w:tcPr>
            <w:tcW w:w="1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F747C93" w14:textId="77777777" w:rsidR="00BC56B6" w:rsidRDefault="00000000">
            <w:r>
              <w:rPr>
                <w:b/>
                <w:bCs/>
                <w:color w:val="1B3A5C"/>
                <w:sz w:val="18"/>
                <w:szCs w:val="18"/>
              </w:rPr>
              <w:t>15 Min.</w:t>
            </w:r>
          </w:p>
        </w:tc>
        <w:tc>
          <w:tcPr>
            <w:tcW w:w="64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2DC04B2" w14:textId="77777777" w:rsidR="00BC56B6" w:rsidRDefault="00000000">
            <w:r>
              <w:rPr>
                <w:sz w:val="18"/>
                <w:szCs w:val="18"/>
              </w:rPr>
              <w:t>Plenum: Ergebnisse zusammentragen. Lehrkraft clustert die Befunde an der Tafel zu „typischen KI-Textmerkmalen“. Gemeinsame Reflexion: Sind diese Merkmale immer KI-spezifisch – oder können auch Schüler:innen so schreiben? Was unterscheidet einen guten menschlichen Text von einem passablen KI-Text?</w:t>
            </w:r>
          </w:p>
        </w:tc>
      </w:tr>
      <w:tr w:rsidR="00BC56B6" w14:paraId="0728C33E" w14:textId="77777777">
        <w:tc>
          <w:tcPr>
            <w:tcW w:w="1600" w:type="dxa"/>
            <w:tcBorders>
              <w:top w:val="single" w:sz="1" w:space="0" w:color="E0E0E0"/>
              <w:left w:val="single" w:sz="1" w:space="0" w:color="E0E0E0"/>
              <w:bottom w:val="single" w:sz="1" w:space="0" w:color="E0E0E0"/>
              <w:right w:val="single" w:sz="1" w:space="0" w:color="E0E0E0"/>
            </w:tcBorders>
            <w:shd w:val="clear" w:color="auto" w:fill="2E75B6"/>
            <w:tcMar>
              <w:top w:w="80" w:type="dxa"/>
              <w:left w:w="120" w:type="dxa"/>
              <w:bottom w:w="80" w:type="dxa"/>
              <w:right w:w="120" w:type="dxa"/>
            </w:tcMar>
          </w:tcPr>
          <w:p w14:paraId="2FBCBC6B" w14:textId="77777777" w:rsidR="00BC56B6" w:rsidRDefault="00000000">
            <w:r>
              <w:rPr>
                <w:b/>
                <w:bCs/>
                <w:color w:val="FFFFFF"/>
                <w:sz w:val="18"/>
                <w:szCs w:val="18"/>
              </w:rPr>
              <w:t>Erarbeitung II</w:t>
            </w:r>
          </w:p>
        </w:tc>
        <w:tc>
          <w:tcPr>
            <w:tcW w:w="10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76951070" w14:textId="77777777" w:rsidR="00BC56B6" w:rsidRDefault="00000000">
            <w:r>
              <w:rPr>
                <w:b/>
                <w:bCs/>
                <w:color w:val="1B3A5C"/>
                <w:sz w:val="18"/>
                <w:szCs w:val="18"/>
              </w:rPr>
              <w:t>25 Min.</w:t>
            </w:r>
          </w:p>
        </w:tc>
        <w:tc>
          <w:tcPr>
            <w:tcW w:w="6426"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4FA48209" w14:textId="77777777" w:rsidR="00BC56B6" w:rsidRDefault="00000000">
            <w:r>
              <w:rPr>
                <w:sz w:val="18"/>
                <w:szCs w:val="18"/>
              </w:rPr>
              <w:t xml:space="preserve">Gruppenarbeit (3–4 Personen): Auf Basis der Befunde entwickeln SuS ein kompaktes Qualitätsraster für KI-generierte Texte (3–5 Kriterien mit je 2–3 </w:t>
            </w:r>
            <w:r>
              <w:rPr>
                <w:sz w:val="18"/>
                <w:szCs w:val="18"/>
              </w:rPr>
              <w:lastRenderedPageBreak/>
              <w:t>Qualitätsstufen). Das Raster soll so formuliert sein, dass es auch für die Bewertung eigener Texte einsetzbar ist.</w:t>
            </w:r>
          </w:p>
          <w:p w14:paraId="751D7BF1" w14:textId="77777777" w:rsidR="00BC56B6" w:rsidRDefault="00000000">
            <w:pPr>
              <w:spacing w:before="40"/>
            </w:pPr>
            <w:r>
              <w:rPr>
                <w:i/>
                <w:iCs/>
                <w:sz w:val="18"/>
                <w:szCs w:val="18"/>
              </w:rPr>
              <w:t>Optional: Eine Gruppe testet ihr Raster direkt an einem zweiten KI-Text.</w:t>
            </w:r>
          </w:p>
        </w:tc>
      </w:tr>
      <w:tr w:rsidR="00BC56B6" w14:paraId="29DA4767" w14:textId="77777777">
        <w:tc>
          <w:tcPr>
            <w:tcW w:w="1600" w:type="dxa"/>
            <w:tcBorders>
              <w:top w:val="single" w:sz="1" w:space="0" w:color="E0E0E0"/>
              <w:left w:val="single" w:sz="1" w:space="0" w:color="E0E0E0"/>
              <w:bottom w:val="single" w:sz="1" w:space="0" w:color="E0E0E0"/>
              <w:right w:val="single" w:sz="1" w:space="0" w:color="E0E0E0"/>
            </w:tcBorders>
            <w:shd w:val="clear" w:color="auto" w:fill="2E75B6"/>
            <w:tcMar>
              <w:top w:w="80" w:type="dxa"/>
              <w:left w:w="120" w:type="dxa"/>
              <w:bottom w:w="80" w:type="dxa"/>
              <w:right w:w="120" w:type="dxa"/>
            </w:tcMar>
          </w:tcPr>
          <w:p w14:paraId="41D6CA36" w14:textId="77777777" w:rsidR="00BC56B6" w:rsidRDefault="00000000">
            <w:r>
              <w:rPr>
                <w:b/>
                <w:bCs/>
                <w:color w:val="FFFFFF"/>
                <w:sz w:val="18"/>
                <w:szCs w:val="18"/>
              </w:rPr>
              <w:lastRenderedPageBreak/>
              <w:t>Abschluss</w:t>
            </w:r>
          </w:p>
        </w:tc>
        <w:tc>
          <w:tcPr>
            <w:tcW w:w="1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818454B" w14:textId="77777777" w:rsidR="00BC56B6" w:rsidRDefault="00000000">
            <w:r>
              <w:rPr>
                <w:b/>
                <w:bCs/>
                <w:color w:val="1B3A5C"/>
                <w:sz w:val="18"/>
                <w:szCs w:val="18"/>
              </w:rPr>
              <w:t>15 Min.</w:t>
            </w:r>
          </w:p>
        </w:tc>
        <w:tc>
          <w:tcPr>
            <w:tcW w:w="64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627399F" w14:textId="77777777" w:rsidR="00BC56B6" w:rsidRDefault="00000000">
            <w:r>
              <w:rPr>
                <w:sz w:val="18"/>
                <w:szCs w:val="18"/>
              </w:rPr>
              <w:t>Kurzpräsentation der Raster (je 3 Min.). Abschlussdiskussion: Was bedeutet es für uns als Schreibende, wenn eine KI Texte produzieren kann, die auf den ersten Blick „okay“ aussehen? Wann ist ein Text „gut genug“ – und für wen?</w:t>
            </w:r>
          </w:p>
        </w:tc>
      </w:tr>
    </w:tbl>
    <w:p w14:paraId="35F20E90" w14:textId="77777777" w:rsidR="00BC56B6" w:rsidRDefault="00000000">
      <w:pPr>
        <w:spacing w:before="200" w:after="80"/>
      </w:pPr>
      <w:r>
        <w:rPr>
          <w:b/>
          <w:bCs/>
          <w:color w:val="1B3A5C"/>
        </w:rPr>
        <w:t>Erwartbares Schülerprodukt</w:t>
      </w:r>
    </w:p>
    <w:p w14:paraId="2225837B" w14:textId="77777777" w:rsidR="00BC56B6" w:rsidRDefault="00000000">
      <w:pPr>
        <w:spacing w:after="80"/>
      </w:pPr>
      <w:r>
        <w:rPr>
          <w:sz w:val="20"/>
          <w:szCs w:val="20"/>
        </w:rPr>
        <w:t>(1) Lektorierter KI-Text mit farbigen Markierungen und Randnotizen. (2) Qualitätsraster für KI-generierte Texte (Gruppenprodukt, 1 Seite). Beides kann in Folgestunden für die Bewertung eigener Texte wiederverwendet werden.</w:t>
      </w:r>
    </w:p>
    <w:p w14:paraId="1431BF02" w14:textId="77777777" w:rsidR="00BC56B6" w:rsidRDefault="00000000">
      <w:pPr>
        <w:spacing w:before="200" w:after="80"/>
      </w:pPr>
      <w:r>
        <w:rPr>
          <w:b/>
          <w:bCs/>
          <w:color w:val="1B3A5C"/>
        </w:rPr>
        <w:t>Internationaler Bezug</w:t>
      </w:r>
    </w:p>
    <w:p w14:paraId="5379617A" w14:textId="77777777" w:rsidR="00BC56B6" w:rsidRDefault="00000000">
      <w:pPr>
        <w:spacing w:after="80"/>
      </w:pPr>
      <w:r>
        <w:rPr>
          <w:sz w:val="20"/>
          <w:szCs w:val="20"/>
        </w:rPr>
        <w:t>Das Szenario operationalisiert die AILit-Domäne „Engage with AI“: SuS interagieren mit KI-Output und entwickeln Kriterien zur Bewertung. Der Perspektivwechsel (Nutzer:in → Analyst:in) entspricht dem singapurischen Übergang von „learn to use AI“ zu „learn about AI“. Die Qualitätsraster-Entwicklung reflektiert den UNESCO-Aspekt „Human-centred mindset“: SuS definieren selbst, was Textqualität ausmacht, statt diese Bewertung an die KI zu delegieren.</w:t>
      </w:r>
    </w:p>
    <w:p w14:paraId="729D7689" w14:textId="77777777" w:rsidR="00BC56B6" w:rsidRDefault="00000000">
      <w:pPr>
        <w:spacing w:before="200" w:after="80"/>
      </w:pPr>
      <w:r>
        <w:rPr>
          <w:b/>
          <w:bCs/>
          <w:color w:val="1B3A5C"/>
        </w:rPr>
        <w:t>Fachdidaktische Prüffragen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C56B6" w14:paraId="6564DEA9" w14:textId="77777777">
        <w:tc>
          <w:tcPr>
            <w:tcW w:w="0" w:type="auto"/>
            <w:tcBorders>
              <w:left w:val="single" w:sz="12" w:space="0" w:color="E8833A"/>
            </w:tcBorders>
            <w:shd w:val="clear" w:color="auto" w:fill="F2F2F2"/>
            <w:tcMar>
              <w:top w:w="100" w:type="dxa"/>
              <w:left w:w="200" w:type="dxa"/>
              <w:bottom w:w="100" w:type="dxa"/>
              <w:right w:w="200" w:type="dxa"/>
            </w:tcMar>
          </w:tcPr>
          <w:p w14:paraId="1DD95138" w14:textId="77777777" w:rsidR="00BC56B6" w:rsidRDefault="00000000">
            <w:pPr>
              <w:spacing w:after="60"/>
            </w:pPr>
            <w:r>
              <w:rPr>
                <w:b/>
                <w:bCs/>
                <w:color w:val="E8833A"/>
                <w:sz w:val="19"/>
                <w:szCs w:val="19"/>
              </w:rPr>
              <w:t>⚠ Bitte durch Deutschkolleg:innen prüfen</w:t>
            </w:r>
          </w:p>
          <w:p w14:paraId="350D96F4" w14:textId="77777777" w:rsidR="00BC56B6" w:rsidRDefault="00000000">
            <w:r>
              <w:rPr>
                <w:sz w:val="19"/>
                <w:szCs w:val="19"/>
              </w:rPr>
              <w:t>(1) Ist die Auswahl der Textsorte (Erörterung/Kommentar) für die Ziel-Jahrgangsstufe angemessen, oder wäre eine andere Textsorte geeigneter? (2) Passen die vier Lektoratskategorien (Präzision, Argumentation, Sachrichtigkeit, Positionierung) zu etablierten schreibdidaktischen Modellen, oder gibt es Standardraster, an die man besser anknüpfen sollte? (3) Ist die Annahme tragfähig, dass SuS ab Klasse 8 einen argumentativen Text auf Kohärenz und Positionierung hin prüfen können? (4) Besteht die Gefahr, dass das Szenario eine rein fehlerorientierte Textrezeption fördert, statt auch die Stärken des KI-Texts zu würdigen?</w:t>
            </w:r>
          </w:p>
        </w:tc>
      </w:tr>
    </w:tbl>
    <w:p w14:paraId="69BEF94B" w14:textId="77777777" w:rsidR="00BC56B6" w:rsidRDefault="00000000">
      <w:pPr>
        <w:spacing w:before="200" w:after="80"/>
      </w:pPr>
      <w:r>
        <w:rPr>
          <w:b/>
          <w:bCs/>
          <w:color w:val="1B3A5C"/>
        </w:rPr>
        <w:t>Differenzierung</w:t>
      </w:r>
    </w:p>
    <w:p w14:paraId="5E6EB4C5" w14:textId="77777777" w:rsidR="00BC56B6" w:rsidRDefault="00000000">
      <w:pPr>
        <w:spacing w:after="80"/>
      </w:pPr>
      <w:r>
        <w:rPr>
          <w:sz w:val="20"/>
          <w:szCs w:val="20"/>
        </w:rPr>
        <w:t>Vereinfachung: Kürzerer KI-Text, nur zwei Lektoratskategorien. Vertiefung: SuS prompten selbst und vergleichen Ergebnisse verschiedener Modelle; oder SuS überarbeiten den KI-Text und vergleichen ihr Überarbeitungsergebnis mit dem Original.</w:t>
      </w:r>
    </w:p>
    <w:p w14:paraId="5819D370" w14:textId="77777777" w:rsidR="00BC56B6" w:rsidRDefault="00000000">
      <w:r>
        <w:br w:type="page"/>
      </w:r>
    </w:p>
    <w:p w14:paraId="71D162C6" w14:textId="77777777" w:rsidR="00BC56B6" w:rsidRDefault="00000000">
      <w:pPr>
        <w:pStyle w:val="Heading1"/>
      </w:pPr>
      <w:r>
        <w:lastRenderedPageBreak/>
        <w:t>Szenario 2: Interpretation gegen die KI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BC56B6" w14:paraId="56729770" w14:textId="77777777">
        <w:tc>
          <w:tcPr>
            <w:tcW w:w="2400" w:type="dxa"/>
            <w:tcBorders>
              <w:top w:val="single" w:sz="1" w:space="0" w:color="E0E0E0"/>
              <w:left w:val="single" w:sz="1" w:space="0" w:color="E0E0E0"/>
              <w:bottom w:val="single" w:sz="1" w:space="0" w:color="E0E0E0"/>
              <w:right w:val="single" w:sz="1" w:space="0" w:color="E0E0E0"/>
            </w:tcBorders>
            <w:shd w:val="clear" w:color="auto" w:fill="1B3A5C"/>
            <w:tcMar>
              <w:top w:w="80" w:type="dxa"/>
              <w:left w:w="120" w:type="dxa"/>
              <w:bottom w:w="80" w:type="dxa"/>
              <w:right w:w="120" w:type="dxa"/>
            </w:tcMar>
          </w:tcPr>
          <w:p w14:paraId="08C74623" w14:textId="77777777" w:rsidR="00BC56B6" w:rsidRDefault="00000000">
            <w:r>
              <w:rPr>
                <w:b/>
                <w:bCs/>
                <w:color w:val="FFFFFF"/>
                <w:sz w:val="19"/>
                <w:szCs w:val="19"/>
              </w:rPr>
              <w:t>Fach</w:t>
            </w:r>
          </w:p>
        </w:tc>
        <w:tc>
          <w:tcPr>
            <w:tcW w:w="66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FDA5819" w14:textId="77777777" w:rsidR="00BC56B6" w:rsidRDefault="00000000">
            <w:r>
              <w:rPr>
                <w:sz w:val="19"/>
                <w:szCs w:val="19"/>
              </w:rPr>
              <w:t>Deutsch</w:t>
            </w:r>
          </w:p>
        </w:tc>
      </w:tr>
      <w:tr w:rsidR="00BC56B6" w14:paraId="2915B1DA" w14:textId="77777777">
        <w:tc>
          <w:tcPr>
            <w:tcW w:w="2400" w:type="dxa"/>
            <w:tcBorders>
              <w:top w:val="single" w:sz="1" w:space="0" w:color="E0E0E0"/>
              <w:left w:val="single" w:sz="1" w:space="0" w:color="E0E0E0"/>
              <w:bottom w:val="single" w:sz="1" w:space="0" w:color="E0E0E0"/>
              <w:right w:val="single" w:sz="1" w:space="0" w:color="E0E0E0"/>
            </w:tcBorders>
            <w:shd w:val="clear" w:color="auto" w:fill="1B3A5C"/>
            <w:tcMar>
              <w:top w:w="80" w:type="dxa"/>
              <w:left w:w="120" w:type="dxa"/>
              <w:bottom w:w="80" w:type="dxa"/>
              <w:right w:w="120" w:type="dxa"/>
            </w:tcMar>
          </w:tcPr>
          <w:p w14:paraId="05289429" w14:textId="77777777" w:rsidR="00BC56B6" w:rsidRDefault="00000000">
            <w:r>
              <w:rPr>
                <w:b/>
                <w:bCs/>
                <w:color w:val="FFFFFF"/>
                <w:sz w:val="19"/>
                <w:szCs w:val="19"/>
              </w:rPr>
              <w:t>Jahrgangsstufe</w:t>
            </w:r>
          </w:p>
        </w:tc>
        <w:tc>
          <w:tcPr>
            <w:tcW w:w="6626"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00C88EAA" w14:textId="77777777" w:rsidR="00BC56B6" w:rsidRDefault="00000000">
            <w:r>
              <w:rPr>
                <w:sz w:val="19"/>
                <w:szCs w:val="19"/>
              </w:rPr>
              <w:t>10–12 (Oberstufe empfohlen)</w:t>
            </w:r>
          </w:p>
        </w:tc>
      </w:tr>
      <w:tr w:rsidR="00BC56B6" w14:paraId="632578EA" w14:textId="77777777">
        <w:tc>
          <w:tcPr>
            <w:tcW w:w="2400" w:type="dxa"/>
            <w:tcBorders>
              <w:top w:val="single" w:sz="1" w:space="0" w:color="E0E0E0"/>
              <w:left w:val="single" w:sz="1" w:space="0" w:color="E0E0E0"/>
              <w:bottom w:val="single" w:sz="1" w:space="0" w:color="E0E0E0"/>
              <w:right w:val="single" w:sz="1" w:space="0" w:color="E0E0E0"/>
            </w:tcBorders>
            <w:shd w:val="clear" w:color="auto" w:fill="1B3A5C"/>
            <w:tcMar>
              <w:top w:w="80" w:type="dxa"/>
              <w:left w:w="120" w:type="dxa"/>
              <w:bottom w:w="80" w:type="dxa"/>
              <w:right w:w="120" w:type="dxa"/>
            </w:tcMar>
          </w:tcPr>
          <w:p w14:paraId="4054C479" w14:textId="77777777" w:rsidR="00BC56B6" w:rsidRDefault="00000000">
            <w:r>
              <w:rPr>
                <w:b/>
                <w:bCs/>
                <w:color w:val="FFFFFF"/>
                <w:sz w:val="19"/>
                <w:szCs w:val="19"/>
              </w:rPr>
              <w:t>Zeitbedarf</w:t>
            </w:r>
          </w:p>
        </w:tc>
        <w:tc>
          <w:tcPr>
            <w:tcW w:w="66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F0237DB" w14:textId="77777777" w:rsidR="00BC56B6" w:rsidRDefault="00000000">
            <w:r>
              <w:rPr>
                <w:sz w:val="19"/>
                <w:szCs w:val="19"/>
              </w:rPr>
              <w:t>90 Minuten (Doppelstunde), optional + 45 Min. Folgestunde</w:t>
            </w:r>
          </w:p>
        </w:tc>
      </w:tr>
      <w:tr w:rsidR="00BC56B6" w14:paraId="4C090083" w14:textId="77777777">
        <w:tc>
          <w:tcPr>
            <w:tcW w:w="2400" w:type="dxa"/>
            <w:tcBorders>
              <w:top w:val="single" w:sz="1" w:space="0" w:color="E0E0E0"/>
              <w:left w:val="single" w:sz="1" w:space="0" w:color="E0E0E0"/>
              <w:bottom w:val="single" w:sz="1" w:space="0" w:color="E0E0E0"/>
              <w:right w:val="single" w:sz="1" w:space="0" w:color="E0E0E0"/>
            </w:tcBorders>
            <w:shd w:val="clear" w:color="auto" w:fill="1B3A5C"/>
            <w:tcMar>
              <w:top w:w="80" w:type="dxa"/>
              <w:left w:w="120" w:type="dxa"/>
              <w:bottom w:w="80" w:type="dxa"/>
              <w:right w:w="120" w:type="dxa"/>
            </w:tcMar>
          </w:tcPr>
          <w:p w14:paraId="2F9C973B" w14:textId="77777777" w:rsidR="00BC56B6" w:rsidRDefault="00000000">
            <w:r>
              <w:rPr>
                <w:b/>
                <w:bCs/>
                <w:color w:val="FFFFFF"/>
                <w:sz w:val="19"/>
                <w:szCs w:val="19"/>
              </w:rPr>
              <w:t>Denklinien</w:t>
            </w:r>
          </w:p>
        </w:tc>
        <w:tc>
          <w:tcPr>
            <w:tcW w:w="6626"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25626D54" w14:textId="77777777" w:rsidR="00BC56B6" w:rsidRDefault="00000000">
            <w:r>
              <w:rPr>
                <w:sz w:val="19"/>
                <w:szCs w:val="19"/>
              </w:rPr>
              <w:t>KI als Analysegegenstand + KI als Anlass für Urteilskraft</w:t>
            </w:r>
          </w:p>
        </w:tc>
      </w:tr>
      <w:tr w:rsidR="00BC56B6" w14:paraId="567D8A73" w14:textId="77777777">
        <w:tc>
          <w:tcPr>
            <w:tcW w:w="2400" w:type="dxa"/>
            <w:tcBorders>
              <w:top w:val="single" w:sz="1" w:space="0" w:color="E0E0E0"/>
              <w:left w:val="single" w:sz="1" w:space="0" w:color="E0E0E0"/>
              <w:bottom w:val="single" w:sz="1" w:space="0" w:color="E0E0E0"/>
              <w:right w:val="single" w:sz="1" w:space="0" w:color="E0E0E0"/>
            </w:tcBorders>
            <w:shd w:val="clear" w:color="auto" w:fill="1B3A5C"/>
            <w:tcMar>
              <w:top w:w="80" w:type="dxa"/>
              <w:left w:w="120" w:type="dxa"/>
              <w:bottom w:w="80" w:type="dxa"/>
              <w:right w:w="120" w:type="dxa"/>
            </w:tcMar>
          </w:tcPr>
          <w:p w14:paraId="106588FE" w14:textId="77777777" w:rsidR="00BC56B6" w:rsidRDefault="00000000">
            <w:r>
              <w:rPr>
                <w:b/>
                <w:bCs/>
                <w:color w:val="FFFFFF"/>
                <w:sz w:val="19"/>
                <w:szCs w:val="19"/>
              </w:rPr>
              <w:t>AILit-Domäne</w:t>
            </w:r>
          </w:p>
        </w:tc>
        <w:tc>
          <w:tcPr>
            <w:tcW w:w="66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245453A" w14:textId="77777777" w:rsidR="00BC56B6" w:rsidRDefault="00000000">
            <w:r>
              <w:rPr>
                <w:sz w:val="19"/>
                <w:szCs w:val="19"/>
              </w:rPr>
              <w:t>Engage with AI + Manage AI</w:t>
            </w:r>
          </w:p>
        </w:tc>
      </w:tr>
      <w:tr w:rsidR="00BC56B6" w14:paraId="15054FE9" w14:textId="77777777">
        <w:tc>
          <w:tcPr>
            <w:tcW w:w="2400" w:type="dxa"/>
            <w:tcBorders>
              <w:top w:val="single" w:sz="1" w:space="0" w:color="E0E0E0"/>
              <w:left w:val="single" w:sz="1" w:space="0" w:color="E0E0E0"/>
              <w:bottom w:val="single" w:sz="1" w:space="0" w:color="E0E0E0"/>
              <w:right w:val="single" w:sz="1" w:space="0" w:color="E0E0E0"/>
            </w:tcBorders>
            <w:shd w:val="clear" w:color="auto" w:fill="1B3A5C"/>
            <w:tcMar>
              <w:top w:w="80" w:type="dxa"/>
              <w:left w:w="120" w:type="dxa"/>
              <w:bottom w:w="80" w:type="dxa"/>
              <w:right w:w="120" w:type="dxa"/>
            </w:tcMar>
          </w:tcPr>
          <w:p w14:paraId="29354973" w14:textId="77777777" w:rsidR="00BC56B6" w:rsidRDefault="00000000">
            <w:r>
              <w:rPr>
                <w:b/>
                <w:bCs/>
                <w:color w:val="FFFFFF"/>
                <w:sz w:val="19"/>
                <w:szCs w:val="19"/>
              </w:rPr>
              <w:t>UNESCO-Stufe</w:t>
            </w:r>
          </w:p>
        </w:tc>
        <w:tc>
          <w:tcPr>
            <w:tcW w:w="6626"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7C4F9B4A" w14:textId="77777777" w:rsidR="00BC56B6" w:rsidRDefault="00000000">
            <w:r>
              <w:rPr>
                <w:sz w:val="19"/>
                <w:szCs w:val="19"/>
              </w:rPr>
              <w:t>Deepen</w:t>
            </w:r>
          </w:p>
        </w:tc>
      </w:tr>
      <w:tr w:rsidR="00BC56B6" w14:paraId="413517E7" w14:textId="77777777">
        <w:tc>
          <w:tcPr>
            <w:tcW w:w="2400" w:type="dxa"/>
            <w:tcBorders>
              <w:top w:val="single" w:sz="1" w:space="0" w:color="E0E0E0"/>
              <w:left w:val="single" w:sz="1" w:space="0" w:color="E0E0E0"/>
              <w:bottom w:val="single" w:sz="1" w:space="0" w:color="E0E0E0"/>
              <w:right w:val="single" w:sz="1" w:space="0" w:color="E0E0E0"/>
            </w:tcBorders>
            <w:shd w:val="clear" w:color="auto" w:fill="1B3A5C"/>
            <w:tcMar>
              <w:top w:w="80" w:type="dxa"/>
              <w:left w:w="120" w:type="dxa"/>
              <w:bottom w:w="80" w:type="dxa"/>
              <w:right w:w="120" w:type="dxa"/>
            </w:tcMar>
          </w:tcPr>
          <w:p w14:paraId="07D75206" w14:textId="77777777" w:rsidR="00BC56B6" w:rsidRDefault="00000000">
            <w:r>
              <w:rPr>
                <w:b/>
                <w:bCs/>
                <w:color w:val="FFFFFF"/>
                <w:sz w:val="19"/>
                <w:szCs w:val="19"/>
              </w:rPr>
              <w:t>Singapur-Stufe</w:t>
            </w:r>
          </w:p>
        </w:tc>
        <w:tc>
          <w:tcPr>
            <w:tcW w:w="66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A726261" w14:textId="77777777" w:rsidR="00BC56B6" w:rsidRDefault="00000000">
            <w:r>
              <w:rPr>
                <w:sz w:val="19"/>
                <w:szCs w:val="19"/>
              </w:rPr>
              <w:t>Learn with AI + Learn beyond AI</w:t>
            </w:r>
          </w:p>
        </w:tc>
      </w:tr>
      <w:tr w:rsidR="00BC56B6" w14:paraId="2621F595" w14:textId="77777777">
        <w:tc>
          <w:tcPr>
            <w:tcW w:w="2400" w:type="dxa"/>
            <w:tcBorders>
              <w:top w:val="single" w:sz="1" w:space="0" w:color="E0E0E0"/>
              <w:left w:val="single" w:sz="1" w:space="0" w:color="E0E0E0"/>
              <w:bottom w:val="single" w:sz="1" w:space="0" w:color="E0E0E0"/>
              <w:right w:val="single" w:sz="1" w:space="0" w:color="E0E0E0"/>
            </w:tcBorders>
            <w:shd w:val="clear" w:color="auto" w:fill="1B3A5C"/>
            <w:tcMar>
              <w:top w:w="80" w:type="dxa"/>
              <w:left w:w="120" w:type="dxa"/>
              <w:bottom w:w="80" w:type="dxa"/>
              <w:right w:w="120" w:type="dxa"/>
            </w:tcMar>
          </w:tcPr>
          <w:p w14:paraId="2CE2CBA4" w14:textId="77777777" w:rsidR="00BC56B6" w:rsidRDefault="00000000">
            <w:r>
              <w:rPr>
                <w:b/>
                <w:bCs/>
                <w:color w:val="FFFFFF"/>
                <w:sz w:val="19"/>
                <w:szCs w:val="19"/>
              </w:rPr>
              <w:t>Tools</w:t>
            </w:r>
          </w:p>
        </w:tc>
        <w:tc>
          <w:tcPr>
            <w:tcW w:w="6626"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13AB1A70" w14:textId="77777777" w:rsidR="00BC56B6" w:rsidRDefault="00000000">
            <w:r>
              <w:rPr>
                <w:sz w:val="19"/>
                <w:szCs w:val="19"/>
              </w:rPr>
              <w:t>ChatGPT, Claude oder vergleichbar; ggf. zwei verschiedene Modelle zum Vergleich</w:t>
            </w:r>
          </w:p>
        </w:tc>
      </w:tr>
    </w:tbl>
    <w:p w14:paraId="7FD7261F" w14:textId="77777777" w:rsidR="00BC56B6" w:rsidRDefault="00000000">
      <w:pPr>
        <w:spacing w:before="200" w:after="80"/>
      </w:pPr>
      <w:r>
        <w:rPr>
          <w:b/>
          <w:bCs/>
          <w:color w:val="1B3A5C"/>
        </w:rPr>
        <w:t>Kernidee</w:t>
      </w:r>
    </w:p>
    <w:p w14:paraId="7BDE8106" w14:textId="77777777" w:rsidR="00BC56B6" w:rsidRDefault="00000000">
      <w:pPr>
        <w:spacing w:after="80"/>
      </w:pPr>
      <w:r>
        <w:rPr>
          <w:sz w:val="20"/>
          <w:szCs w:val="20"/>
        </w:rPr>
        <w:t>Schülerinnen und Schüler interpretieren einen literarischen Text zunächst eigenständig nach fachlichen Methoden. Erst danach lassen sie denselben Text von einer KI interpretieren – und vergleichen die Ergebnisse systematisch. Der Vergleich macht sichtbar, worin die spezifische Qualität menschlicher Interpretation besteht (kontextuelle Deutung, persönliche Lesart, Ambiguitätstoleranz, Textbezogenheit der Belege) und wo KI-Interpretationen typische Muster zeigen (Paraphrase statt Deutung, nicht belegte Verallgemeinerungen, fehlender historischer Kontext, scheinbare Vollständigkeit).</w:t>
      </w:r>
    </w:p>
    <w:p w14:paraId="2208B67F" w14:textId="77777777" w:rsidR="00BC56B6" w:rsidRDefault="00000000">
      <w:pPr>
        <w:spacing w:before="200" w:after="80"/>
      </w:pPr>
      <w:r>
        <w:rPr>
          <w:b/>
          <w:bCs/>
          <w:color w:val="1B3A5C"/>
        </w:rPr>
        <w:t>Lernziele</w:t>
      </w:r>
    </w:p>
    <w:p w14:paraId="434DEE98" w14:textId="77777777" w:rsidR="00BC56B6" w:rsidRDefault="00000000">
      <w:pPr>
        <w:spacing w:after="80"/>
      </w:pPr>
      <w:r>
        <w:rPr>
          <w:sz w:val="20"/>
          <w:szCs w:val="20"/>
        </w:rPr>
        <w:t>(1) SuS vertiefen ihre eigene Interpretationskompetenz durch den kontrastiven Vergleich mit einer KI-Interpretation. (2) SuS identifizieren Qualitätsmerkmale einer fachlich tragfähigen Interpretation und grenzen sie von oberflächlicher Zusammenfassung ab. (3) SuS erkennen typische Muster von KI-Interpretationen (z. B. „circular rephrasing“, Abwesenheit kontextueller Tiefe). (4) SuS reflektieren die Grenzen von KI bei hermeneutischen Aufgaben und formulieren begründet, was nur menschliche Interpretation leisten kann – oder ob diese Grenze schwächer ist als erwartet.</w:t>
      </w:r>
    </w:p>
    <w:p w14:paraId="1FC7097F" w14:textId="77777777" w:rsidR="00BC56B6" w:rsidRDefault="00000000">
      <w:pPr>
        <w:spacing w:before="200" w:after="80"/>
      </w:pPr>
      <w:r>
        <w:rPr>
          <w:b/>
          <w:bCs/>
          <w:color w:val="1B3A5C"/>
        </w:rPr>
        <w:t>Ablauf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000"/>
        <w:gridCol w:w="6426"/>
      </w:tblGrid>
      <w:tr w:rsidR="00BC56B6" w14:paraId="4DCCE528" w14:textId="77777777">
        <w:tc>
          <w:tcPr>
            <w:tcW w:w="1600" w:type="dxa"/>
            <w:tcBorders>
              <w:top w:val="single" w:sz="1" w:space="0" w:color="E0E0E0"/>
              <w:left w:val="single" w:sz="1" w:space="0" w:color="E0E0E0"/>
              <w:bottom w:val="single" w:sz="1" w:space="0" w:color="E0E0E0"/>
              <w:right w:val="single" w:sz="1" w:space="0" w:color="E0E0E0"/>
            </w:tcBorders>
            <w:shd w:val="clear" w:color="auto" w:fill="2E75B6"/>
            <w:tcMar>
              <w:top w:w="80" w:type="dxa"/>
              <w:left w:w="120" w:type="dxa"/>
              <w:bottom w:w="80" w:type="dxa"/>
              <w:right w:w="120" w:type="dxa"/>
            </w:tcMar>
          </w:tcPr>
          <w:p w14:paraId="31C42388" w14:textId="77777777" w:rsidR="00BC56B6" w:rsidRDefault="00000000">
            <w:r>
              <w:rPr>
                <w:b/>
                <w:bCs/>
                <w:color w:val="FFFFFF"/>
                <w:sz w:val="18"/>
                <w:szCs w:val="18"/>
              </w:rPr>
              <w:t>Vorbereitung</w:t>
            </w:r>
          </w:p>
        </w:tc>
        <w:tc>
          <w:tcPr>
            <w:tcW w:w="1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C93DC71" w14:textId="77777777" w:rsidR="00BC56B6" w:rsidRDefault="00000000">
            <w:r>
              <w:rPr>
                <w:b/>
                <w:bCs/>
                <w:color w:val="1B3A5C"/>
                <w:sz w:val="18"/>
                <w:szCs w:val="18"/>
              </w:rPr>
              <w:t>Vor der Stunde</w:t>
            </w:r>
          </w:p>
        </w:tc>
        <w:tc>
          <w:tcPr>
            <w:tcW w:w="64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F7CB231" w14:textId="77777777" w:rsidR="00BC56B6" w:rsidRDefault="00000000">
            <w:r>
              <w:rPr>
                <w:sz w:val="18"/>
                <w:szCs w:val="18"/>
              </w:rPr>
              <w:t>Lehrkraft wählt einen geeigneten literarischen Text (Kurzprosa, Gedicht oder Textauszug), der interpretativ ergiebig ist: Mehrere Deutungsebenen, sprachliche Verdichtung, ggf. historischer Kontext. Der Text sollte den SuS nicht bereits bekannt sein. Die Lehrkraft generiert vorab eine KI-Interpretation (1–2 Prompts, Ergebnis drucken oder digital bereithalten) und prüft, ob diese ausreichend substanziell und zugleich typisch fehlerhaft ist.</w:t>
            </w:r>
          </w:p>
        </w:tc>
      </w:tr>
      <w:tr w:rsidR="00BC56B6" w14:paraId="013D7388" w14:textId="77777777">
        <w:tc>
          <w:tcPr>
            <w:tcW w:w="1600" w:type="dxa"/>
            <w:tcBorders>
              <w:top w:val="single" w:sz="1" w:space="0" w:color="E0E0E0"/>
              <w:left w:val="single" w:sz="1" w:space="0" w:color="E0E0E0"/>
              <w:bottom w:val="single" w:sz="1" w:space="0" w:color="E0E0E0"/>
              <w:right w:val="single" w:sz="1" w:space="0" w:color="E0E0E0"/>
            </w:tcBorders>
            <w:shd w:val="clear" w:color="auto" w:fill="2E75B6"/>
            <w:tcMar>
              <w:top w:w="80" w:type="dxa"/>
              <w:left w:w="120" w:type="dxa"/>
              <w:bottom w:w="80" w:type="dxa"/>
              <w:right w:w="120" w:type="dxa"/>
            </w:tcMar>
          </w:tcPr>
          <w:p w14:paraId="488003D3" w14:textId="77777777" w:rsidR="00BC56B6" w:rsidRDefault="00000000">
            <w:r>
              <w:rPr>
                <w:b/>
                <w:bCs/>
                <w:color w:val="FFFFFF"/>
                <w:sz w:val="18"/>
                <w:szCs w:val="18"/>
              </w:rPr>
              <w:t>Einstieg</w:t>
            </w:r>
          </w:p>
        </w:tc>
        <w:tc>
          <w:tcPr>
            <w:tcW w:w="10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721F9CC0" w14:textId="77777777" w:rsidR="00BC56B6" w:rsidRDefault="00000000">
            <w:r>
              <w:rPr>
                <w:b/>
                <w:bCs/>
                <w:color w:val="1B3A5C"/>
                <w:sz w:val="18"/>
                <w:szCs w:val="18"/>
              </w:rPr>
              <w:t>5 Min.</w:t>
            </w:r>
          </w:p>
        </w:tc>
        <w:tc>
          <w:tcPr>
            <w:tcW w:w="6426"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41CD6F8E" w14:textId="77777777" w:rsidR="00BC56B6" w:rsidRDefault="00000000">
            <w:r>
              <w:rPr>
                <w:sz w:val="18"/>
                <w:szCs w:val="18"/>
              </w:rPr>
              <w:t>Lehrkraft teilt den literarischen Text aus. Keine Vorentlastung, kein Hinweis auf KI. Stiller Leseauftrag.</w:t>
            </w:r>
          </w:p>
        </w:tc>
      </w:tr>
      <w:tr w:rsidR="00BC56B6" w14:paraId="0BA75A69" w14:textId="77777777">
        <w:tc>
          <w:tcPr>
            <w:tcW w:w="1600" w:type="dxa"/>
            <w:tcBorders>
              <w:top w:val="single" w:sz="1" w:space="0" w:color="E0E0E0"/>
              <w:left w:val="single" w:sz="1" w:space="0" w:color="E0E0E0"/>
              <w:bottom w:val="single" w:sz="1" w:space="0" w:color="E0E0E0"/>
              <w:right w:val="single" w:sz="1" w:space="0" w:color="E0E0E0"/>
            </w:tcBorders>
            <w:shd w:val="clear" w:color="auto" w:fill="2E75B6"/>
            <w:tcMar>
              <w:top w:w="80" w:type="dxa"/>
              <w:left w:w="120" w:type="dxa"/>
              <w:bottom w:w="80" w:type="dxa"/>
              <w:right w:w="120" w:type="dxa"/>
            </w:tcMar>
          </w:tcPr>
          <w:p w14:paraId="2D85CCD3" w14:textId="77777777" w:rsidR="00BC56B6" w:rsidRDefault="00000000">
            <w:r>
              <w:rPr>
                <w:b/>
                <w:bCs/>
                <w:color w:val="FFFFFF"/>
                <w:sz w:val="18"/>
                <w:szCs w:val="18"/>
              </w:rPr>
              <w:t>Erarbeitung I</w:t>
            </w:r>
          </w:p>
        </w:tc>
        <w:tc>
          <w:tcPr>
            <w:tcW w:w="1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10F78C6" w14:textId="77777777" w:rsidR="00BC56B6" w:rsidRDefault="00000000">
            <w:r>
              <w:rPr>
                <w:b/>
                <w:bCs/>
                <w:color w:val="1B3A5C"/>
                <w:sz w:val="18"/>
                <w:szCs w:val="18"/>
              </w:rPr>
              <w:t>30 Min.</w:t>
            </w:r>
          </w:p>
        </w:tc>
        <w:tc>
          <w:tcPr>
            <w:tcW w:w="64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998F2CC" w14:textId="77777777" w:rsidR="00BC56B6" w:rsidRDefault="00000000">
            <w:r>
              <w:rPr>
                <w:sz w:val="18"/>
                <w:szCs w:val="18"/>
              </w:rPr>
              <w:t>Einzelarbeit (15 Min.): SuS verfassen eine eigene Deutungshypothese und stützen sie mit mindestens drei konkreten Textbelegen. Keine Hilfsmittel außer dem Text. Partnergespräch (15 Min.): Austausch der Deutungen, Diskussion abweichender Lesarten, ggf. Schärfung der eigenen Hypothese.</w:t>
            </w:r>
          </w:p>
        </w:tc>
      </w:tr>
      <w:tr w:rsidR="00BC56B6" w14:paraId="2DD66495" w14:textId="77777777">
        <w:tc>
          <w:tcPr>
            <w:tcW w:w="1600" w:type="dxa"/>
            <w:tcBorders>
              <w:top w:val="single" w:sz="1" w:space="0" w:color="E0E0E0"/>
              <w:left w:val="single" w:sz="1" w:space="0" w:color="E0E0E0"/>
              <w:bottom w:val="single" w:sz="1" w:space="0" w:color="E0E0E0"/>
              <w:right w:val="single" w:sz="1" w:space="0" w:color="E0E0E0"/>
            </w:tcBorders>
            <w:shd w:val="clear" w:color="auto" w:fill="2E75B6"/>
            <w:tcMar>
              <w:top w:w="80" w:type="dxa"/>
              <w:left w:w="120" w:type="dxa"/>
              <w:bottom w:w="80" w:type="dxa"/>
              <w:right w:w="120" w:type="dxa"/>
            </w:tcMar>
          </w:tcPr>
          <w:p w14:paraId="2E4430C2" w14:textId="77777777" w:rsidR="00BC56B6" w:rsidRDefault="00000000">
            <w:r>
              <w:rPr>
                <w:b/>
                <w:bCs/>
                <w:color w:val="FFFFFF"/>
                <w:sz w:val="18"/>
                <w:szCs w:val="18"/>
              </w:rPr>
              <w:t>Konfrontation</w:t>
            </w:r>
          </w:p>
        </w:tc>
        <w:tc>
          <w:tcPr>
            <w:tcW w:w="10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090F4850" w14:textId="77777777" w:rsidR="00BC56B6" w:rsidRDefault="00000000">
            <w:r>
              <w:rPr>
                <w:b/>
                <w:bCs/>
                <w:color w:val="1B3A5C"/>
                <w:sz w:val="18"/>
                <w:szCs w:val="18"/>
              </w:rPr>
              <w:t>20 Min.</w:t>
            </w:r>
          </w:p>
        </w:tc>
        <w:tc>
          <w:tcPr>
            <w:tcW w:w="6426"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2A55E3A1" w14:textId="77777777" w:rsidR="00BC56B6" w:rsidRDefault="00000000">
            <w:r>
              <w:rPr>
                <w:sz w:val="18"/>
                <w:szCs w:val="18"/>
              </w:rPr>
              <w:t>Lehrkraft teilt die KI-Interpretation aus (oder projiziert sie). Auftrag: SuS vergleichen die KI-Interpretation mit ihrer eigenen anhand eines vorgegebenen Vergleichsrasters:</w:t>
            </w:r>
          </w:p>
          <w:p w14:paraId="3C0A64AA" w14:textId="77777777" w:rsidR="00BC56B6" w:rsidRDefault="00000000">
            <w:pPr>
              <w:spacing w:before="40"/>
            </w:pPr>
            <w:r>
              <w:rPr>
                <w:sz w:val="18"/>
                <w:szCs w:val="18"/>
              </w:rPr>
              <w:t>(a) Deutungstiefe: Benennt die KI nur Inhalt – oder deutet sie auch? Gibt es eine echte These?</w:t>
            </w:r>
          </w:p>
          <w:p w14:paraId="75C4AB0A" w14:textId="77777777" w:rsidR="00BC56B6" w:rsidRDefault="00000000">
            <w:r>
              <w:rPr>
                <w:sz w:val="18"/>
                <w:szCs w:val="18"/>
              </w:rPr>
              <w:t>(b) Textbelege: Zitiert die KI konkret und passgenau – oder bleibt sie allgemein?</w:t>
            </w:r>
          </w:p>
          <w:p w14:paraId="14E2A44F" w14:textId="77777777" w:rsidR="00BC56B6" w:rsidRDefault="00000000">
            <w:r>
              <w:rPr>
                <w:sz w:val="18"/>
                <w:szCs w:val="18"/>
              </w:rPr>
              <w:t>(c) Kontextwissen: Nutzt die KI historischen, biografischen oder literaturgeschichtlichen Kontext?</w:t>
            </w:r>
          </w:p>
          <w:p w14:paraId="55C61FF9" w14:textId="77777777" w:rsidR="00BC56B6" w:rsidRDefault="00000000">
            <w:r>
              <w:rPr>
                <w:sz w:val="18"/>
                <w:szCs w:val="18"/>
              </w:rPr>
              <w:t>(d) Ambiguität: Lässt die KI Mehrdeutigkeit zu – oder vereindeutigt sie vorschnell?</w:t>
            </w:r>
          </w:p>
          <w:p w14:paraId="2CC572EB" w14:textId="77777777" w:rsidR="00BC56B6" w:rsidRDefault="00000000">
            <w:r>
              <w:rPr>
                <w:sz w:val="18"/>
                <w:szCs w:val="18"/>
              </w:rPr>
              <w:lastRenderedPageBreak/>
              <w:t>(e) Eigenständigkeit: Enthält die KI-Interpretation etwas, das die eigene Deutung bereichert?</w:t>
            </w:r>
          </w:p>
        </w:tc>
      </w:tr>
      <w:tr w:rsidR="00BC56B6" w14:paraId="5B78C053" w14:textId="77777777">
        <w:tc>
          <w:tcPr>
            <w:tcW w:w="1600" w:type="dxa"/>
            <w:tcBorders>
              <w:top w:val="single" w:sz="1" w:space="0" w:color="E0E0E0"/>
              <w:left w:val="single" w:sz="1" w:space="0" w:color="E0E0E0"/>
              <w:bottom w:val="single" w:sz="1" w:space="0" w:color="E0E0E0"/>
              <w:right w:val="single" w:sz="1" w:space="0" w:color="E0E0E0"/>
            </w:tcBorders>
            <w:shd w:val="clear" w:color="auto" w:fill="2E75B6"/>
            <w:tcMar>
              <w:top w:w="80" w:type="dxa"/>
              <w:left w:w="120" w:type="dxa"/>
              <w:bottom w:w="80" w:type="dxa"/>
              <w:right w:w="120" w:type="dxa"/>
            </w:tcMar>
          </w:tcPr>
          <w:p w14:paraId="14DD7F59" w14:textId="77777777" w:rsidR="00BC56B6" w:rsidRDefault="00000000">
            <w:r>
              <w:rPr>
                <w:b/>
                <w:bCs/>
                <w:color w:val="FFFFFF"/>
                <w:sz w:val="18"/>
                <w:szCs w:val="18"/>
              </w:rPr>
              <w:lastRenderedPageBreak/>
              <w:t>Sicherung</w:t>
            </w:r>
          </w:p>
        </w:tc>
        <w:tc>
          <w:tcPr>
            <w:tcW w:w="1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06B3D4C" w14:textId="77777777" w:rsidR="00BC56B6" w:rsidRDefault="00000000">
            <w:r>
              <w:rPr>
                <w:b/>
                <w:bCs/>
                <w:color w:val="1B3A5C"/>
                <w:sz w:val="18"/>
                <w:szCs w:val="18"/>
              </w:rPr>
              <w:t>20 Min.</w:t>
            </w:r>
          </w:p>
        </w:tc>
        <w:tc>
          <w:tcPr>
            <w:tcW w:w="64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D1B366A" w14:textId="77777777" w:rsidR="00BC56B6" w:rsidRDefault="00000000">
            <w:r>
              <w:rPr>
                <w:sz w:val="18"/>
                <w:szCs w:val="18"/>
              </w:rPr>
              <w:t>Plenum: Sammlung der Befunde. Leitfragen: Wo war die KI überraschend gut? Wo war sie typisch schwach? Was kann menschliche Interpretation, das KI nicht kann – und ist das tatsächlich so, oder sind wir zu schnell zufrieden mit dieser Grenzziehung?</w:t>
            </w:r>
          </w:p>
          <w:p w14:paraId="18038E5A" w14:textId="77777777" w:rsidR="00BC56B6" w:rsidRDefault="00000000">
            <w:pPr>
              <w:spacing w:before="40"/>
            </w:pPr>
            <w:r>
              <w:rPr>
                <w:i/>
                <w:iCs/>
                <w:sz w:val="18"/>
                <w:szCs w:val="18"/>
              </w:rPr>
              <w:t>Gemeinsame Formulierung: „Drei Dinge, die eine gute Interpretation ausmachen und die wir bei der KI vermisst haben.“</w:t>
            </w:r>
          </w:p>
        </w:tc>
      </w:tr>
      <w:tr w:rsidR="00BC56B6" w14:paraId="5C282DD6" w14:textId="77777777">
        <w:tc>
          <w:tcPr>
            <w:tcW w:w="1600" w:type="dxa"/>
            <w:tcBorders>
              <w:top w:val="single" w:sz="1" w:space="0" w:color="E0E0E0"/>
              <w:left w:val="single" w:sz="1" w:space="0" w:color="E0E0E0"/>
              <w:bottom w:val="single" w:sz="1" w:space="0" w:color="E0E0E0"/>
              <w:right w:val="single" w:sz="1" w:space="0" w:color="E0E0E0"/>
            </w:tcBorders>
            <w:shd w:val="clear" w:color="auto" w:fill="2E75B6"/>
            <w:tcMar>
              <w:top w:w="80" w:type="dxa"/>
              <w:left w:w="120" w:type="dxa"/>
              <w:bottom w:w="80" w:type="dxa"/>
              <w:right w:w="120" w:type="dxa"/>
            </w:tcMar>
          </w:tcPr>
          <w:p w14:paraId="427721BE" w14:textId="77777777" w:rsidR="00BC56B6" w:rsidRDefault="00000000">
            <w:r>
              <w:rPr>
                <w:b/>
                <w:bCs/>
                <w:color w:val="FFFFFF"/>
                <w:sz w:val="18"/>
                <w:szCs w:val="18"/>
              </w:rPr>
              <w:t>Vertiefung</w:t>
            </w:r>
          </w:p>
        </w:tc>
        <w:tc>
          <w:tcPr>
            <w:tcW w:w="10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6F565DF2" w14:textId="77777777" w:rsidR="00BC56B6" w:rsidRDefault="00000000">
            <w:r>
              <w:rPr>
                <w:b/>
                <w:bCs/>
                <w:color w:val="1B3A5C"/>
                <w:sz w:val="18"/>
                <w:szCs w:val="18"/>
              </w:rPr>
              <w:t>15 Min.</w:t>
            </w:r>
          </w:p>
        </w:tc>
        <w:tc>
          <w:tcPr>
            <w:tcW w:w="6426"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5F5F0AA4" w14:textId="77777777" w:rsidR="00BC56B6" w:rsidRDefault="00000000">
            <w:r>
              <w:rPr>
                <w:sz w:val="18"/>
                <w:szCs w:val="18"/>
              </w:rPr>
              <w:t>Optional / Folgestunde: SuS prompten selbst und versuchen, durch gezielte Prompts eine bessere KI-Interpretation zu erzeugen. Diskussion: Kann man eine KI durch gute Prompts zu einer guten Interpretation bringen? Was müsste man dafür wissen? Erkenntnis: Wer gut prompten will, muss selbst interpretieren können.</w:t>
            </w:r>
          </w:p>
        </w:tc>
      </w:tr>
    </w:tbl>
    <w:p w14:paraId="0C73590A" w14:textId="77777777" w:rsidR="00BC56B6" w:rsidRDefault="00000000">
      <w:pPr>
        <w:spacing w:before="200" w:after="80"/>
      </w:pPr>
      <w:r>
        <w:rPr>
          <w:b/>
          <w:bCs/>
          <w:color w:val="1B3A5C"/>
        </w:rPr>
        <w:t>Erwartbares Schülerprodukt</w:t>
      </w:r>
    </w:p>
    <w:p w14:paraId="402B967F" w14:textId="77777777" w:rsidR="00BC56B6" w:rsidRDefault="00000000">
      <w:pPr>
        <w:spacing w:after="80"/>
      </w:pPr>
      <w:r>
        <w:rPr>
          <w:sz w:val="20"/>
          <w:szCs w:val="20"/>
        </w:rPr>
        <w:t>(1) Eigene Deutungshypothese mit Textbelegen (Einzelarbeit). (2) Ausgefülltes Vergleichsraster (Partnerarbeit). (3) Optional: Verbesserter Prompt und Reflexion über Prompt-Qualität.</w:t>
      </w:r>
    </w:p>
    <w:p w14:paraId="63395303" w14:textId="77777777" w:rsidR="00BC56B6" w:rsidRDefault="00000000">
      <w:pPr>
        <w:spacing w:before="200" w:after="80"/>
      </w:pPr>
      <w:r>
        <w:rPr>
          <w:b/>
          <w:bCs/>
          <w:color w:val="1B3A5C"/>
        </w:rPr>
        <w:t>Internationaler Bezug</w:t>
      </w:r>
    </w:p>
    <w:p w14:paraId="293281DE" w14:textId="77777777" w:rsidR="00BC56B6" w:rsidRDefault="00000000">
      <w:pPr>
        <w:spacing w:after="80"/>
      </w:pPr>
      <w:r>
        <w:rPr>
          <w:sz w:val="20"/>
          <w:szCs w:val="20"/>
        </w:rPr>
        <w:t>Das Szenario verbindet zwei AILit-Domänen: „Engage“ (die KI-Interpretation analysieren) und „Manage“ (die Qualität beurteilen und einordnen). Es entspricht dem singapurischen „learn beyond AI“: SuS erkennen, dass bestimmte kognitive Leistungen – hermeneutische Deutung, Ambiguitätstoleranz, kontextuelle Urteilskraft – über das hinausgehen, was KI derzeit leisten kann. Gleichzeitig vermeidet das Szenario eine vorschnelle Anthropozentrierung: Die Frage „Ist das wirklich so, oder sind wir zu schnell zufrieden?“ erzwingt intellektuelle Redlichkeit.</w:t>
      </w:r>
    </w:p>
    <w:p w14:paraId="11ACEB15" w14:textId="77777777" w:rsidR="00BC56B6" w:rsidRDefault="00000000">
      <w:pPr>
        <w:spacing w:before="200" w:after="80"/>
      </w:pPr>
      <w:r>
        <w:rPr>
          <w:b/>
          <w:bCs/>
          <w:color w:val="1B3A5C"/>
        </w:rPr>
        <w:t>Fachdidaktische Prüffragen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C56B6" w14:paraId="24C630A3" w14:textId="77777777">
        <w:tc>
          <w:tcPr>
            <w:tcW w:w="0" w:type="auto"/>
            <w:tcBorders>
              <w:left w:val="single" w:sz="12" w:space="0" w:color="E8833A"/>
            </w:tcBorders>
            <w:shd w:val="clear" w:color="auto" w:fill="F2F2F2"/>
            <w:tcMar>
              <w:top w:w="100" w:type="dxa"/>
              <w:left w:w="200" w:type="dxa"/>
              <w:bottom w:w="100" w:type="dxa"/>
              <w:right w:w="200" w:type="dxa"/>
            </w:tcMar>
          </w:tcPr>
          <w:p w14:paraId="31C33868" w14:textId="77777777" w:rsidR="00BC56B6" w:rsidRDefault="00000000">
            <w:pPr>
              <w:spacing w:after="60"/>
            </w:pPr>
            <w:r>
              <w:rPr>
                <w:b/>
                <w:bCs/>
                <w:color w:val="E8833A"/>
                <w:sz w:val="19"/>
                <w:szCs w:val="19"/>
              </w:rPr>
              <w:t>⚠ Bitte durch Deutschkolleg:innen prüfen</w:t>
            </w:r>
          </w:p>
          <w:p w14:paraId="2957B4F7" w14:textId="77777777" w:rsidR="00BC56B6" w:rsidRDefault="00000000">
            <w:r>
              <w:rPr>
                <w:sz w:val="19"/>
                <w:szCs w:val="19"/>
              </w:rPr>
              <w:t>(1) Ist die Reihenfolge (erst eigene Interpretation, dann KI-Vergleich) fachdidaktisch sinnvoll, oder besteht das Risiko, dass SuS ihre eigene Deutung nachträglich entwerten, wenn die KI flüssiger formuliert? (2) Welche Textsorten/Textlängen eignen sich besonders gut für diesen Vergleich? Ist Lyrik zu voraussetzungsvoll, oder ist sie gerade deshalb besonders ergiebig? (3) Passt das Vergleichsraster (Deutungstiefe, Textbelege, Kontext, Ambiguität, Eigenständigkeit) zu den in der Oberstufe üblichen Interpretationskategorien, oder sollte es an ein etabliertes Raster angepasst werden? (4) Besteht das Risiko, dass das Szenario das Interpretieren selbst delegitimiert („Warum soll ich das noch selbst machen?“) – und wie kann die Lehrkraft dem entgegenwirken?</w:t>
            </w:r>
          </w:p>
        </w:tc>
      </w:tr>
    </w:tbl>
    <w:p w14:paraId="6244ACF0" w14:textId="77777777" w:rsidR="00BC56B6" w:rsidRDefault="00000000">
      <w:pPr>
        <w:spacing w:before="200" w:after="80"/>
      </w:pPr>
      <w:r>
        <w:rPr>
          <w:b/>
          <w:bCs/>
          <w:color w:val="1B3A5C"/>
        </w:rPr>
        <w:t>Differenzierung</w:t>
      </w:r>
    </w:p>
    <w:p w14:paraId="7FAB5737" w14:textId="77777777" w:rsidR="00BC56B6" w:rsidRDefault="00000000">
      <w:pPr>
        <w:spacing w:after="80"/>
      </w:pPr>
      <w:r>
        <w:rPr>
          <w:sz w:val="20"/>
          <w:szCs w:val="20"/>
        </w:rPr>
        <w:t>Vereinfachung: Vergleichsraster stärker vorstrukturieren; nur zwei Kategorien bearbeiten. Vertiefung: Vergleich zweier verschiedener KI-Modelle; oder SuS schreiben einen metareflexiven Text: „Was hat mir der Vergleich mit der KI über mein eigenes Interpretieren gezeigt?“</w:t>
      </w:r>
    </w:p>
    <w:p w14:paraId="6B3DC5A0" w14:textId="77777777" w:rsidR="00BC56B6" w:rsidRDefault="00000000">
      <w:r>
        <w:br w:type="page"/>
      </w:r>
    </w:p>
    <w:p w14:paraId="3BD37380" w14:textId="77777777" w:rsidR="00BC56B6" w:rsidRDefault="00000000">
      <w:pPr>
        <w:pStyle w:val="Heading1"/>
      </w:pPr>
      <w:r>
        <w:lastRenderedPageBreak/>
        <w:t>Szenario 3: Prompten als Schreibdidaktik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BC56B6" w14:paraId="61DF5DA6" w14:textId="77777777">
        <w:tc>
          <w:tcPr>
            <w:tcW w:w="2400" w:type="dxa"/>
            <w:tcBorders>
              <w:top w:val="single" w:sz="1" w:space="0" w:color="E0E0E0"/>
              <w:left w:val="single" w:sz="1" w:space="0" w:color="E0E0E0"/>
              <w:bottom w:val="single" w:sz="1" w:space="0" w:color="E0E0E0"/>
              <w:right w:val="single" w:sz="1" w:space="0" w:color="E0E0E0"/>
            </w:tcBorders>
            <w:shd w:val="clear" w:color="auto" w:fill="1B3A5C"/>
            <w:tcMar>
              <w:top w:w="80" w:type="dxa"/>
              <w:left w:w="120" w:type="dxa"/>
              <w:bottom w:w="80" w:type="dxa"/>
              <w:right w:w="120" w:type="dxa"/>
            </w:tcMar>
          </w:tcPr>
          <w:p w14:paraId="3A02D064" w14:textId="77777777" w:rsidR="00BC56B6" w:rsidRDefault="00000000">
            <w:r>
              <w:rPr>
                <w:b/>
                <w:bCs/>
                <w:color w:val="FFFFFF"/>
                <w:sz w:val="19"/>
                <w:szCs w:val="19"/>
              </w:rPr>
              <w:t>Fach</w:t>
            </w:r>
          </w:p>
        </w:tc>
        <w:tc>
          <w:tcPr>
            <w:tcW w:w="66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9014C78" w14:textId="77777777" w:rsidR="00BC56B6" w:rsidRDefault="00000000">
            <w:r>
              <w:rPr>
                <w:sz w:val="19"/>
                <w:szCs w:val="19"/>
              </w:rPr>
              <w:t>Deutsch</w:t>
            </w:r>
          </w:p>
        </w:tc>
      </w:tr>
      <w:tr w:rsidR="00BC56B6" w14:paraId="1BF3753E" w14:textId="77777777">
        <w:tc>
          <w:tcPr>
            <w:tcW w:w="2400" w:type="dxa"/>
            <w:tcBorders>
              <w:top w:val="single" w:sz="1" w:space="0" w:color="E0E0E0"/>
              <w:left w:val="single" w:sz="1" w:space="0" w:color="E0E0E0"/>
              <w:bottom w:val="single" w:sz="1" w:space="0" w:color="E0E0E0"/>
              <w:right w:val="single" w:sz="1" w:space="0" w:color="E0E0E0"/>
            </w:tcBorders>
            <w:shd w:val="clear" w:color="auto" w:fill="1B3A5C"/>
            <w:tcMar>
              <w:top w:w="80" w:type="dxa"/>
              <w:left w:w="120" w:type="dxa"/>
              <w:bottom w:w="80" w:type="dxa"/>
              <w:right w:w="120" w:type="dxa"/>
            </w:tcMar>
          </w:tcPr>
          <w:p w14:paraId="5118A323" w14:textId="77777777" w:rsidR="00BC56B6" w:rsidRDefault="00000000">
            <w:r>
              <w:rPr>
                <w:b/>
                <w:bCs/>
                <w:color w:val="FFFFFF"/>
                <w:sz w:val="19"/>
                <w:szCs w:val="19"/>
              </w:rPr>
              <w:t>Jahrgangsstufe</w:t>
            </w:r>
          </w:p>
        </w:tc>
        <w:tc>
          <w:tcPr>
            <w:tcW w:w="6626"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39375CE4" w14:textId="77777777" w:rsidR="00BC56B6" w:rsidRDefault="00000000">
            <w:r>
              <w:rPr>
                <w:sz w:val="19"/>
                <w:szCs w:val="19"/>
              </w:rPr>
              <w:t>9–12</w:t>
            </w:r>
          </w:p>
        </w:tc>
      </w:tr>
      <w:tr w:rsidR="00BC56B6" w14:paraId="3C14234F" w14:textId="77777777">
        <w:tc>
          <w:tcPr>
            <w:tcW w:w="2400" w:type="dxa"/>
            <w:tcBorders>
              <w:top w:val="single" w:sz="1" w:space="0" w:color="E0E0E0"/>
              <w:left w:val="single" w:sz="1" w:space="0" w:color="E0E0E0"/>
              <w:bottom w:val="single" w:sz="1" w:space="0" w:color="E0E0E0"/>
              <w:right w:val="single" w:sz="1" w:space="0" w:color="E0E0E0"/>
            </w:tcBorders>
            <w:shd w:val="clear" w:color="auto" w:fill="1B3A5C"/>
            <w:tcMar>
              <w:top w:w="80" w:type="dxa"/>
              <w:left w:w="120" w:type="dxa"/>
              <w:bottom w:w="80" w:type="dxa"/>
              <w:right w:w="120" w:type="dxa"/>
            </w:tcMar>
          </w:tcPr>
          <w:p w14:paraId="65E579E7" w14:textId="77777777" w:rsidR="00BC56B6" w:rsidRDefault="00000000">
            <w:r>
              <w:rPr>
                <w:b/>
                <w:bCs/>
                <w:color w:val="FFFFFF"/>
                <w:sz w:val="19"/>
                <w:szCs w:val="19"/>
              </w:rPr>
              <w:t>Zeitbedarf</w:t>
            </w:r>
          </w:p>
        </w:tc>
        <w:tc>
          <w:tcPr>
            <w:tcW w:w="66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F827D78" w14:textId="77777777" w:rsidR="00BC56B6" w:rsidRDefault="00000000">
            <w:r>
              <w:rPr>
                <w:sz w:val="19"/>
                <w:szCs w:val="19"/>
              </w:rPr>
              <w:t>90 Minuten (Doppelstunde)</w:t>
            </w:r>
          </w:p>
        </w:tc>
      </w:tr>
      <w:tr w:rsidR="00BC56B6" w14:paraId="52ECC271" w14:textId="77777777">
        <w:tc>
          <w:tcPr>
            <w:tcW w:w="2400" w:type="dxa"/>
            <w:tcBorders>
              <w:top w:val="single" w:sz="1" w:space="0" w:color="E0E0E0"/>
              <w:left w:val="single" w:sz="1" w:space="0" w:color="E0E0E0"/>
              <w:bottom w:val="single" w:sz="1" w:space="0" w:color="E0E0E0"/>
              <w:right w:val="single" w:sz="1" w:space="0" w:color="E0E0E0"/>
            </w:tcBorders>
            <w:shd w:val="clear" w:color="auto" w:fill="1B3A5C"/>
            <w:tcMar>
              <w:top w:w="80" w:type="dxa"/>
              <w:left w:w="120" w:type="dxa"/>
              <w:bottom w:w="80" w:type="dxa"/>
              <w:right w:w="120" w:type="dxa"/>
            </w:tcMar>
          </w:tcPr>
          <w:p w14:paraId="6B9B68CF" w14:textId="77777777" w:rsidR="00BC56B6" w:rsidRDefault="00000000">
            <w:r>
              <w:rPr>
                <w:b/>
                <w:bCs/>
                <w:color w:val="FFFFFF"/>
                <w:sz w:val="19"/>
                <w:szCs w:val="19"/>
              </w:rPr>
              <w:t>Denklinien</w:t>
            </w:r>
          </w:p>
        </w:tc>
        <w:tc>
          <w:tcPr>
            <w:tcW w:w="6626"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4410C89B" w14:textId="77777777" w:rsidR="00BC56B6" w:rsidRDefault="00000000">
            <w:r>
              <w:rPr>
                <w:sz w:val="19"/>
                <w:szCs w:val="19"/>
              </w:rPr>
              <w:t>KI als Gestaltungswerkzeug + KI im Fachkontext</w:t>
            </w:r>
          </w:p>
        </w:tc>
      </w:tr>
      <w:tr w:rsidR="00BC56B6" w14:paraId="5826E960" w14:textId="77777777">
        <w:tc>
          <w:tcPr>
            <w:tcW w:w="2400" w:type="dxa"/>
            <w:tcBorders>
              <w:top w:val="single" w:sz="1" w:space="0" w:color="E0E0E0"/>
              <w:left w:val="single" w:sz="1" w:space="0" w:color="E0E0E0"/>
              <w:bottom w:val="single" w:sz="1" w:space="0" w:color="E0E0E0"/>
              <w:right w:val="single" w:sz="1" w:space="0" w:color="E0E0E0"/>
            </w:tcBorders>
            <w:shd w:val="clear" w:color="auto" w:fill="1B3A5C"/>
            <w:tcMar>
              <w:top w:w="80" w:type="dxa"/>
              <w:left w:w="120" w:type="dxa"/>
              <w:bottom w:w="80" w:type="dxa"/>
              <w:right w:w="120" w:type="dxa"/>
            </w:tcMar>
          </w:tcPr>
          <w:p w14:paraId="5FEC449D" w14:textId="77777777" w:rsidR="00BC56B6" w:rsidRDefault="00000000">
            <w:r>
              <w:rPr>
                <w:b/>
                <w:bCs/>
                <w:color w:val="FFFFFF"/>
                <w:sz w:val="19"/>
                <w:szCs w:val="19"/>
              </w:rPr>
              <w:t>AILit-Domäne</w:t>
            </w:r>
          </w:p>
        </w:tc>
        <w:tc>
          <w:tcPr>
            <w:tcW w:w="66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6111388" w14:textId="77777777" w:rsidR="00BC56B6" w:rsidRDefault="00000000">
            <w:r>
              <w:rPr>
                <w:sz w:val="19"/>
                <w:szCs w:val="19"/>
              </w:rPr>
              <w:t>Create with AI</w:t>
            </w:r>
          </w:p>
        </w:tc>
      </w:tr>
      <w:tr w:rsidR="00BC56B6" w14:paraId="085D54EF" w14:textId="77777777">
        <w:tc>
          <w:tcPr>
            <w:tcW w:w="2400" w:type="dxa"/>
            <w:tcBorders>
              <w:top w:val="single" w:sz="1" w:space="0" w:color="E0E0E0"/>
              <w:left w:val="single" w:sz="1" w:space="0" w:color="E0E0E0"/>
              <w:bottom w:val="single" w:sz="1" w:space="0" w:color="E0E0E0"/>
              <w:right w:val="single" w:sz="1" w:space="0" w:color="E0E0E0"/>
            </w:tcBorders>
            <w:shd w:val="clear" w:color="auto" w:fill="1B3A5C"/>
            <w:tcMar>
              <w:top w:w="80" w:type="dxa"/>
              <w:left w:w="120" w:type="dxa"/>
              <w:bottom w:w="80" w:type="dxa"/>
              <w:right w:w="120" w:type="dxa"/>
            </w:tcMar>
          </w:tcPr>
          <w:p w14:paraId="67D3DEB7" w14:textId="77777777" w:rsidR="00BC56B6" w:rsidRDefault="00000000">
            <w:r>
              <w:rPr>
                <w:b/>
                <w:bCs/>
                <w:color w:val="FFFFFF"/>
                <w:sz w:val="19"/>
                <w:szCs w:val="19"/>
              </w:rPr>
              <w:t>UNESCO-Stufe</w:t>
            </w:r>
          </w:p>
        </w:tc>
        <w:tc>
          <w:tcPr>
            <w:tcW w:w="6626"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46140053" w14:textId="77777777" w:rsidR="00BC56B6" w:rsidRDefault="00000000">
            <w:r>
              <w:rPr>
                <w:sz w:val="19"/>
                <w:szCs w:val="19"/>
              </w:rPr>
              <w:t>Deepen → Create</w:t>
            </w:r>
          </w:p>
        </w:tc>
      </w:tr>
      <w:tr w:rsidR="00BC56B6" w14:paraId="27ADDB3E" w14:textId="77777777">
        <w:tc>
          <w:tcPr>
            <w:tcW w:w="2400" w:type="dxa"/>
            <w:tcBorders>
              <w:top w:val="single" w:sz="1" w:space="0" w:color="E0E0E0"/>
              <w:left w:val="single" w:sz="1" w:space="0" w:color="E0E0E0"/>
              <w:bottom w:val="single" w:sz="1" w:space="0" w:color="E0E0E0"/>
              <w:right w:val="single" w:sz="1" w:space="0" w:color="E0E0E0"/>
            </w:tcBorders>
            <w:shd w:val="clear" w:color="auto" w:fill="1B3A5C"/>
            <w:tcMar>
              <w:top w:w="80" w:type="dxa"/>
              <w:left w:w="120" w:type="dxa"/>
              <w:bottom w:w="80" w:type="dxa"/>
              <w:right w:w="120" w:type="dxa"/>
            </w:tcMar>
          </w:tcPr>
          <w:p w14:paraId="7F90140F" w14:textId="77777777" w:rsidR="00BC56B6" w:rsidRDefault="00000000">
            <w:r>
              <w:rPr>
                <w:b/>
                <w:bCs/>
                <w:color w:val="FFFFFF"/>
                <w:sz w:val="19"/>
                <w:szCs w:val="19"/>
              </w:rPr>
              <w:t>Singapur-Stufe</w:t>
            </w:r>
          </w:p>
        </w:tc>
        <w:tc>
          <w:tcPr>
            <w:tcW w:w="66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55E8F57" w14:textId="77777777" w:rsidR="00BC56B6" w:rsidRDefault="00000000">
            <w:r>
              <w:rPr>
                <w:sz w:val="19"/>
                <w:szCs w:val="19"/>
              </w:rPr>
              <w:t>Learn to use AI + Learn with AI</w:t>
            </w:r>
          </w:p>
        </w:tc>
      </w:tr>
      <w:tr w:rsidR="00BC56B6" w14:paraId="572588CD" w14:textId="77777777">
        <w:tc>
          <w:tcPr>
            <w:tcW w:w="2400" w:type="dxa"/>
            <w:tcBorders>
              <w:top w:val="single" w:sz="1" w:space="0" w:color="E0E0E0"/>
              <w:left w:val="single" w:sz="1" w:space="0" w:color="E0E0E0"/>
              <w:bottom w:val="single" w:sz="1" w:space="0" w:color="E0E0E0"/>
              <w:right w:val="single" w:sz="1" w:space="0" w:color="E0E0E0"/>
            </w:tcBorders>
            <w:shd w:val="clear" w:color="auto" w:fill="1B3A5C"/>
            <w:tcMar>
              <w:top w:w="80" w:type="dxa"/>
              <w:left w:w="120" w:type="dxa"/>
              <w:bottom w:w="80" w:type="dxa"/>
              <w:right w:w="120" w:type="dxa"/>
            </w:tcMar>
          </w:tcPr>
          <w:p w14:paraId="53C09CCF" w14:textId="77777777" w:rsidR="00BC56B6" w:rsidRDefault="00000000">
            <w:r>
              <w:rPr>
                <w:b/>
                <w:bCs/>
                <w:color w:val="FFFFFF"/>
                <w:sz w:val="19"/>
                <w:szCs w:val="19"/>
              </w:rPr>
              <w:t>Tools</w:t>
            </w:r>
          </w:p>
        </w:tc>
        <w:tc>
          <w:tcPr>
            <w:tcW w:w="6626"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1F4C8F63" w14:textId="77777777" w:rsidR="00BC56B6" w:rsidRDefault="00000000">
            <w:r>
              <w:rPr>
                <w:sz w:val="19"/>
                <w:szCs w:val="19"/>
              </w:rPr>
              <w:t>ChatGPT, Claude oder vergleichbar</w:t>
            </w:r>
          </w:p>
        </w:tc>
      </w:tr>
    </w:tbl>
    <w:p w14:paraId="55FE1762" w14:textId="77777777" w:rsidR="00BC56B6" w:rsidRDefault="00000000">
      <w:pPr>
        <w:spacing w:before="200" w:after="80"/>
      </w:pPr>
      <w:r>
        <w:rPr>
          <w:b/>
          <w:bCs/>
          <w:color w:val="1B3A5C"/>
        </w:rPr>
        <w:t>Kernidee</w:t>
      </w:r>
    </w:p>
    <w:p w14:paraId="0FD3EE8F" w14:textId="77777777" w:rsidR="00BC56B6" w:rsidRDefault="00000000">
      <w:pPr>
        <w:spacing w:after="80"/>
      </w:pPr>
      <w:r>
        <w:rPr>
          <w:sz w:val="20"/>
          <w:szCs w:val="20"/>
        </w:rPr>
        <w:t>Gutes Prompten erfordert präzise sprachliche Planung: Wer einen brauchbaren Text von einer KI erhalten will, muss Textsorte, Adressat:innenorientierung, Stil, Umfang, Argumentationsstruktur und Darstellungsperspektive benennen können. Damit ist Prompten eine implizite Übung in Schreibplanung. Dieses Szenario macht diesen Zusammenhang explizit: SuS erfahren, dass die Qualität des KI-Outputs direkt von der Präzision ihrer sprachlichen Auftragsformulierung abhängt – und übertragen diese Erkenntnis auf ihr eigenes Schreiben.</w:t>
      </w:r>
    </w:p>
    <w:p w14:paraId="5073A343" w14:textId="77777777" w:rsidR="00BC56B6" w:rsidRDefault="00000000">
      <w:pPr>
        <w:spacing w:before="200" w:after="80"/>
      </w:pPr>
      <w:r>
        <w:rPr>
          <w:b/>
          <w:bCs/>
          <w:color w:val="1B3A5C"/>
        </w:rPr>
        <w:t>Lernziele</w:t>
      </w:r>
    </w:p>
    <w:p w14:paraId="7F4B2DD5" w14:textId="77777777" w:rsidR="00BC56B6" w:rsidRDefault="00000000">
      <w:pPr>
        <w:spacing w:after="80"/>
      </w:pPr>
      <w:r>
        <w:rPr>
          <w:sz w:val="20"/>
          <w:szCs w:val="20"/>
        </w:rPr>
        <w:t>(1) SuS können Schreibaufträge präzise formulieren und dabei Textsorte, Adressat, Stil, Perspektive und Struktur benennen. (2) SuS erkennen den Zusammenhang zwischen Auftragsgenauigkeit und Ergebnisqualität. (3) SuS iterieren: Sie werten ein erstes Ergebnis aus, identifizieren Abweichungen vom Zieltext und schärfen ihren Auftrag. (4) SuS reflektieren, dass dieselben Planungsschritte, die einen guten Prompt ausmachen, auch einen guten eigenen Text vorbereiten.</w:t>
      </w:r>
    </w:p>
    <w:p w14:paraId="022A452F" w14:textId="77777777" w:rsidR="00BC56B6" w:rsidRDefault="00000000">
      <w:pPr>
        <w:spacing w:before="200" w:after="80"/>
      </w:pPr>
      <w:r>
        <w:rPr>
          <w:b/>
          <w:bCs/>
          <w:color w:val="1B3A5C"/>
        </w:rPr>
        <w:t>Ablauf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000"/>
        <w:gridCol w:w="6426"/>
      </w:tblGrid>
      <w:tr w:rsidR="00BC56B6" w14:paraId="7753C2CA" w14:textId="77777777">
        <w:tc>
          <w:tcPr>
            <w:tcW w:w="1600" w:type="dxa"/>
            <w:tcBorders>
              <w:top w:val="single" w:sz="1" w:space="0" w:color="E0E0E0"/>
              <w:left w:val="single" w:sz="1" w:space="0" w:color="E0E0E0"/>
              <w:bottom w:val="single" w:sz="1" w:space="0" w:color="E0E0E0"/>
              <w:right w:val="single" w:sz="1" w:space="0" w:color="E0E0E0"/>
            </w:tcBorders>
            <w:shd w:val="clear" w:color="auto" w:fill="2E75B6"/>
            <w:tcMar>
              <w:top w:w="80" w:type="dxa"/>
              <w:left w:w="120" w:type="dxa"/>
              <w:bottom w:w="80" w:type="dxa"/>
              <w:right w:w="120" w:type="dxa"/>
            </w:tcMar>
          </w:tcPr>
          <w:p w14:paraId="2AACD8D8" w14:textId="77777777" w:rsidR="00BC56B6" w:rsidRDefault="00000000">
            <w:r>
              <w:rPr>
                <w:b/>
                <w:bCs/>
                <w:color w:val="FFFFFF"/>
                <w:sz w:val="18"/>
                <w:szCs w:val="18"/>
              </w:rPr>
              <w:t>Einstieg</w:t>
            </w:r>
          </w:p>
        </w:tc>
        <w:tc>
          <w:tcPr>
            <w:tcW w:w="1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40795DC" w14:textId="77777777" w:rsidR="00BC56B6" w:rsidRDefault="00000000">
            <w:r>
              <w:rPr>
                <w:b/>
                <w:bCs/>
                <w:color w:val="1B3A5C"/>
                <w:sz w:val="18"/>
                <w:szCs w:val="18"/>
              </w:rPr>
              <w:t>10 Min.</w:t>
            </w:r>
          </w:p>
        </w:tc>
        <w:tc>
          <w:tcPr>
            <w:tcW w:w="64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20CFD06" w14:textId="77777777" w:rsidR="00BC56B6" w:rsidRDefault="00000000">
            <w:r>
              <w:rPr>
                <w:sz w:val="18"/>
                <w:szCs w:val="18"/>
              </w:rPr>
              <w:t>Lehrkraft zeigt zwei Prompts zum gleichen Schreibanlass – einen vagen („Schreib einen Text über Freundschaft“) und einen präzisen (mit Textsorte, Länge, Perspektive, Stilebene, Adressat). Beide Ergebnisse werden gezeigt. SuS diskutieren: Worin unterscheiden sich die Ergebnisse – und warum?</w:t>
            </w:r>
          </w:p>
        </w:tc>
      </w:tr>
      <w:tr w:rsidR="00BC56B6" w14:paraId="3FAC2A19" w14:textId="77777777">
        <w:tc>
          <w:tcPr>
            <w:tcW w:w="1600" w:type="dxa"/>
            <w:tcBorders>
              <w:top w:val="single" w:sz="1" w:space="0" w:color="E0E0E0"/>
              <w:left w:val="single" w:sz="1" w:space="0" w:color="E0E0E0"/>
              <w:bottom w:val="single" w:sz="1" w:space="0" w:color="E0E0E0"/>
              <w:right w:val="single" w:sz="1" w:space="0" w:color="E0E0E0"/>
            </w:tcBorders>
            <w:shd w:val="clear" w:color="auto" w:fill="2E75B6"/>
            <w:tcMar>
              <w:top w:w="80" w:type="dxa"/>
              <w:left w:w="120" w:type="dxa"/>
              <w:bottom w:w="80" w:type="dxa"/>
              <w:right w:w="120" w:type="dxa"/>
            </w:tcMar>
          </w:tcPr>
          <w:p w14:paraId="6364CA13" w14:textId="77777777" w:rsidR="00BC56B6" w:rsidRDefault="00000000">
            <w:r>
              <w:rPr>
                <w:b/>
                <w:bCs/>
                <w:color w:val="FFFFFF"/>
                <w:sz w:val="18"/>
                <w:szCs w:val="18"/>
              </w:rPr>
              <w:t>Erarbeitung I</w:t>
            </w:r>
          </w:p>
        </w:tc>
        <w:tc>
          <w:tcPr>
            <w:tcW w:w="10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2CA91D23" w14:textId="77777777" w:rsidR="00BC56B6" w:rsidRDefault="00000000">
            <w:r>
              <w:rPr>
                <w:b/>
                <w:bCs/>
                <w:color w:val="1B3A5C"/>
                <w:sz w:val="18"/>
                <w:szCs w:val="18"/>
              </w:rPr>
              <w:t>25 Min.</w:t>
            </w:r>
          </w:p>
        </w:tc>
        <w:tc>
          <w:tcPr>
            <w:tcW w:w="6426"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6ECF8035" w14:textId="77777777" w:rsidR="00BC56B6" w:rsidRDefault="00000000">
            <w:r>
              <w:rPr>
                <w:sz w:val="18"/>
                <w:szCs w:val="18"/>
              </w:rPr>
              <w:t>Einzelarbeit: SuS erhalten einen Schreibanlass (z. B. „Ein Text für die Schülerzeitung über die Frage, ob Handys im Unterricht erlaubt sein sollten“). Auftrag: Bevor sie selbst schreiben, formulieren sie einen möglichst präzisen Prompt für eine KI – als Wäre der Prompt ihre Schreibplanung. Dabei müssen sie benennen:</w:t>
            </w:r>
          </w:p>
          <w:p w14:paraId="29766FCF" w14:textId="77777777" w:rsidR="00BC56B6" w:rsidRDefault="00000000">
            <w:pPr>
              <w:spacing w:before="40"/>
            </w:pPr>
            <w:r>
              <w:rPr>
                <w:sz w:val="18"/>
                <w:szCs w:val="18"/>
              </w:rPr>
              <w:t>– Textsorte (Kommentar? Leserbrief? Erörterung?) – Adressat (Mitschüler:innen? Lehrkräfte? Eltern?) – Stilebene (sachlich? polemisch? humorvoll?) – Argumentationsstruktur (Pro-Contra? Steigernd? Dialektisch?) – Umfang und Darstellungsperspektive</w:t>
            </w:r>
          </w:p>
        </w:tc>
      </w:tr>
      <w:tr w:rsidR="00BC56B6" w14:paraId="5BB201BF" w14:textId="77777777">
        <w:tc>
          <w:tcPr>
            <w:tcW w:w="1600" w:type="dxa"/>
            <w:tcBorders>
              <w:top w:val="single" w:sz="1" w:space="0" w:color="E0E0E0"/>
              <w:left w:val="single" w:sz="1" w:space="0" w:color="E0E0E0"/>
              <w:bottom w:val="single" w:sz="1" w:space="0" w:color="E0E0E0"/>
              <w:right w:val="single" w:sz="1" w:space="0" w:color="E0E0E0"/>
            </w:tcBorders>
            <w:shd w:val="clear" w:color="auto" w:fill="2E75B6"/>
            <w:tcMar>
              <w:top w:w="80" w:type="dxa"/>
              <w:left w:w="120" w:type="dxa"/>
              <w:bottom w:w="80" w:type="dxa"/>
              <w:right w:w="120" w:type="dxa"/>
            </w:tcMar>
          </w:tcPr>
          <w:p w14:paraId="4AD7C903" w14:textId="77777777" w:rsidR="00BC56B6" w:rsidRDefault="00000000">
            <w:r>
              <w:rPr>
                <w:b/>
                <w:bCs/>
                <w:color w:val="FFFFFF"/>
                <w:sz w:val="18"/>
                <w:szCs w:val="18"/>
              </w:rPr>
              <w:t>Test &amp; Iteration</w:t>
            </w:r>
          </w:p>
        </w:tc>
        <w:tc>
          <w:tcPr>
            <w:tcW w:w="1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3476050" w14:textId="77777777" w:rsidR="00BC56B6" w:rsidRDefault="00000000">
            <w:r>
              <w:rPr>
                <w:b/>
                <w:bCs/>
                <w:color w:val="1B3A5C"/>
                <w:sz w:val="18"/>
                <w:szCs w:val="18"/>
              </w:rPr>
              <w:t>20 Min.</w:t>
            </w:r>
          </w:p>
        </w:tc>
        <w:tc>
          <w:tcPr>
            <w:tcW w:w="64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446D04D" w14:textId="77777777" w:rsidR="00BC56B6" w:rsidRDefault="00000000">
            <w:r>
              <w:rPr>
                <w:sz w:val="18"/>
                <w:szCs w:val="18"/>
              </w:rPr>
              <w:t>SuS geben ihren Prompt in die KI ein. Partnerarbeit: Vergleich von Prompt und Ergebnis. Leitfragen: (a) Entspricht das Ergebnis dem, was du dir vorgestellt hast? (b) Wo weicht es ab – und was fehlte im Prompt? (c) Überarbeite deinen Prompt und teste erneut. SuS dokumentieren: Prompt v1, Ergebnis v1, Prompt v2, Ergebnis v2, Begründung der Änderung.</w:t>
            </w:r>
          </w:p>
        </w:tc>
      </w:tr>
      <w:tr w:rsidR="00BC56B6" w14:paraId="4BDDD659" w14:textId="77777777">
        <w:tc>
          <w:tcPr>
            <w:tcW w:w="1600" w:type="dxa"/>
            <w:tcBorders>
              <w:top w:val="single" w:sz="1" w:space="0" w:color="E0E0E0"/>
              <w:left w:val="single" w:sz="1" w:space="0" w:color="E0E0E0"/>
              <w:bottom w:val="single" w:sz="1" w:space="0" w:color="E0E0E0"/>
              <w:right w:val="single" w:sz="1" w:space="0" w:color="E0E0E0"/>
            </w:tcBorders>
            <w:shd w:val="clear" w:color="auto" w:fill="2E75B6"/>
            <w:tcMar>
              <w:top w:w="80" w:type="dxa"/>
              <w:left w:w="120" w:type="dxa"/>
              <w:bottom w:w="80" w:type="dxa"/>
              <w:right w:w="120" w:type="dxa"/>
            </w:tcMar>
          </w:tcPr>
          <w:p w14:paraId="56F9EC41" w14:textId="77777777" w:rsidR="00BC56B6" w:rsidRDefault="00000000">
            <w:r>
              <w:rPr>
                <w:b/>
                <w:bCs/>
                <w:color w:val="FFFFFF"/>
                <w:sz w:val="18"/>
                <w:szCs w:val="18"/>
              </w:rPr>
              <w:t>Transfer</w:t>
            </w:r>
          </w:p>
        </w:tc>
        <w:tc>
          <w:tcPr>
            <w:tcW w:w="10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4CE95AB8" w14:textId="77777777" w:rsidR="00BC56B6" w:rsidRDefault="00000000">
            <w:r>
              <w:rPr>
                <w:b/>
                <w:bCs/>
                <w:color w:val="1B3A5C"/>
                <w:sz w:val="18"/>
                <w:szCs w:val="18"/>
              </w:rPr>
              <w:t>20 Min.</w:t>
            </w:r>
          </w:p>
        </w:tc>
        <w:tc>
          <w:tcPr>
            <w:tcW w:w="6426"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2F4A2E45" w14:textId="77777777" w:rsidR="00BC56B6" w:rsidRDefault="00000000">
            <w:r>
              <w:rPr>
                <w:sz w:val="18"/>
                <w:szCs w:val="18"/>
              </w:rPr>
              <w:t>Einzelarbeit: SuS schreiben jetzt ihren eigenen Text zum gleichen Anlass – nicht den KI-Text übernehmend, sondern ihre Schreibplanung (aus dem Prompt) als Grundlage nutzend. Reflexionsauftrag (schriftlich, 3–4 Sätze): „Inwiefern hat mir die Prompt-Formulierung beim eigenen Schreiben geholfen? Was weiß ich jetzt über meinen Text, das ich vorher nicht wusste?“</w:t>
            </w:r>
          </w:p>
        </w:tc>
      </w:tr>
      <w:tr w:rsidR="00BC56B6" w14:paraId="308B3D8F" w14:textId="77777777">
        <w:tc>
          <w:tcPr>
            <w:tcW w:w="1600" w:type="dxa"/>
            <w:tcBorders>
              <w:top w:val="single" w:sz="1" w:space="0" w:color="E0E0E0"/>
              <w:left w:val="single" w:sz="1" w:space="0" w:color="E0E0E0"/>
              <w:bottom w:val="single" w:sz="1" w:space="0" w:color="E0E0E0"/>
              <w:right w:val="single" w:sz="1" w:space="0" w:color="E0E0E0"/>
            </w:tcBorders>
            <w:shd w:val="clear" w:color="auto" w:fill="2E75B6"/>
            <w:tcMar>
              <w:top w:w="80" w:type="dxa"/>
              <w:left w:w="120" w:type="dxa"/>
              <w:bottom w:w="80" w:type="dxa"/>
              <w:right w:w="120" w:type="dxa"/>
            </w:tcMar>
          </w:tcPr>
          <w:p w14:paraId="1874E089" w14:textId="77777777" w:rsidR="00BC56B6" w:rsidRDefault="00000000">
            <w:r>
              <w:rPr>
                <w:b/>
                <w:bCs/>
                <w:color w:val="FFFFFF"/>
                <w:sz w:val="18"/>
                <w:szCs w:val="18"/>
              </w:rPr>
              <w:t>Abschluss</w:t>
            </w:r>
          </w:p>
        </w:tc>
        <w:tc>
          <w:tcPr>
            <w:tcW w:w="1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6D6B731" w14:textId="77777777" w:rsidR="00BC56B6" w:rsidRDefault="00000000">
            <w:r>
              <w:rPr>
                <w:b/>
                <w:bCs/>
                <w:color w:val="1B3A5C"/>
                <w:sz w:val="18"/>
                <w:szCs w:val="18"/>
              </w:rPr>
              <w:t>15 Min.</w:t>
            </w:r>
          </w:p>
        </w:tc>
        <w:tc>
          <w:tcPr>
            <w:tcW w:w="64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63EC153" w14:textId="77777777" w:rsidR="00BC56B6" w:rsidRDefault="00000000">
            <w:r>
              <w:rPr>
                <w:sz w:val="18"/>
                <w:szCs w:val="18"/>
              </w:rPr>
              <w:t>Plenum: Ausgewählte Reflexionen vorlesen. Gemeinsame Ergebnissicherung: „Was braucht ein guter Schreibauftrag?“ – als Checkliste für zukünftige Schreibprozesse (mit und ohne KI).</w:t>
            </w:r>
          </w:p>
        </w:tc>
      </w:tr>
    </w:tbl>
    <w:p w14:paraId="68C55776" w14:textId="77777777" w:rsidR="00BC56B6" w:rsidRDefault="00000000">
      <w:pPr>
        <w:spacing w:before="200" w:after="80"/>
      </w:pPr>
      <w:r>
        <w:rPr>
          <w:b/>
          <w:bCs/>
          <w:color w:val="1B3A5C"/>
        </w:rPr>
        <w:lastRenderedPageBreak/>
        <w:t>Erwartbares Schülerprodukt</w:t>
      </w:r>
    </w:p>
    <w:p w14:paraId="75B932C4" w14:textId="77777777" w:rsidR="00BC56B6" w:rsidRDefault="00000000">
      <w:pPr>
        <w:spacing w:after="80"/>
      </w:pPr>
      <w:r>
        <w:rPr>
          <w:sz w:val="20"/>
          <w:szCs w:val="20"/>
        </w:rPr>
        <w:t>(1) Dokumentierte Prompt-Iteration (v1 und v2 mit Begründung). (2) Eigener Text zum Schreibanlass. (3) Schriftliche Kurzreflexion. (4) Gemeinsame Checkliste „Guter Schreibauftrag“ (Tafelprodukt, kann digitalisiert werden).</w:t>
      </w:r>
    </w:p>
    <w:p w14:paraId="5CDD6E6E" w14:textId="77777777" w:rsidR="00BC56B6" w:rsidRDefault="00000000">
      <w:pPr>
        <w:spacing w:before="200" w:after="80"/>
      </w:pPr>
      <w:r>
        <w:rPr>
          <w:b/>
          <w:bCs/>
          <w:color w:val="1B3A5C"/>
        </w:rPr>
        <w:t>Internationaler Bezug</w:t>
      </w:r>
    </w:p>
    <w:p w14:paraId="35E25B16" w14:textId="77777777" w:rsidR="00BC56B6" w:rsidRDefault="00000000">
      <w:pPr>
        <w:spacing w:after="80"/>
      </w:pPr>
      <w:r>
        <w:rPr>
          <w:sz w:val="20"/>
          <w:szCs w:val="20"/>
        </w:rPr>
        <w:t>Das Szenario operationalisiert die AILit-Domäne „Create with AI“: SuS nutzen KI als Werkzeug im Schreibprozess, aber das Ziel ist nicht der KI-Text, sondern der eigene Text. Dies entspricht dem Code.org-Ansatz in den Humanities-Lektionen: KI als Entwurfs- und Planungswerkzeug, nicht als Ersatz. Die iterative Prompt-Verbesserung bildet den Kern dessen ab, was das AILit Framework als „effective interaction with AI“ beschreibt. Gleichzeitig führt der Transfer zum eigenen Schreiben über reine KI-Nutzung hinaus (Singapur: „learn beyond AI“).</w:t>
      </w:r>
    </w:p>
    <w:p w14:paraId="47CD2EC3" w14:textId="77777777" w:rsidR="00BC56B6" w:rsidRDefault="00000000">
      <w:pPr>
        <w:spacing w:before="200" w:after="80"/>
      </w:pPr>
      <w:r>
        <w:rPr>
          <w:b/>
          <w:bCs/>
          <w:color w:val="1B3A5C"/>
        </w:rPr>
        <w:t>Fachdidaktische Prüffragen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C56B6" w14:paraId="0ADF4B57" w14:textId="77777777">
        <w:tc>
          <w:tcPr>
            <w:tcW w:w="0" w:type="auto"/>
            <w:tcBorders>
              <w:left w:val="single" w:sz="12" w:space="0" w:color="E8833A"/>
            </w:tcBorders>
            <w:shd w:val="clear" w:color="auto" w:fill="F2F2F2"/>
            <w:tcMar>
              <w:top w:w="100" w:type="dxa"/>
              <w:left w:w="200" w:type="dxa"/>
              <w:bottom w:w="100" w:type="dxa"/>
              <w:right w:w="200" w:type="dxa"/>
            </w:tcMar>
          </w:tcPr>
          <w:p w14:paraId="2587CB87" w14:textId="77777777" w:rsidR="00BC56B6" w:rsidRDefault="00000000">
            <w:pPr>
              <w:spacing w:after="60"/>
            </w:pPr>
            <w:r>
              <w:rPr>
                <w:b/>
                <w:bCs/>
                <w:color w:val="E8833A"/>
                <w:sz w:val="19"/>
                <w:szCs w:val="19"/>
              </w:rPr>
              <w:t>⚠ Bitte durch Deutschkolleg:innen prüfen</w:t>
            </w:r>
          </w:p>
          <w:p w14:paraId="6597C7F7" w14:textId="77777777" w:rsidR="00BC56B6" w:rsidRDefault="00000000">
            <w:r>
              <w:rPr>
                <w:sz w:val="19"/>
                <w:szCs w:val="19"/>
              </w:rPr>
              <w:t>(1) Ist die Annahme empirisch tragfähig, dass Prompt-Formulierung Schreibplanung fördert, oder besteht das Risiko, dass SuS den Prompt als Abkürzung statt als Planungsinstrument verstehen? (2) Welche Schreibanlässe eignen sich besonders? Erfahrungsgemäß gelingt KI bei argumentativen Texten anders als bei erzählenden – hat das didaktische Konsequenzen für die Auswahl? (3) Ist die Transferphase (eigenen Text schreiben) in 20 Min. realistisch, oder braucht es dafür eine Folgestunde? (4) Wie verhält sich dieses Szenario zu bestehenden Schreibkonferenzen oder Portfolio-Ansätzen – ergänzt es diese sinnvoll oder konkurriert es?</w:t>
            </w:r>
          </w:p>
        </w:tc>
      </w:tr>
    </w:tbl>
    <w:p w14:paraId="3359FEB4" w14:textId="77777777" w:rsidR="00BC56B6" w:rsidRDefault="00000000">
      <w:pPr>
        <w:spacing w:before="200" w:after="80"/>
      </w:pPr>
      <w:r>
        <w:rPr>
          <w:b/>
          <w:bCs/>
          <w:color w:val="1B3A5C"/>
        </w:rPr>
        <w:t>Differenzierung</w:t>
      </w:r>
    </w:p>
    <w:p w14:paraId="1E8D1EC7" w14:textId="77777777" w:rsidR="00BC56B6" w:rsidRDefault="00000000">
      <w:pPr>
        <w:spacing w:after="80"/>
      </w:pPr>
      <w:r>
        <w:rPr>
          <w:sz w:val="20"/>
          <w:szCs w:val="20"/>
        </w:rPr>
        <w:t>Vereinfachung: Prompt-Kategorien als Lückentext vorgeben („Schreibe einen [Textsorte] für [Adressat] im Stil [Stilebene]…“). Vertiefung: SuS vergleichen Prompts für verschiedene Textsorten zum gleichen Thema und reflektieren, wie die Textsorte die Schreibplanung verändert.</w:t>
      </w:r>
    </w:p>
    <w:p w14:paraId="26E2748A" w14:textId="77777777" w:rsidR="00BC56B6" w:rsidRDefault="00000000">
      <w:r>
        <w:br w:type="page"/>
      </w:r>
    </w:p>
    <w:p w14:paraId="589D871B" w14:textId="77777777" w:rsidR="00BC56B6" w:rsidRDefault="00000000">
      <w:pPr>
        <w:pStyle w:val="Heading1"/>
      </w:pPr>
      <w:r>
        <w:lastRenderedPageBreak/>
        <w:t>Szenario 4: Halluzinationsdetektiv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BC56B6" w14:paraId="532CFBB4" w14:textId="77777777">
        <w:tc>
          <w:tcPr>
            <w:tcW w:w="2400" w:type="dxa"/>
            <w:tcBorders>
              <w:top w:val="single" w:sz="1" w:space="0" w:color="E0E0E0"/>
              <w:left w:val="single" w:sz="1" w:space="0" w:color="E0E0E0"/>
              <w:bottom w:val="single" w:sz="1" w:space="0" w:color="E0E0E0"/>
              <w:right w:val="single" w:sz="1" w:space="0" w:color="E0E0E0"/>
            </w:tcBorders>
            <w:shd w:val="clear" w:color="auto" w:fill="1B3A5C"/>
            <w:tcMar>
              <w:top w:w="80" w:type="dxa"/>
              <w:left w:w="120" w:type="dxa"/>
              <w:bottom w:w="80" w:type="dxa"/>
              <w:right w:w="120" w:type="dxa"/>
            </w:tcMar>
          </w:tcPr>
          <w:p w14:paraId="2E5500C2" w14:textId="77777777" w:rsidR="00BC56B6" w:rsidRDefault="00000000">
            <w:r>
              <w:rPr>
                <w:b/>
                <w:bCs/>
                <w:color w:val="FFFFFF"/>
                <w:sz w:val="19"/>
                <w:szCs w:val="19"/>
              </w:rPr>
              <w:t>Fach</w:t>
            </w:r>
          </w:p>
        </w:tc>
        <w:tc>
          <w:tcPr>
            <w:tcW w:w="66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E0AE62D" w14:textId="77777777" w:rsidR="00BC56B6" w:rsidRDefault="00000000">
            <w:r>
              <w:rPr>
                <w:sz w:val="19"/>
                <w:szCs w:val="19"/>
              </w:rPr>
              <w:t>Deutsch (mit Bezug zu Medienkompetenz / fächerübergreifend einsetzbar)</w:t>
            </w:r>
          </w:p>
        </w:tc>
      </w:tr>
      <w:tr w:rsidR="00BC56B6" w14:paraId="276ED792" w14:textId="77777777">
        <w:tc>
          <w:tcPr>
            <w:tcW w:w="2400" w:type="dxa"/>
            <w:tcBorders>
              <w:top w:val="single" w:sz="1" w:space="0" w:color="E0E0E0"/>
              <w:left w:val="single" w:sz="1" w:space="0" w:color="E0E0E0"/>
              <w:bottom w:val="single" w:sz="1" w:space="0" w:color="E0E0E0"/>
              <w:right w:val="single" w:sz="1" w:space="0" w:color="E0E0E0"/>
            </w:tcBorders>
            <w:shd w:val="clear" w:color="auto" w:fill="1B3A5C"/>
            <w:tcMar>
              <w:top w:w="80" w:type="dxa"/>
              <w:left w:w="120" w:type="dxa"/>
              <w:bottom w:w="80" w:type="dxa"/>
              <w:right w:w="120" w:type="dxa"/>
            </w:tcMar>
          </w:tcPr>
          <w:p w14:paraId="7FC0FA6F" w14:textId="77777777" w:rsidR="00BC56B6" w:rsidRDefault="00000000">
            <w:r>
              <w:rPr>
                <w:b/>
                <w:bCs/>
                <w:color w:val="FFFFFF"/>
                <w:sz w:val="19"/>
                <w:szCs w:val="19"/>
              </w:rPr>
              <w:t>Jahrgangsstufe</w:t>
            </w:r>
          </w:p>
        </w:tc>
        <w:tc>
          <w:tcPr>
            <w:tcW w:w="6626"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2954708F" w14:textId="77777777" w:rsidR="00BC56B6" w:rsidRDefault="00000000">
            <w:r>
              <w:rPr>
                <w:sz w:val="19"/>
                <w:szCs w:val="19"/>
              </w:rPr>
              <w:t>8–12</w:t>
            </w:r>
          </w:p>
        </w:tc>
      </w:tr>
      <w:tr w:rsidR="00BC56B6" w14:paraId="763D2B5A" w14:textId="77777777">
        <w:tc>
          <w:tcPr>
            <w:tcW w:w="2400" w:type="dxa"/>
            <w:tcBorders>
              <w:top w:val="single" w:sz="1" w:space="0" w:color="E0E0E0"/>
              <w:left w:val="single" w:sz="1" w:space="0" w:color="E0E0E0"/>
              <w:bottom w:val="single" w:sz="1" w:space="0" w:color="E0E0E0"/>
              <w:right w:val="single" w:sz="1" w:space="0" w:color="E0E0E0"/>
            </w:tcBorders>
            <w:shd w:val="clear" w:color="auto" w:fill="1B3A5C"/>
            <w:tcMar>
              <w:top w:w="80" w:type="dxa"/>
              <w:left w:w="120" w:type="dxa"/>
              <w:bottom w:w="80" w:type="dxa"/>
              <w:right w:w="120" w:type="dxa"/>
            </w:tcMar>
          </w:tcPr>
          <w:p w14:paraId="6250C9AA" w14:textId="77777777" w:rsidR="00BC56B6" w:rsidRDefault="00000000">
            <w:r>
              <w:rPr>
                <w:b/>
                <w:bCs/>
                <w:color w:val="FFFFFF"/>
                <w:sz w:val="19"/>
                <w:szCs w:val="19"/>
              </w:rPr>
              <w:t>Zeitbedarf</w:t>
            </w:r>
          </w:p>
        </w:tc>
        <w:tc>
          <w:tcPr>
            <w:tcW w:w="66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0555F7D" w14:textId="77777777" w:rsidR="00BC56B6" w:rsidRDefault="00000000">
            <w:r>
              <w:rPr>
                <w:sz w:val="19"/>
                <w:szCs w:val="19"/>
              </w:rPr>
              <w:t>45–60 Minuten (Einzelstunde)</w:t>
            </w:r>
          </w:p>
        </w:tc>
      </w:tr>
      <w:tr w:rsidR="00BC56B6" w14:paraId="2617786E" w14:textId="77777777">
        <w:tc>
          <w:tcPr>
            <w:tcW w:w="2400" w:type="dxa"/>
            <w:tcBorders>
              <w:top w:val="single" w:sz="1" w:space="0" w:color="E0E0E0"/>
              <w:left w:val="single" w:sz="1" w:space="0" w:color="E0E0E0"/>
              <w:bottom w:val="single" w:sz="1" w:space="0" w:color="E0E0E0"/>
              <w:right w:val="single" w:sz="1" w:space="0" w:color="E0E0E0"/>
            </w:tcBorders>
            <w:shd w:val="clear" w:color="auto" w:fill="1B3A5C"/>
            <w:tcMar>
              <w:top w:w="80" w:type="dxa"/>
              <w:left w:w="120" w:type="dxa"/>
              <w:bottom w:w="80" w:type="dxa"/>
              <w:right w:w="120" w:type="dxa"/>
            </w:tcMar>
          </w:tcPr>
          <w:p w14:paraId="23B51FF2" w14:textId="77777777" w:rsidR="00BC56B6" w:rsidRDefault="00000000">
            <w:r>
              <w:rPr>
                <w:b/>
                <w:bCs/>
                <w:color w:val="FFFFFF"/>
                <w:sz w:val="19"/>
                <w:szCs w:val="19"/>
              </w:rPr>
              <w:t>Denklinien</w:t>
            </w:r>
          </w:p>
        </w:tc>
        <w:tc>
          <w:tcPr>
            <w:tcW w:w="6626"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76975151" w14:textId="77777777" w:rsidR="00BC56B6" w:rsidRDefault="00000000">
            <w:r>
              <w:rPr>
                <w:sz w:val="19"/>
                <w:szCs w:val="19"/>
              </w:rPr>
              <w:t>KI kritisch prüfen + KI als Analysegegenstand</w:t>
            </w:r>
          </w:p>
        </w:tc>
      </w:tr>
      <w:tr w:rsidR="00BC56B6" w14:paraId="150AA541" w14:textId="77777777">
        <w:tc>
          <w:tcPr>
            <w:tcW w:w="2400" w:type="dxa"/>
            <w:tcBorders>
              <w:top w:val="single" w:sz="1" w:space="0" w:color="E0E0E0"/>
              <w:left w:val="single" w:sz="1" w:space="0" w:color="E0E0E0"/>
              <w:bottom w:val="single" w:sz="1" w:space="0" w:color="E0E0E0"/>
              <w:right w:val="single" w:sz="1" w:space="0" w:color="E0E0E0"/>
            </w:tcBorders>
            <w:shd w:val="clear" w:color="auto" w:fill="1B3A5C"/>
            <w:tcMar>
              <w:top w:w="80" w:type="dxa"/>
              <w:left w:w="120" w:type="dxa"/>
              <w:bottom w:w="80" w:type="dxa"/>
              <w:right w:w="120" w:type="dxa"/>
            </w:tcMar>
          </w:tcPr>
          <w:p w14:paraId="6D73CBEE" w14:textId="77777777" w:rsidR="00BC56B6" w:rsidRDefault="00000000">
            <w:r>
              <w:rPr>
                <w:b/>
                <w:bCs/>
                <w:color w:val="FFFFFF"/>
                <w:sz w:val="19"/>
                <w:szCs w:val="19"/>
              </w:rPr>
              <w:t>AILit-Domäne</w:t>
            </w:r>
          </w:p>
        </w:tc>
        <w:tc>
          <w:tcPr>
            <w:tcW w:w="66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E635D9A" w14:textId="77777777" w:rsidR="00BC56B6" w:rsidRDefault="00000000">
            <w:r>
              <w:rPr>
                <w:sz w:val="19"/>
                <w:szCs w:val="19"/>
              </w:rPr>
              <w:t>Manage AI</w:t>
            </w:r>
          </w:p>
        </w:tc>
      </w:tr>
      <w:tr w:rsidR="00BC56B6" w14:paraId="2E198614" w14:textId="77777777">
        <w:tc>
          <w:tcPr>
            <w:tcW w:w="2400" w:type="dxa"/>
            <w:tcBorders>
              <w:top w:val="single" w:sz="1" w:space="0" w:color="E0E0E0"/>
              <w:left w:val="single" w:sz="1" w:space="0" w:color="E0E0E0"/>
              <w:bottom w:val="single" w:sz="1" w:space="0" w:color="E0E0E0"/>
              <w:right w:val="single" w:sz="1" w:space="0" w:color="E0E0E0"/>
            </w:tcBorders>
            <w:shd w:val="clear" w:color="auto" w:fill="1B3A5C"/>
            <w:tcMar>
              <w:top w:w="80" w:type="dxa"/>
              <w:left w:w="120" w:type="dxa"/>
              <w:bottom w:w="80" w:type="dxa"/>
              <w:right w:w="120" w:type="dxa"/>
            </w:tcMar>
          </w:tcPr>
          <w:p w14:paraId="54726CF4" w14:textId="77777777" w:rsidR="00BC56B6" w:rsidRDefault="00000000">
            <w:r>
              <w:rPr>
                <w:b/>
                <w:bCs/>
                <w:color w:val="FFFFFF"/>
                <w:sz w:val="19"/>
                <w:szCs w:val="19"/>
              </w:rPr>
              <w:t>UNESCO-Stufe</w:t>
            </w:r>
          </w:p>
        </w:tc>
        <w:tc>
          <w:tcPr>
            <w:tcW w:w="6626"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44CAAB46" w14:textId="77777777" w:rsidR="00BC56B6" w:rsidRDefault="00000000">
            <w:r>
              <w:rPr>
                <w:sz w:val="19"/>
                <w:szCs w:val="19"/>
              </w:rPr>
              <w:t>Acquire → Deepen</w:t>
            </w:r>
          </w:p>
        </w:tc>
      </w:tr>
      <w:tr w:rsidR="00BC56B6" w14:paraId="0FD78DBC" w14:textId="77777777">
        <w:tc>
          <w:tcPr>
            <w:tcW w:w="2400" w:type="dxa"/>
            <w:tcBorders>
              <w:top w:val="single" w:sz="1" w:space="0" w:color="E0E0E0"/>
              <w:left w:val="single" w:sz="1" w:space="0" w:color="E0E0E0"/>
              <w:bottom w:val="single" w:sz="1" w:space="0" w:color="E0E0E0"/>
              <w:right w:val="single" w:sz="1" w:space="0" w:color="E0E0E0"/>
            </w:tcBorders>
            <w:shd w:val="clear" w:color="auto" w:fill="1B3A5C"/>
            <w:tcMar>
              <w:top w:w="80" w:type="dxa"/>
              <w:left w:w="120" w:type="dxa"/>
              <w:bottom w:w="80" w:type="dxa"/>
              <w:right w:w="120" w:type="dxa"/>
            </w:tcMar>
          </w:tcPr>
          <w:p w14:paraId="24398B74" w14:textId="77777777" w:rsidR="00BC56B6" w:rsidRDefault="00000000">
            <w:r>
              <w:rPr>
                <w:b/>
                <w:bCs/>
                <w:color w:val="FFFFFF"/>
                <w:sz w:val="19"/>
                <w:szCs w:val="19"/>
              </w:rPr>
              <w:t>Singapur-Stufe</w:t>
            </w:r>
          </w:p>
        </w:tc>
        <w:tc>
          <w:tcPr>
            <w:tcW w:w="66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EA7A0FB" w14:textId="77777777" w:rsidR="00BC56B6" w:rsidRDefault="00000000">
            <w:r>
              <w:rPr>
                <w:sz w:val="19"/>
                <w:szCs w:val="19"/>
              </w:rPr>
              <w:t>Learn about AI</w:t>
            </w:r>
          </w:p>
        </w:tc>
      </w:tr>
      <w:tr w:rsidR="00BC56B6" w14:paraId="3C5B0593" w14:textId="77777777">
        <w:tc>
          <w:tcPr>
            <w:tcW w:w="2400" w:type="dxa"/>
            <w:tcBorders>
              <w:top w:val="single" w:sz="1" w:space="0" w:color="E0E0E0"/>
              <w:left w:val="single" w:sz="1" w:space="0" w:color="E0E0E0"/>
              <w:bottom w:val="single" w:sz="1" w:space="0" w:color="E0E0E0"/>
              <w:right w:val="single" w:sz="1" w:space="0" w:color="E0E0E0"/>
            </w:tcBorders>
            <w:shd w:val="clear" w:color="auto" w:fill="1B3A5C"/>
            <w:tcMar>
              <w:top w:w="80" w:type="dxa"/>
              <w:left w:w="120" w:type="dxa"/>
              <w:bottom w:w="80" w:type="dxa"/>
              <w:right w:w="120" w:type="dxa"/>
            </w:tcMar>
          </w:tcPr>
          <w:p w14:paraId="5B6522E3" w14:textId="77777777" w:rsidR="00BC56B6" w:rsidRDefault="00000000">
            <w:r>
              <w:rPr>
                <w:b/>
                <w:bCs/>
                <w:color w:val="FFFFFF"/>
                <w:sz w:val="19"/>
                <w:szCs w:val="19"/>
              </w:rPr>
              <w:t>Tools</w:t>
            </w:r>
          </w:p>
        </w:tc>
        <w:tc>
          <w:tcPr>
            <w:tcW w:w="6626"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51F84424" w14:textId="77777777" w:rsidR="00BC56B6" w:rsidRDefault="00000000">
            <w:r>
              <w:rPr>
                <w:sz w:val="19"/>
                <w:szCs w:val="19"/>
              </w:rPr>
              <w:t>ChatGPT, Claude oder vergleichbar; Internetzugang für Quellenprüfung</w:t>
            </w:r>
          </w:p>
        </w:tc>
      </w:tr>
    </w:tbl>
    <w:p w14:paraId="0AF1B2D8" w14:textId="77777777" w:rsidR="00BC56B6" w:rsidRDefault="00000000">
      <w:pPr>
        <w:spacing w:before="200" w:after="80"/>
      </w:pPr>
      <w:r>
        <w:rPr>
          <w:b/>
          <w:bCs/>
          <w:color w:val="1B3A5C"/>
        </w:rPr>
        <w:t>Kernidee</w:t>
      </w:r>
    </w:p>
    <w:p w14:paraId="7566C528" w14:textId="77777777" w:rsidR="00BC56B6" w:rsidRDefault="00000000">
      <w:pPr>
        <w:spacing w:after="80"/>
      </w:pPr>
      <w:r>
        <w:rPr>
          <w:sz w:val="20"/>
          <w:szCs w:val="20"/>
        </w:rPr>
        <w:t>KI-Textgeneratoren erzeugen regelmäßig sachlich falsche Behauptungen, erfundene Zitate, nicht existierende Quellen oder verzerrte Darstellungen – sogenannte Halluzinationen. Dieses Szenario macht SuS zu Detektiv:innen: Sie erhalten einen KI-generierten Sachtext und prüfen ihn systematisch auf Richtigkeit. Die Aktivität trainiert Quellenkritik, Recherchekompetenz und das Bewusstsein, dass sprachliche Flüssigkeit kein Indikator für inhaltliche Korrektheit ist – eine Erkenntnis, die weit über den KI-Kontext hinaus relevant ist.</w:t>
      </w:r>
    </w:p>
    <w:p w14:paraId="02A694AF" w14:textId="77777777" w:rsidR="00BC56B6" w:rsidRDefault="00000000">
      <w:pPr>
        <w:spacing w:before="200" w:after="80"/>
      </w:pPr>
      <w:r>
        <w:rPr>
          <w:b/>
          <w:bCs/>
          <w:color w:val="1B3A5C"/>
        </w:rPr>
        <w:t>Lernziele</w:t>
      </w:r>
    </w:p>
    <w:p w14:paraId="4BA2A882" w14:textId="77777777" w:rsidR="00BC56B6" w:rsidRDefault="00000000">
      <w:pPr>
        <w:spacing w:after="80"/>
      </w:pPr>
      <w:r>
        <w:rPr>
          <w:sz w:val="20"/>
          <w:szCs w:val="20"/>
        </w:rPr>
        <w:t>(1) SuS können KI-generierte Sachtexte systematisch auf sachliche Richtigkeit, Quellenangaben und innere Konsistenz prüfen. (2) SuS erkennen, dass sprachliche Glattheit und sachliche Korrektheit unabhängig voneinander sind. (3) SuS wenden Strategien der Quellenprüfung an (Faktencheck, Quellenverifikation, Plausibilitätsprüfung). (4) SuS formulieren begründet, warum KI-Systeme halluzinieren (Grundprinzip der token-basierten Textgenerierung, ohne technische Vertiefung).</w:t>
      </w:r>
    </w:p>
    <w:p w14:paraId="3A276024" w14:textId="77777777" w:rsidR="00BC56B6" w:rsidRDefault="00000000">
      <w:pPr>
        <w:spacing w:before="200" w:after="80"/>
      </w:pPr>
      <w:r>
        <w:rPr>
          <w:b/>
          <w:bCs/>
          <w:color w:val="1B3A5C"/>
        </w:rPr>
        <w:t>Ablauf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000"/>
        <w:gridCol w:w="6426"/>
      </w:tblGrid>
      <w:tr w:rsidR="00BC56B6" w14:paraId="37CFCCF5" w14:textId="77777777">
        <w:tc>
          <w:tcPr>
            <w:tcW w:w="1600" w:type="dxa"/>
            <w:tcBorders>
              <w:top w:val="single" w:sz="1" w:space="0" w:color="E0E0E0"/>
              <w:left w:val="single" w:sz="1" w:space="0" w:color="E0E0E0"/>
              <w:bottom w:val="single" w:sz="1" w:space="0" w:color="E0E0E0"/>
              <w:right w:val="single" w:sz="1" w:space="0" w:color="E0E0E0"/>
            </w:tcBorders>
            <w:shd w:val="clear" w:color="auto" w:fill="2E75B6"/>
            <w:tcMar>
              <w:top w:w="80" w:type="dxa"/>
              <w:left w:w="120" w:type="dxa"/>
              <w:bottom w:w="80" w:type="dxa"/>
              <w:right w:w="120" w:type="dxa"/>
            </w:tcMar>
          </w:tcPr>
          <w:p w14:paraId="13A0188D" w14:textId="77777777" w:rsidR="00BC56B6" w:rsidRDefault="00000000">
            <w:r>
              <w:rPr>
                <w:b/>
                <w:bCs/>
                <w:color w:val="FFFFFF"/>
                <w:sz w:val="18"/>
                <w:szCs w:val="18"/>
              </w:rPr>
              <w:t>Vorbereitung</w:t>
            </w:r>
          </w:p>
        </w:tc>
        <w:tc>
          <w:tcPr>
            <w:tcW w:w="1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FDA9A08" w14:textId="77777777" w:rsidR="00BC56B6" w:rsidRDefault="00000000">
            <w:r>
              <w:rPr>
                <w:b/>
                <w:bCs/>
                <w:color w:val="1B3A5C"/>
                <w:sz w:val="18"/>
                <w:szCs w:val="18"/>
              </w:rPr>
              <w:t>Vor der Stunde</w:t>
            </w:r>
          </w:p>
        </w:tc>
        <w:tc>
          <w:tcPr>
            <w:tcW w:w="64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05429AF" w14:textId="77777777" w:rsidR="00BC56B6" w:rsidRDefault="00000000">
            <w:r>
              <w:rPr>
                <w:sz w:val="18"/>
                <w:szCs w:val="18"/>
              </w:rPr>
              <w:t>Lehrkraft generiert vorab einen KI-Sachtext (ca. 300–400 Wörter) zu einem Thema, bei dem Halluzinationen wahrscheinlich sind (z. B. eine lokale historische Persönlichkeit, ein weniger bekanntes Ereignis, ein fachspezifisches Sachthema). Der Text sollte 3–5 überprüfbare Behauptungen enthalten, davon mindestens 2 falsch oder stark verzerrt. Die Lehrkraft prüft und dokumentiert vorab, welche Stellen halluziniert sind.</w:t>
            </w:r>
          </w:p>
        </w:tc>
      </w:tr>
      <w:tr w:rsidR="00BC56B6" w14:paraId="40B83C3A" w14:textId="77777777">
        <w:tc>
          <w:tcPr>
            <w:tcW w:w="1600" w:type="dxa"/>
            <w:tcBorders>
              <w:top w:val="single" w:sz="1" w:space="0" w:color="E0E0E0"/>
              <w:left w:val="single" w:sz="1" w:space="0" w:color="E0E0E0"/>
              <w:bottom w:val="single" w:sz="1" w:space="0" w:color="E0E0E0"/>
              <w:right w:val="single" w:sz="1" w:space="0" w:color="E0E0E0"/>
            </w:tcBorders>
            <w:shd w:val="clear" w:color="auto" w:fill="2E75B6"/>
            <w:tcMar>
              <w:top w:w="80" w:type="dxa"/>
              <w:left w:w="120" w:type="dxa"/>
              <w:bottom w:w="80" w:type="dxa"/>
              <w:right w:w="120" w:type="dxa"/>
            </w:tcMar>
          </w:tcPr>
          <w:p w14:paraId="39F69731" w14:textId="77777777" w:rsidR="00BC56B6" w:rsidRDefault="00000000">
            <w:r>
              <w:rPr>
                <w:b/>
                <w:bCs/>
                <w:color w:val="FFFFFF"/>
                <w:sz w:val="18"/>
                <w:szCs w:val="18"/>
              </w:rPr>
              <w:t>Einstieg</w:t>
            </w:r>
          </w:p>
        </w:tc>
        <w:tc>
          <w:tcPr>
            <w:tcW w:w="10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4412FFE7" w14:textId="77777777" w:rsidR="00BC56B6" w:rsidRDefault="00000000">
            <w:r>
              <w:rPr>
                <w:b/>
                <w:bCs/>
                <w:color w:val="1B3A5C"/>
                <w:sz w:val="18"/>
                <w:szCs w:val="18"/>
              </w:rPr>
              <w:t>10 Min.</w:t>
            </w:r>
          </w:p>
        </w:tc>
        <w:tc>
          <w:tcPr>
            <w:tcW w:w="6426"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27F0173D" w14:textId="77777777" w:rsidR="00BC56B6" w:rsidRDefault="00000000">
            <w:r>
              <w:rPr>
                <w:sz w:val="18"/>
                <w:szCs w:val="18"/>
              </w:rPr>
              <w:t>Lehrkraft projiziert einen kurzen KI-Text (5–6 Sätze), der eine offensichtlich falsche Behauptung enthält (z. B. ein erfundenes Zitat einer bekannten Person oder ein falsches Datum). SuS identifizieren den Fehler gemeinsam. Kurzerklärung: Was sind Halluzinationen? Warum passieren sie? (Ohne technische Tiefe: „Die KI berechnet das wahrscheinlichste nächste Wort, nicht das richtige nächste Wort.“)</w:t>
            </w:r>
          </w:p>
        </w:tc>
      </w:tr>
      <w:tr w:rsidR="00BC56B6" w14:paraId="015BD347" w14:textId="77777777">
        <w:tc>
          <w:tcPr>
            <w:tcW w:w="1600" w:type="dxa"/>
            <w:tcBorders>
              <w:top w:val="single" w:sz="1" w:space="0" w:color="E0E0E0"/>
              <w:left w:val="single" w:sz="1" w:space="0" w:color="E0E0E0"/>
              <w:bottom w:val="single" w:sz="1" w:space="0" w:color="E0E0E0"/>
              <w:right w:val="single" w:sz="1" w:space="0" w:color="E0E0E0"/>
            </w:tcBorders>
            <w:shd w:val="clear" w:color="auto" w:fill="2E75B6"/>
            <w:tcMar>
              <w:top w:w="80" w:type="dxa"/>
              <w:left w:w="120" w:type="dxa"/>
              <w:bottom w:w="80" w:type="dxa"/>
              <w:right w:w="120" w:type="dxa"/>
            </w:tcMar>
          </w:tcPr>
          <w:p w14:paraId="76EB5854" w14:textId="77777777" w:rsidR="00BC56B6" w:rsidRDefault="00000000">
            <w:r>
              <w:rPr>
                <w:b/>
                <w:bCs/>
                <w:color w:val="FFFFFF"/>
                <w:sz w:val="18"/>
                <w:szCs w:val="18"/>
              </w:rPr>
              <w:t>Erarbeitung</w:t>
            </w:r>
          </w:p>
        </w:tc>
        <w:tc>
          <w:tcPr>
            <w:tcW w:w="1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DA897DC" w14:textId="77777777" w:rsidR="00BC56B6" w:rsidRDefault="00000000">
            <w:r>
              <w:rPr>
                <w:b/>
                <w:bCs/>
                <w:color w:val="1B3A5C"/>
                <w:sz w:val="18"/>
                <w:szCs w:val="18"/>
              </w:rPr>
              <w:t>25 Min.</w:t>
            </w:r>
          </w:p>
        </w:tc>
        <w:tc>
          <w:tcPr>
            <w:tcW w:w="64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7D6AAD1" w14:textId="77777777" w:rsidR="00BC56B6" w:rsidRDefault="00000000">
            <w:r>
              <w:rPr>
                <w:sz w:val="18"/>
                <w:szCs w:val="18"/>
              </w:rPr>
              <w:t>Partnerarbeit: SuS erhalten den vorbereiteten KI-Sachtext. Auftrag: Jeden Absatz systematisch prüfen. Dazu nutzen sie ein Prüfprotokoll:</w:t>
            </w:r>
          </w:p>
          <w:p w14:paraId="5163C9E0" w14:textId="77777777" w:rsidR="00BC56B6" w:rsidRDefault="00000000">
            <w:pPr>
              <w:spacing w:before="40"/>
            </w:pPr>
            <w:r>
              <w:rPr>
                <w:sz w:val="18"/>
                <w:szCs w:val="18"/>
              </w:rPr>
              <w:t>(a) Faktencheck: Lassen sich die zentralen Behauptungen durch eine unabhängige Quelle bestätigen?</w:t>
            </w:r>
          </w:p>
          <w:p w14:paraId="7C4467D2" w14:textId="77777777" w:rsidR="00BC56B6" w:rsidRDefault="00000000">
            <w:r>
              <w:rPr>
                <w:sz w:val="18"/>
                <w:szCs w:val="18"/>
              </w:rPr>
              <w:t>(b) Quellenverifikation: Existieren die genannten Quellen, Autor:innen oder Studien tatsächlich?</w:t>
            </w:r>
          </w:p>
          <w:p w14:paraId="674FCE22" w14:textId="77777777" w:rsidR="00BC56B6" w:rsidRDefault="00000000">
            <w:r>
              <w:rPr>
                <w:sz w:val="18"/>
                <w:szCs w:val="18"/>
              </w:rPr>
              <w:t>(c) Konsistenzprüfung: Widerspricht sich der Text intern?</w:t>
            </w:r>
          </w:p>
          <w:p w14:paraId="7BA3EF4D" w14:textId="77777777" w:rsidR="00BC56B6" w:rsidRDefault="00000000">
            <w:r>
              <w:rPr>
                <w:sz w:val="18"/>
                <w:szCs w:val="18"/>
              </w:rPr>
              <w:t>(d) Plausibilitätstest: Klingt eine Behauptung zu glatt, zu allgemein oder zu genau, um wahr zu sein?</w:t>
            </w:r>
          </w:p>
          <w:p w14:paraId="5B204DF7" w14:textId="77777777" w:rsidR="00BC56B6" w:rsidRDefault="00000000">
            <w:pPr>
              <w:spacing w:before="40"/>
            </w:pPr>
            <w:r>
              <w:rPr>
                <w:i/>
                <w:iCs/>
                <w:sz w:val="18"/>
                <w:szCs w:val="18"/>
              </w:rPr>
              <w:t>SuS markieren verdächtige Stellen, recherchieren und dokumentieren ihre Befunde im Prüfprotokoll.</w:t>
            </w:r>
          </w:p>
        </w:tc>
      </w:tr>
      <w:tr w:rsidR="00BC56B6" w14:paraId="58F601DF" w14:textId="77777777">
        <w:tc>
          <w:tcPr>
            <w:tcW w:w="1600" w:type="dxa"/>
            <w:tcBorders>
              <w:top w:val="single" w:sz="1" w:space="0" w:color="E0E0E0"/>
              <w:left w:val="single" w:sz="1" w:space="0" w:color="E0E0E0"/>
              <w:bottom w:val="single" w:sz="1" w:space="0" w:color="E0E0E0"/>
              <w:right w:val="single" w:sz="1" w:space="0" w:color="E0E0E0"/>
            </w:tcBorders>
            <w:shd w:val="clear" w:color="auto" w:fill="2E75B6"/>
            <w:tcMar>
              <w:top w:w="80" w:type="dxa"/>
              <w:left w:w="120" w:type="dxa"/>
              <w:bottom w:w="80" w:type="dxa"/>
              <w:right w:w="120" w:type="dxa"/>
            </w:tcMar>
          </w:tcPr>
          <w:p w14:paraId="3AC4F667" w14:textId="77777777" w:rsidR="00BC56B6" w:rsidRDefault="00000000">
            <w:r>
              <w:rPr>
                <w:b/>
                <w:bCs/>
                <w:color w:val="FFFFFF"/>
                <w:sz w:val="18"/>
                <w:szCs w:val="18"/>
              </w:rPr>
              <w:t>Sicherung</w:t>
            </w:r>
          </w:p>
        </w:tc>
        <w:tc>
          <w:tcPr>
            <w:tcW w:w="1000"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312D9C52" w14:textId="77777777" w:rsidR="00BC56B6" w:rsidRDefault="00000000">
            <w:r>
              <w:rPr>
                <w:b/>
                <w:bCs/>
                <w:color w:val="1B3A5C"/>
                <w:sz w:val="18"/>
                <w:szCs w:val="18"/>
              </w:rPr>
              <w:t>15 Min.</w:t>
            </w:r>
          </w:p>
        </w:tc>
        <w:tc>
          <w:tcPr>
            <w:tcW w:w="6426"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3DD2BEFF" w14:textId="77777777" w:rsidR="00BC56B6" w:rsidRDefault="00000000">
            <w:r>
              <w:rPr>
                <w:sz w:val="18"/>
                <w:szCs w:val="18"/>
              </w:rPr>
              <w:t xml:space="preserve">Plenum: Welche Halluzinationen wurden gefunden? Welche nicht? Lehrkraft löst auf und zeigt die vorab identifizierten Stellen. Diskussion: (a) War es schwer oder leicht, die Fehler zu finden? (b) Welche Prüfstrategie war am </w:t>
            </w:r>
            <w:r>
              <w:rPr>
                <w:sz w:val="18"/>
                <w:szCs w:val="18"/>
              </w:rPr>
              <w:lastRenderedPageBreak/>
              <w:t>wirksamsten? (c) Wie verändert dieses Wissen euren Umgang mit KI-generierten Texten – und mit Texten allgemein?</w:t>
            </w:r>
          </w:p>
        </w:tc>
      </w:tr>
      <w:tr w:rsidR="00BC56B6" w14:paraId="21C063D4" w14:textId="77777777">
        <w:tc>
          <w:tcPr>
            <w:tcW w:w="1600" w:type="dxa"/>
            <w:tcBorders>
              <w:top w:val="single" w:sz="1" w:space="0" w:color="E0E0E0"/>
              <w:left w:val="single" w:sz="1" w:space="0" w:color="E0E0E0"/>
              <w:bottom w:val="single" w:sz="1" w:space="0" w:color="E0E0E0"/>
              <w:right w:val="single" w:sz="1" w:space="0" w:color="E0E0E0"/>
            </w:tcBorders>
            <w:shd w:val="clear" w:color="auto" w:fill="2E75B6"/>
            <w:tcMar>
              <w:top w:w="80" w:type="dxa"/>
              <w:left w:w="120" w:type="dxa"/>
              <w:bottom w:w="80" w:type="dxa"/>
              <w:right w:w="120" w:type="dxa"/>
            </w:tcMar>
          </w:tcPr>
          <w:p w14:paraId="70B29B8E" w14:textId="77777777" w:rsidR="00BC56B6" w:rsidRDefault="00000000">
            <w:r>
              <w:rPr>
                <w:b/>
                <w:bCs/>
                <w:color w:val="FFFFFF"/>
                <w:sz w:val="18"/>
                <w:szCs w:val="18"/>
              </w:rPr>
              <w:lastRenderedPageBreak/>
              <w:t>Transfer</w:t>
            </w:r>
          </w:p>
        </w:tc>
        <w:tc>
          <w:tcPr>
            <w:tcW w:w="1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F0684BC" w14:textId="77777777" w:rsidR="00BC56B6" w:rsidRDefault="00000000">
            <w:r>
              <w:rPr>
                <w:b/>
                <w:bCs/>
                <w:color w:val="1B3A5C"/>
                <w:sz w:val="18"/>
                <w:szCs w:val="18"/>
              </w:rPr>
              <w:t>5–10 Min.</w:t>
            </w:r>
          </w:p>
        </w:tc>
        <w:tc>
          <w:tcPr>
            <w:tcW w:w="64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81ED43A" w14:textId="77777777" w:rsidR="00BC56B6" w:rsidRDefault="00000000">
            <w:r>
              <w:rPr>
                <w:sz w:val="18"/>
                <w:szCs w:val="18"/>
              </w:rPr>
              <w:t>Kurzreflexion (mündlich oder schriftlich): „Welche der vier Prüfstrategien könnte ich auch bei nicht-KI-generierten Texten (Nachrichten, Websites, Lehrbuch) anwenden?“ Erkenntnis: Quellenkritik ist keine KI-spezifische Fähigkeit, sondern eine Grundkompetenz im Umgang mit Texten.</w:t>
            </w:r>
          </w:p>
        </w:tc>
      </w:tr>
    </w:tbl>
    <w:p w14:paraId="6CC27CAD" w14:textId="77777777" w:rsidR="00BC56B6" w:rsidRDefault="00000000">
      <w:pPr>
        <w:spacing w:before="200" w:after="80"/>
      </w:pPr>
      <w:r>
        <w:rPr>
          <w:b/>
          <w:bCs/>
          <w:color w:val="1B3A5C"/>
        </w:rPr>
        <w:t>Erwartbares Schülerprodukt</w:t>
      </w:r>
    </w:p>
    <w:p w14:paraId="7C35EFAE" w14:textId="77777777" w:rsidR="00BC56B6" w:rsidRDefault="00000000">
      <w:pPr>
        <w:spacing w:after="80"/>
      </w:pPr>
      <w:r>
        <w:rPr>
          <w:sz w:val="20"/>
          <w:szCs w:val="20"/>
        </w:rPr>
        <w:t>(1) Ausgefülltes Prüfprotokoll mit markierten Stellen und Rechercheergebnissen (Partnerarbeit). (2) Optional: Eigene Checkliste „So prüfe ich KI-Texte“ (kann an der Pinnwand im Klassenzimmer verbleiben).</w:t>
      </w:r>
    </w:p>
    <w:p w14:paraId="3C38E990" w14:textId="77777777" w:rsidR="00BC56B6" w:rsidRDefault="00000000">
      <w:pPr>
        <w:spacing w:before="200" w:after="80"/>
      </w:pPr>
      <w:r>
        <w:rPr>
          <w:b/>
          <w:bCs/>
          <w:color w:val="1B3A5C"/>
        </w:rPr>
        <w:t>Internationaler Bezug</w:t>
      </w:r>
    </w:p>
    <w:p w14:paraId="6E64FCD2" w14:textId="77777777" w:rsidR="00BC56B6" w:rsidRDefault="00000000">
      <w:pPr>
        <w:spacing w:after="80"/>
      </w:pPr>
      <w:r>
        <w:rPr>
          <w:sz w:val="20"/>
          <w:szCs w:val="20"/>
        </w:rPr>
        <w:t>Das Szenario adressiert die AILit-Domäne „Manage AI“: SuS bewerten KI-Output kritisch und entwickeln Prüfstrategien. Es verbindet zwei UNESCO-Dimensionen: „AI foundations“ (warum halluzinieren KI-Systeme?) und „Ethics of AI“ (welche Verantwortung tragen Nutzende?). Der Transfer auf nicht-KI-Texte entspricht dem australischen Prinzip, KI-Kompetenz nicht als isolierte Fertigkeit, sondern als Erweiterung bestehender Medien- und Quellenkompetenz zu verstehen. Die UNESCO/Afrika-Perspektive ist indirekt relevant: Wenn KI-Systeme bei weniger dokumentierten Themen oder außereuropäischen Kontexten besonders häufig halluzinieren, wird die Halluzinationsprüfung auch zu einer Frage epistemischer Gerechtigkeit.</w:t>
      </w:r>
    </w:p>
    <w:p w14:paraId="3343F761" w14:textId="77777777" w:rsidR="00BC56B6" w:rsidRDefault="00000000">
      <w:pPr>
        <w:spacing w:before="200" w:after="80"/>
      </w:pPr>
      <w:r>
        <w:rPr>
          <w:b/>
          <w:bCs/>
          <w:color w:val="1B3A5C"/>
        </w:rPr>
        <w:t>Fachdidaktische Prüffragen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C56B6" w14:paraId="54B2EE93" w14:textId="77777777">
        <w:tc>
          <w:tcPr>
            <w:tcW w:w="0" w:type="auto"/>
            <w:tcBorders>
              <w:left w:val="single" w:sz="12" w:space="0" w:color="E8833A"/>
            </w:tcBorders>
            <w:shd w:val="clear" w:color="auto" w:fill="F2F2F2"/>
            <w:tcMar>
              <w:top w:w="100" w:type="dxa"/>
              <w:left w:w="200" w:type="dxa"/>
              <w:bottom w:w="100" w:type="dxa"/>
              <w:right w:w="200" w:type="dxa"/>
            </w:tcMar>
          </w:tcPr>
          <w:p w14:paraId="51761E14" w14:textId="77777777" w:rsidR="00BC56B6" w:rsidRDefault="00000000">
            <w:pPr>
              <w:spacing w:after="60"/>
            </w:pPr>
            <w:r>
              <w:rPr>
                <w:b/>
                <w:bCs/>
                <w:color w:val="E8833A"/>
                <w:sz w:val="19"/>
                <w:szCs w:val="19"/>
              </w:rPr>
              <w:t>⚠ Bitte durch Deutschkolleg:innen prüfen</w:t>
            </w:r>
          </w:p>
          <w:p w14:paraId="3B6CB6F0" w14:textId="77777777" w:rsidR="00BC56B6" w:rsidRDefault="00000000">
            <w:r>
              <w:rPr>
                <w:sz w:val="19"/>
                <w:szCs w:val="19"/>
              </w:rPr>
              <w:t>(1) Ist die Einordnung des Szenarios als „Deutsch“ überzeugend, oder ist es eher ein Medienkompetenz- bzw. fächerübergreifendes Szenario, das in Deutsch verankert werden kann, aber nicht muss? (2) Welches Thema für den Sachtext eignet sich für welche Jahrgangsstufe? Ein historisch-literarisches Thema (z. B. eine Autorenbiografie) wäre fachnaher; ein allgemeines Sachthema wäre leichter zu prüfen – was ist didaktisch vorzuziehen? (3) Ist das Prüfprotokoll mit vier Kategorien für die Zielgruppe handhabbar, oder sollte man auf zwei Kategorien reduzieren? (4) Wie verhält sich dieses Szenario zu bestehenden Unterrichtseinheiten zu Quellenkritik und Medienanalyse – ergänzt oder dupliziert es?</w:t>
            </w:r>
          </w:p>
        </w:tc>
      </w:tr>
    </w:tbl>
    <w:p w14:paraId="6F7771FD" w14:textId="77777777" w:rsidR="00BC56B6" w:rsidRDefault="00000000">
      <w:pPr>
        <w:spacing w:before="200" w:after="80"/>
      </w:pPr>
      <w:r>
        <w:rPr>
          <w:b/>
          <w:bCs/>
          <w:color w:val="1B3A5C"/>
        </w:rPr>
        <w:t>Differenzierung</w:t>
      </w:r>
    </w:p>
    <w:p w14:paraId="545CE906" w14:textId="77777777" w:rsidR="00BC56B6" w:rsidRDefault="00000000">
      <w:pPr>
        <w:spacing w:after="80"/>
      </w:pPr>
      <w:r>
        <w:rPr>
          <w:sz w:val="20"/>
          <w:szCs w:val="20"/>
        </w:rPr>
        <w:t>Vereinfachung: Kürzerer Text, nur zwei Prüfkategorien (Faktencheck und Quellenverifikation). Lehrkraft gibt Recherchehinweise. Vertiefung: SuS generieren selbst einen KI-Text zu einem Thema ihrer Wahl, identifizieren Halluzinationen und schreiben einen korrigierten, quellenbasierten Text. Alternativ: Vergleich der Halluzinationsraten verschiedener KI-Modelle.</w:t>
      </w:r>
    </w:p>
    <w:p w14:paraId="0B647D99" w14:textId="77777777" w:rsidR="00BC56B6" w:rsidRDefault="00000000">
      <w:r>
        <w:br w:type="page"/>
      </w:r>
    </w:p>
    <w:p w14:paraId="29331812" w14:textId="77777777" w:rsidR="00BC56B6" w:rsidRDefault="00000000">
      <w:pPr>
        <w:pStyle w:val="Heading1"/>
      </w:pPr>
      <w:r>
        <w:lastRenderedPageBreak/>
        <w:t>Quervergleich: Vier Szenarien im Überblick</w:t>
      </w:r>
    </w:p>
    <w:p w14:paraId="282F3AF0" w14:textId="77777777" w:rsidR="00BC56B6" w:rsidRDefault="00000000">
      <w:pPr>
        <w:spacing w:after="120"/>
      </w:pPr>
      <w:r>
        <w:rPr>
          <w:sz w:val="20"/>
          <w:szCs w:val="20"/>
        </w:rPr>
        <w:t>Die folgende Tabelle zeigt, wie sich die vier Szenarien ergänzen und welche Kompetenzbereiche sie abdecken.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56"/>
        <w:gridCol w:w="1857"/>
        <w:gridCol w:w="1856"/>
        <w:gridCol w:w="1857"/>
      </w:tblGrid>
      <w:tr w:rsidR="00BC56B6" w14:paraId="3E2DF242" w14:textId="77777777">
        <w:tc>
          <w:tcPr>
            <w:tcW w:w="1600" w:type="dxa"/>
            <w:tcBorders>
              <w:top w:val="single" w:sz="1" w:space="0" w:color="E0E0E0"/>
              <w:left w:val="single" w:sz="1" w:space="0" w:color="E0E0E0"/>
              <w:bottom w:val="single" w:sz="1" w:space="0" w:color="E0E0E0"/>
              <w:right w:val="single" w:sz="1" w:space="0" w:color="E0E0E0"/>
            </w:tcBorders>
            <w:shd w:val="clear" w:color="auto" w:fill="1B3A5C"/>
            <w:tcMar>
              <w:top w:w="80" w:type="dxa"/>
              <w:left w:w="120" w:type="dxa"/>
              <w:bottom w:w="80" w:type="dxa"/>
              <w:right w:w="120" w:type="dxa"/>
            </w:tcMar>
          </w:tcPr>
          <w:p w14:paraId="36F4DF35" w14:textId="77777777" w:rsidR="00BC56B6" w:rsidRDefault="00BC56B6"/>
        </w:tc>
        <w:tc>
          <w:tcPr>
            <w:tcW w:w="1856" w:type="dxa"/>
            <w:tcBorders>
              <w:top w:val="single" w:sz="1" w:space="0" w:color="E0E0E0"/>
              <w:left w:val="single" w:sz="1" w:space="0" w:color="E0E0E0"/>
              <w:bottom w:val="single" w:sz="1" w:space="0" w:color="E0E0E0"/>
              <w:right w:val="single" w:sz="1" w:space="0" w:color="E0E0E0"/>
            </w:tcBorders>
            <w:shd w:val="clear" w:color="auto" w:fill="1B3A5C"/>
            <w:tcMar>
              <w:top w:w="80" w:type="dxa"/>
              <w:left w:w="120" w:type="dxa"/>
              <w:bottom w:w="80" w:type="dxa"/>
              <w:right w:w="120" w:type="dxa"/>
            </w:tcMar>
          </w:tcPr>
          <w:p w14:paraId="6B23BBCF" w14:textId="77777777" w:rsidR="00BC56B6" w:rsidRDefault="00000000">
            <w:r>
              <w:rPr>
                <w:b/>
                <w:bCs/>
                <w:color w:val="FFFFFF"/>
                <w:sz w:val="16"/>
                <w:szCs w:val="16"/>
              </w:rPr>
              <w:t>S1: Lektorieren</w:t>
            </w:r>
          </w:p>
        </w:tc>
        <w:tc>
          <w:tcPr>
            <w:tcW w:w="1857" w:type="dxa"/>
            <w:tcBorders>
              <w:top w:val="single" w:sz="1" w:space="0" w:color="E0E0E0"/>
              <w:left w:val="single" w:sz="1" w:space="0" w:color="E0E0E0"/>
              <w:bottom w:val="single" w:sz="1" w:space="0" w:color="E0E0E0"/>
              <w:right w:val="single" w:sz="1" w:space="0" w:color="E0E0E0"/>
            </w:tcBorders>
            <w:shd w:val="clear" w:color="auto" w:fill="1B3A5C"/>
            <w:tcMar>
              <w:top w:w="80" w:type="dxa"/>
              <w:left w:w="120" w:type="dxa"/>
              <w:bottom w:w="80" w:type="dxa"/>
              <w:right w:w="120" w:type="dxa"/>
            </w:tcMar>
          </w:tcPr>
          <w:p w14:paraId="54E8DFF2" w14:textId="77777777" w:rsidR="00BC56B6" w:rsidRDefault="00000000">
            <w:r>
              <w:rPr>
                <w:b/>
                <w:bCs/>
                <w:color w:val="FFFFFF"/>
                <w:sz w:val="16"/>
                <w:szCs w:val="16"/>
              </w:rPr>
              <w:t>S2: Interpretation</w:t>
            </w:r>
          </w:p>
        </w:tc>
        <w:tc>
          <w:tcPr>
            <w:tcW w:w="1856" w:type="dxa"/>
            <w:tcBorders>
              <w:top w:val="single" w:sz="1" w:space="0" w:color="E0E0E0"/>
              <w:left w:val="single" w:sz="1" w:space="0" w:color="E0E0E0"/>
              <w:bottom w:val="single" w:sz="1" w:space="0" w:color="E0E0E0"/>
              <w:right w:val="single" w:sz="1" w:space="0" w:color="E0E0E0"/>
            </w:tcBorders>
            <w:shd w:val="clear" w:color="auto" w:fill="1B3A5C"/>
            <w:tcMar>
              <w:top w:w="80" w:type="dxa"/>
              <w:left w:w="120" w:type="dxa"/>
              <w:bottom w:w="80" w:type="dxa"/>
              <w:right w:w="120" w:type="dxa"/>
            </w:tcMar>
          </w:tcPr>
          <w:p w14:paraId="04E42866" w14:textId="77777777" w:rsidR="00BC56B6" w:rsidRDefault="00000000">
            <w:r>
              <w:rPr>
                <w:b/>
                <w:bCs/>
                <w:color w:val="FFFFFF"/>
                <w:sz w:val="16"/>
                <w:szCs w:val="16"/>
              </w:rPr>
              <w:t>S3: Prompten</w:t>
            </w:r>
          </w:p>
        </w:tc>
        <w:tc>
          <w:tcPr>
            <w:tcW w:w="1857" w:type="dxa"/>
            <w:tcBorders>
              <w:top w:val="single" w:sz="1" w:space="0" w:color="E0E0E0"/>
              <w:left w:val="single" w:sz="1" w:space="0" w:color="E0E0E0"/>
              <w:bottom w:val="single" w:sz="1" w:space="0" w:color="E0E0E0"/>
              <w:right w:val="single" w:sz="1" w:space="0" w:color="E0E0E0"/>
            </w:tcBorders>
            <w:shd w:val="clear" w:color="auto" w:fill="1B3A5C"/>
            <w:tcMar>
              <w:top w:w="80" w:type="dxa"/>
              <w:left w:w="120" w:type="dxa"/>
              <w:bottom w:w="80" w:type="dxa"/>
              <w:right w:w="120" w:type="dxa"/>
            </w:tcMar>
          </w:tcPr>
          <w:p w14:paraId="3FEE9098" w14:textId="77777777" w:rsidR="00BC56B6" w:rsidRDefault="00000000">
            <w:r>
              <w:rPr>
                <w:b/>
                <w:bCs/>
                <w:color w:val="FFFFFF"/>
                <w:sz w:val="16"/>
                <w:szCs w:val="16"/>
              </w:rPr>
              <w:t>S4: Halluzination</w:t>
            </w:r>
          </w:p>
        </w:tc>
      </w:tr>
      <w:tr w:rsidR="00BC56B6" w14:paraId="7442C52E" w14:textId="77777777">
        <w:tc>
          <w:tcPr>
            <w:tcW w:w="1600" w:type="dxa"/>
            <w:tcBorders>
              <w:top w:val="single" w:sz="1" w:space="0" w:color="E0E0E0"/>
              <w:left w:val="single" w:sz="1" w:space="0" w:color="E0E0E0"/>
              <w:bottom w:val="single" w:sz="1" w:space="0" w:color="E0E0E0"/>
              <w:right w:val="single" w:sz="1" w:space="0" w:color="E0E0E0"/>
            </w:tcBorders>
            <w:shd w:val="clear" w:color="auto" w:fill="2E75B6"/>
            <w:tcMar>
              <w:top w:w="80" w:type="dxa"/>
              <w:left w:w="120" w:type="dxa"/>
              <w:bottom w:w="80" w:type="dxa"/>
              <w:right w:w="120" w:type="dxa"/>
            </w:tcMar>
          </w:tcPr>
          <w:p w14:paraId="03B39C0E" w14:textId="77777777" w:rsidR="00BC56B6" w:rsidRDefault="00000000">
            <w:r>
              <w:rPr>
                <w:b/>
                <w:bCs/>
                <w:color w:val="FFFFFF"/>
                <w:sz w:val="16"/>
                <w:szCs w:val="16"/>
              </w:rPr>
              <w:t>Fachlicher Fokus</w:t>
            </w:r>
          </w:p>
        </w:tc>
        <w:tc>
          <w:tcPr>
            <w:tcW w:w="1856"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1C7682E7" w14:textId="77777777" w:rsidR="00BC56B6" w:rsidRDefault="00000000">
            <w:r>
              <w:rPr>
                <w:color w:val="000000"/>
                <w:sz w:val="16"/>
                <w:szCs w:val="16"/>
              </w:rPr>
              <w:t>Textqualität, Sprachkritik</w:t>
            </w:r>
          </w:p>
        </w:tc>
        <w:tc>
          <w:tcPr>
            <w:tcW w:w="1857"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0988AC24" w14:textId="77777777" w:rsidR="00BC56B6" w:rsidRDefault="00000000">
            <w:r>
              <w:rPr>
                <w:color w:val="000000"/>
                <w:sz w:val="16"/>
                <w:szCs w:val="16"/>
              </w:rPr>
              <w:t>Hermeneutik, Literatur</w:t>
            </w:r>
          </w:p>
        </w:tc>
        <w:tc>
          <w:tcPr>
            <w:tcW w:w="1856"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5B409AD9" w14:textId="77777777" w:rsidR="00BC56B6" w:rsidRDefault="00000000">
            <w:r>
              <w:rPr>
                <w:color w:val="000000"/>
                <w:sz w:val="16"/>
                <w:szCs w:val="16"/>
              </w:rPr>
              <w:t>Schreibplanung, Textsorten</w:t>
            </w:r>
          </w:p>
        </w:tc>
        <w:tc>
          <w:tcPr>
            <w:tcW w:w="1857"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58815265" w14:textId="77777777" w:rsidR="00BC56B6" w:rsidRDefault="00000000">
            <w:r>
              <w:rPr>
                <w:color w:val="000000"/>
                <w:sz w:val="16"/>
                <w:szCs w:val="16"/>
              </w:rPr>
              <w:t>Quellenkritik, Sachrichtigkeit</w:t>
            </w:r>
          </w:p>
        </w:tc>
      </w:tr>
      <w:tr w:rsidR="00BC56B6" w14:paraId="24D968C0" w14:textId="77777777">
        <w:tc>
          <w:tcPr>
            <w:tcW w:w="1600" w:type="dxa"/>
            <w:tcBorders>
              <w:top w:val="single" w:sz="1" w:space="0" w:color="E0E0E0"/>
              <w:left w:val="single" w:sz="1" w:space="0" w:color="E0E0E0"/>
              <w:bottom w:val="single" w:sz="1" w:space="0" w:color="E0E0E0"/>
              <w:right w:val="single" w:sz="1" w:space="0" w:color="E0E0E0"/>
            </w:tcBorders>
            <w:shd w:val="clear" w:color="auto" w:fill="2E75B6"/>
            <w:tcMar>
              <w:top w:w="80" w:type="dxa"/>
              <w:left w:w="120" w:type="dxa"/>
              <w:bottom w:w="80" w:type="dxa"/>
              <w:right w:w="120" w:type="dxa"/>
            </w:tcMar>
          </w:tcPr>
          <w:p w14:paraId="40936368" w14:textId="77777777" w:rsidR="00BC56B6" w:rsidRDefault="00000000">
            <w:r>
              <w:rPr>
                <w:b/>
                <w:bCs/>
                <w:color w:val="FFFFFF"/>
                <w:sz w:val="16"/>
                <w:szCs w:val="16"/>
              </w:rPr>
              <w:t>SuS-Rolle</w:t>
            </w:r>
          </w:p>
        </w:tc>
        <w:tc>
          <w:tcPr>
            <w:tcW w:w="185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159639F" w14:textId="77777777" w:rsidR="00BC56B6" w:rsidRDefault="00000000">
            <w:r>
              <w:rPr>
                <w:color w:val="000000"/>
                <w:sz w:val="16"/>
                <w:szCs w:val="16"/>
              </w:rPr>
              <w:t>Redakteur:in / Lektor:in</w:t>
            </w:r>
          </w:p>
        </w:tc>
        <w:tc>
          <w:tcPr>
            <w:tcW w:w="1857"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D4FB89C" w14:textId="77777777" w:rsidR="00BC56B6" w:rsidRDefault="00000000">
            <w:r>
              <w:rPr>
                <w:color w:val="000000"/>
                <w:sz w:val="16"/>
                <w:szCs w:val="16"/>
              </w:rPr>
              <w:t>Interpret:in vs. KI</w:t>
            </w:r>
          </w:p>
        </w:tc>
        <w:tc>
          <w:tcPr>
            <w:tcW w:w="185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669F716" w14:textId="77777777" w:rsidR="00BC56B6" w:rsidRDefault="00000000">
            <w:r>
              <w:rPr>
                <w:color w:val="000000"/>
                <w:sz w:val="16"/>
                <w:szCs w:val="16"/>
              </w:rPr>
              <w:t>Schreibplaner:in / Prompt-Designer:in</w:t>
            </w:r>
          </w:p>
        </w:tc>
        <w:tc>
          <w:tcPr>
            <w:tcW w:w="1857"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A38EC98" w14:textId="77777777" w:rsidR="00BC56B6" w:rsidRDefault="00000000">
            <w:r>
              <w:rPr>
                <w:color w:val="000000"/>
                <w:sz w:val="16"/>
                <w:szCs w:val="16"/>
              </w:rPr>
              <w:t>Detektiv:in / Faktenprüfer:in</w:t>
            </w:r>
          </w:p>
        </w:tc>
      </w:tr>
      <w:tr w:rsidR="00BC56B6" w14:paraId="2E1966CF" w14:textId="77777777">
        <w:tc>
          <w:tcPr>
            <w:tcW w:w="1600" w:type="dxa"/>
            <w:tcBorders>
              <w:top w:val="single" w:sz="1" w:space="0" w:color="E0E0E0"/>
              <w:left w:val="single" w:sz="1" w:space="0" w:color="E0E0E0"/>
              <w:bottom w:val="single" w:sz="1" w:space="0" w:color="E0E0E0"/>
              <w:right w:val="single" w:sz="1" w:space="0" w:color="E0E0E0"/>
            </w:tcBorders>
            <w:shd w:val="clear" w:color="auto" w:fill="2E75B6"/>
            <w:tcMar>
              <w:top w:w="80" w:type="dxa"/>
              <w:left w:w="120" w:type="dxa"/>
              <w:bottom w:w="80" w:type="dxa"/>
              <w:right w:w="120" w:type="dxa"/>
            </w:tcMar>
          </w:tcPr>
          <w:p w14:paraId="439445F2" w14:textId="77777777" w:rsidR="00BC56B6" w:rsidRDefault="00000000">
            <w:r>
              <w:rPr>
                <w:b/>
                <w:bCs/>
                <w:color w:val="FFFFFF"/>
                <w:sz w:val="16"/>
                <w:szCs w:val="16"/>
              </w:rPr>
              <w:t>KI-Rolle</w:t>
            </w:r>
          </w:p>
        </w:tc>
        <w:tc>
          <w:tcPr>
            <w:tcW w:w="1856"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2A4C3799" w14:textId="77777777" w:rsidR="00BC56B6" w:rsidRDefault="00000000">
            <w:r>
              <w:rPr>
                <w:color w:val="000000"/>
                <w:sz w:val="16"/>
                <w:szCs w:val="16"/>
              </w:rPr>
              <w:t>Textproduzent (wird geprüft)</w:t>
            </w:r>
          </w:p>
        </w:tc>
        <w:tc>
          <w:tcPr>
            <w:tcW w:w="1857"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48FDA486" w14:textId="77777777" w:rsidR="00BC56B6" w:rsidRDefault="00000000">
            <w:r>
              <w:rPr>
                <w:color w:val="000000"/>
                <w:sz w:val="16"/>
                <w:szCs w:val="16"/>
              </w:rPr>
              <w:t>Interpretations-Rivale</w:t>
            </w:r>
          </w:p>
        </w:tc>
        <w:tc>
          <w:tcPr>
            <w:tcW w:w="1856"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459D8E82" w14:textId="77777777" w:rsidR="00BC56B6" w:rsidRDefault="00000000">
            <w:r>
              <w:rPr>
                <w:color w:val="000000"/>
                <w:sz w:val="16"/>
                <w:szCs w:val="16"/>
              </w:rPr>
              <w:t>Schreibwerkzeug (iterativ)</w:t>
            </w:r>
          </w:p>
        </w:tc>
        <w:tc>
          <w:tcPr>
            <w:tcW w:w="1857"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4870E54C" w14:textId="77777777" w:rsidR="00BC56B6" w:rsidRDefault="00000000">
            <w:r>
              <w:rPr>
                <w:color w:val="000000"/>
                <w:sz w:val="16"/>
                <w:szCs w:val="16"/>
              </w:rPr>
              <w:t>Fehlerproduzent (wird überführt)</w:t>
            </w:r>
          </w:p>
        </w:tc>
      </w:tr>
      <w:tr w:rsidR="00BC56B6" w14:paraId="5186B1B8" w14:textId="77777777">
        <w:tc>
          <w:tcPr>
            <w:tcW w:w="1600" w:type="dxa"/>
            <w:tcBorders>
              <w:top w:val="single" w:sz="1" w:space="0" w:color="E0E0E0"/>
              <w:left w:val="single" w:sz="1" w:space="0" w:color="E0E0E0"/>
              <w:bottom w:val="single" w:sz="1" w:space="0" w:color="E0E0E0"/>
              <w:right w:val="single" w:sz="1" w:space="0" w:color="E0E0E0"/>
            </w:tcBorders>
            <w:shd w:val="clear" w:color="auto" w:fill="2E75B6"/>
            <w:tcMar>
              <w:top w:w="80" w:type="dxa"/>
              <w:left w:w="120" w:type="dxa"/>
              <w:bottom w:w="80" w:type="dxa"/>
              <w:right w:w="120" w:type="dxa"/>
            </w:tcMar>
          </w:tcPr>
          <w:p w14:paraId="1F89D0A5" w14:textId="77777777" w:rsidR="00BC56B6" w:rsidRDefault="00000000">
            <w:r>
              <w:rPr>
                <w:b/>
                <w:bCs/>
                <w:color w:val="FFFFFF"/>
                <w:sz w:val="16"/>
                <w:szCs w:val="16"/>
              </w:rPr>
              <w:t>AILit-Domäne</w:t>
            </w:r>
          </w:p>
        </w:tc>
        <w:tc>
          <w:tcPr>
            <w:tcW w:w="185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515FB53" w14:textId="77777777" w:rsidR="00BC56B6" w:rsidRDefault="00000000">
            <w:r>
              <w:rPr>
                <w:color w:val="000000"/>
                <w:sz w:val="16"/>
                <w:szCs w:val="16"/>
              </w:rPr>
              <w:t>Engage</w:t>
            </w:r>
          </w:p>
        </w:tc>
        <w:tc>
          <w:tcPr>
            <w:tcW w:w="1857"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757472A" w14:textId="77777777" w:rsidR="00BC56B6" w:rsidRDefault="00000000">
            <w:r>
              <w:rPr>
                <w:color w:val="000000"/>
                <w:sz w:val="16"/>
                <w:szCs w:val="16"/>
              </w:rPr>
              <w:t>Engage + Manage</w:t>
            </w:r>
          </w:p>
        </w:tc>
        <w:tc>
          <w:tcPr>
            <w:tcW w:w="185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A51EFF3" w14:textId="77777777" w:rsidR="00BC56B6" w:rsidRDefault="00000000">
            <w:r>
              <w:rPr>
                <w:color w:val="000000"/>
                <w:sz w:val="16"/>
                <w:szCs w:val="16"/>
              </w:rPr>
              <w:t>Create</w:t>
            </w:r>
          </w:p>
        </w:tc>
        <w:tc>
          <w:tcPr>
            <w:tcW w:w="1857"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46F0104" w14:textId="77777777" w:rsidR="00BC56B6" w:rsidRDefault="00000000">
            <w:r>
              <w:rPr>
                <w:color w:val="000000"/>
                <w:sz w:val="16"/>
                <w:szCs w:val="16"/>
              </w:rPr>
              <w:t>Manage</w:t>
            </w:r>
          </w:p>
        </w:tc>
      </w:tr>
      <w:tr w:rsidR="00BC56B6" w14:paraId="7D1F108C" w14:textId="77777777">
        <w:tc>
          <w:tcPr>
            <w:tcW w:w="1600" w:type="dxa"/>
            <w:tcBorders>
              <w:top w:val="single" w:sz="1" w:space="0" w:color="E0E0E0"/>
              <w:left w:val="single" w:sz="1" w:space="0" w:color="E0E0E0"/>
              <w:bottom w:val="single" w:sz="1" w:space="0" w:color="E0E0E0"/>
              <w:right w:val="single" w:sz="1" w:space="0" w:color="E0E0E0"/>
            </w:tcBorders>
            <w:shd w:val="clear" w:color="auto" w:fill="2E75B6"/>
            <w:tcMar>
              <w:top w:w="80" w:type="dxa"/>
              <w:left w:w="120" w:type="dxa"/>
              <w:bottom w:w="80" w:type="dxa"/>
              <w:right w:w="120" w:type="dxa"/>
            </w:tcMar>
          </w:tcPr>
          <w:p w14:paraId="375CD3AF" w14:textId="77777777" w:rsidR="00BC56B6" w:rsidRDefault="00000000">
            <w:r>
              <w:rPr>
                <w:b/>
                <w:bCs/>
                <w:color w:val="FFFFFF"/>
                <w:sz w:val="16"/>
                <w:szCs w:val="16"/>
              </w:rPr>
              <w:t>UNESCO-Stufe</w:t>
            </w:r>
          </w:p>
        </w:tc>
        <w:tc>
          <w:tcPr>
            <w:tcW w:w="1856"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7F31B35E" w14:textId="77777777" w:rsidR="00BC56B6" w:rsidRDefault="00000000">
            <w:r>
              <w:rPr>
                <w:color w:val="000000"/>
                <w:sz w:val="16"/>
                <w:szCs w:val="16"/>
              </w:rPr>
              <w:t>Acquire → Deepen</w:t>
            </w:r>
          </w:p>
        </w:tc>
        <w:tc>
          <w:tcPr>
            <w:tcW w:w="1857"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30BB1256" w14:textId="77777777" w:rsidR="00BC56B6" w:rsidRDefault="00000000">
            <w:r>
              <w:rPr>
                <w:color w:val="000000"/>
                <w:sz w:val="16"/>
                <w:szCs w:val="16"/>
              </w:rPr>
              <w:t>Deepen</w:t>
            </w:r>
          </w:p>
        </w:tc>
        <w:tc>
          <w:tcPr>
            <w:tcW w:w="1856"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13BB4A62" w14:textId="77777777" w:rsidR="00BC56B6" w:rsidRDefault="00000000">
            <w:r>
              <w:rPr>
                <w:color w:val="000000"/>
                <w:sz w:val="16"/>
                <w:szCs w:val="16"/>
              </w:rPr>
              <w:t>Deepen → Create</w:t>
            </w:r>
          </w:p>
        </w:tc>
        <w:tc>
          <w:tcPr>
            <w:tcW w:w="1857"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13213C9D" w14:textId="77777777" w:rsidR="00BC56B6" w:rsidRDefault="00000000">
            <w:r>
              <w:rPr>
                <w:color w:val="000000"/>
                <w:sz w:val="16"/>
                <w:szCs w:val="16"/>
              </w:rPr>
              <w:t>Acquire → Deepen</w:t>
            </w:r>
          </w:p>
        </w:tc>
      </w:tr>
      <w:tr w:rsidR="00BC56B6" w14:paraId="4C10AFBC" w14:textId="77777777">
        <w:tc>
          <w:tcPr>
            <w:tcW w:w="1600" w:type="dxa"/>
            <w:tcBorders>
              <w:top w:val="single" w:sz="1" w:space="0" w:color="E0E0E0"/>
              <w:left w:val="single" w:sz="1" w:space="0" w:color="E0E0E0"/>
              <w:bottom w:val="single" w:sz="1" w:space="0" w:color="E0E0E0"/>
              <w:right w:val="single" w:sz="1" w:space="0" w:color="E0E0E0"/>
            </w:tcBorders>
            <w:shd w:val="clear" w:color="auto" w:fill="2E75B6"/>
            <w:tcMar>
              <w:top w:w="80" w:type="dxa"/>
              <w:left w:w="120" w:type="dxa"/>
              <w:bottom w:w="80" w:type="dxa"/>
              <w:right w:w="120" w:type="dxa"/>
            </w:tcMar>
          </w:tcPr>
          <w:p w14:paraId="2BCACFEF" w14:textId="77777777" w:rsidR="00BC56B6" w:rsidRDefault="00000000">
            <w:r>
              <w:rPr>
                <w:b/>
                <w:bCs/>
                <w:color w:val="FFFFFF"/>
                <w:sz w:val="16"/>
                <w:szCs w:val="16"/>
              </w:rPr>
              <w:t>Zeitbedarf</w:t>
            </w:r>
          </w:p>
        </w:tc>
        <w:tc>
          <w:tcPr>
            <w:tcW w:w="185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E97CE15" w14:textId="77777777" w:rsidR="00BC56B6" w:rsidRDefault="00000000">
            <w:r>
              <w:rPr>
                <w:color w:val="000000"/>
                <w:sz w:val="16"/>
                <w:szCs w:val="16"/>
              </w:rPr>
              <w:t>90 Min.</w:t>
            </w:r>
          </w:p>
        </w:tc>
        <w:tc>
          <w:tcPr>
            <w:tcW w:w="1857"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0C9AF54" w14:textId="77777777" w:rsidR="00BC56B6" w:rsidRDefault="00000000">
            <w:r>
              <w:rPr>
                <w:color w:val="000000"/>
                <w:sz w:val="16"/>
                <w:szCs w:val="16"/>
              </w:rPr>
              <w:t>90 Min. (+45)</w:t>
            </w:r>
          </w:p>
        </w:tc>
        <w:tc>
          <w:tcPr>
            <w:tcW w:w="185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4581018" w14:textId="77777777" w:rsidR="00BC56B6" w:rsidRDefault="00000000">
            <w:r>
              <w:rPr>
                <w:color w:val="000000"/>
                <w:sz w:val="16"/>
                <w:szCs w:val="16"/>
              </w:rPr>
              <w:t>90 Min.</w:t>
            </w:r>
          </w:p>
        </w:tc>
        <w:tc>
          <w:tcPr>
            <w:tcW w:w="1857"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16E35C0" w14:textId="77777777" w:rsidR="00BC56B6" w:rsidRDefault="00000000">
            <w:r>
              <w:rPr>
                <w:color w:val="000000"/>
                <w:sz w:val="16"/>
                <w:szCs w:val="16"/>
              </w:rPr>
              <w:t>45–60 Min.</w:t>
            </w:r>
          </w:p>
        </w:tc>
      </w:tr>
      <w:tr w:rsidR="00BC56B6" w14:paraId="598D4249" w14:textId="77777777">
        <w:tc>
          <w:tcPr>
            <w:tcW w:w="1600" w:type="dxa"/>
            <w:tcBorders>
              <w:top w:val="single" w:sz="1" w:space="0" w:color="E0E0E0"/>
              <w:left w:val="single" w:sz="1" w:space="0" w:color="E0E0E0"/>
              <w:bottom w:val="single" w:sz="1" w:space="0" w:color="E0E0E0"/>
              <w:right w:val="single" w:sz="1" w:space="0" w:color="E0E0E0"/>
            </w:tcBorders>
            <w:shd w:val="clear" w:color="auto" w:fill="2E75B6"/>
            <w:tcMar>
              <w:top w:w="80" w:type="dxa"/>
              <w:left w:w="120" w:type="dxa"/>
              <w:bottom w:w="80" w:type="dxa"/>
              <w:right w:w="120" w:type="dxa"/>
            </w:tcMar>
          </w:tcPr>
          <w:p w14:paraId="3732A6D9" w14:textId="77777777" w:rsidR="00BC56B6" w:rsidRDefault="00000000">
            <w:r>
              <w:rPr>
                <w:b/>
                <w:bCs/>
                <w:color w:val="FFFFFF"/>
                <w:sz w:val="16"/>
                <w:szCs w:val="16"/>
              </w:rPr>
              <w:t>Jahrgang</w:t>
            </w:r>
          </w:p>
        </w:tc>
        <w:tc>
          <w:tcPr>
            <w:tcW w:w="1856"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2D37ADB9" w14:textId="77777777" w:rsidR="00BC56B6" w:rsidRDefault="00000000">
            <w:r>
              <w:rPr>
                <w:color w:val="000000"/>
                <w:sz w:val="16"/>
                <w:szCs w:val="16"/>
              </w:rPr>
              <w:t>8–12</w:t>
            </w:r>
          </w:p>
        </w:tc>
        <w:tc>
          <w:tcPr>
            <w:tcW w:w="1857"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4C105258" w14:textId="77777777" w:rsidR="00BC56B6" w:rsidRDefault="00000000">
            <w:r>
              <w:rPr>
                <w:color w:val="000000"/>
                <w:sz w:val="16"/>
                <w:szCs w:val="16"/>
              </w:rPr>
              <w:t>10–12</w:t>
            </w:r>
          </w:p>
        </w:tc>
        <w:tc>
          <w:tcPr>
            <w:tcW w:w="1856"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2933E664" w14:textId="77777777" w:rsidR="00BC56B6" w:rsidRDefault="00000000">
            <w:r>
              <w:rPr>
                <w:color w:val="000000"/>
                <w:sz w:val="16"/>
                <w:szCs w:val="16"/>
              </w:rPr>
              <w:t>9–12</w:t>
            </w:r>
          </w:p>
        </w:tc>
        <w:tc>
          <w:tcPr>
            <w:tcW w:w="1857" w:type="dxa"/>
            <w:tcBorders>
              <w:top w:val="single" w:sz="1" w:space="0" w:color="E0E0E0"/>
              <w:left w:val="single" w:sz="1" w:space="0" w:color="E0E0E0"/>
              <w:bottom w:val="single" w:sz="1" w:space="0" w:color="E0E0E0"/>
              <w:right w:val="single" w:sz="1" w:space="0" w:color="E0E0E0"/>
            </w:tcBorders>
            <w:shd w:val="clear" w:color="auto" w:fill="F2F2F2"/>
            <w:tcMar>
              <w:top w:w="80" w:type="dxa"/>
              <w:left w:w="120" w:type="dxa"/>
              <w:bottom w:w="80" w:type="dxa"/>
              <w:right w:w="120" w:type="dxa"/>
            </w:tcMar>
          </w:tcPr>
          <w:p w14:paraId="471A5DCC" w14:textId="77777777" w:rsidR="00BC56B6" w:rsidRDefault="00000000">
            <w:r>
              <w:rPr>
                <w:color w:val="000000"/>
                <w:sz w:val="16"/>
                <w:szCs w:val="16"/>
              </w:rPr>
              <w:t>8–12</w:t>
            </w:r>
          </w:p>
        </w:tc>
      </w:tr>
    </w:tbl>
    <w:p w14:paraId="1B34C8EF" w14:textId="77777777" w:rsidR="00BC56B6" w:rsidRDefault="00000000">
      <w:pPr>
        <w:spacing w:before="200" w:after="80"/>
      </w:pPr>
      <w:r>
        <w:rPr>
          <w:b/>
          <w:bCs/>
          <w:color w:val="1B3A5C"/>
          <w:sz w:val="20"/>
          <w:szCs w:val="20"/>
        </w:rPr>
        <w:t>Empfohlene Kombinationen für die Fortbildung:</w:t>
      </w:r>
    </w:p>
    <w:p w14:paraId="530D2734" w14:textId="77777777" w:rsidR="00BC56B6" w:rsidRDefault="00000000">
      <w:pPr>
        <w:spacing w:after="80"/>
      </w:pPr>
      <w:r>
        <w:rPr>
          <w:sz w:val="20"/>
          <w:szCs w:val="20"/>
        </w:rPr>
        <w:t>Für die Workshopphasen der Fortbildung empfiehlt sich die Kombination von jeweils einem analytischen und einem produktiven Szenario. Sinnvolle Paare: S1 + S3 (erst KI-Text prüfen, dann selbst mit KI planen) oder S4 + S2 (erst Halluzinationen aufdecken, dann Interpretation vergleichen). Für eine Einzelstunden-Erprobung in der Fortbildung eignet sich S4 am besten (kompakt, kein Vorwissen nötig, hoher Aha-Effekt).</w:t>
      </w:r>
    </w:p>
    <w:p w14:paraId="3AA5E070" w14:textId="77777777" w:rsidR="00BC56B6" w:rsidRDefault="00BC56B6">
      <w:pPr>
        <w:spacing w:before="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C56B6" w14:paraId="604F3F78" w14:textId="77777777">
        <w:tc>
          <w:tcPr>
            <w:tcW w:w="0" w:type="auto"/>
            <w:tcBorders>
              <w:left w:val="single" w:sz="12" w:space="0" w:color="2E75B6"/>
            </w:tcBorders>
            <w:shd w:val="clear" w:color="auto" w:fill="F2F2F2"/>
            <w:tcMar>
              <w:top w:w="100" w:type="dxa"/>
              <w:left w:w="200" w:type="dxa"/>
              <w:bottom w:w="100" w:type="dxa"/>
              <w:right w:w="200" w:type="dxa"/>
            </w:tcMar>
          </w:tcPr>
          <w:p w14:paraId="08A00DC5" w14:textId="77777777" w:rsidR="00BC56B6" w:rsidRDefault="00000000">
            <w:pPr>
              <w:spacing w:after="60"/>
            </w:pPr>
            <w:r>
              <w:rPr>
                <w:b/>
                <w:bCs/>
                <w:color w:val="2E75B6"/>
                <w:sz w:val="19"/>
                <w:szCs w:val="19"/>
              </w:rPr>
              <w:t>Zur Weiterarbeit</w:t>
            </w:r>
          </w:p>
          <w:p w14:paraId="7F3CF350" w14:textId="77777777" w:rsidR="00BC56B6" w:rsidRDefault="00000000">
            <w:r>
              <w:rPr>
                <w:sz w:val="19"/>
                <w:szCs w:val="19"/>
              </w:rPr>
              <w:t>Die Steckbriefe liefern die fachdidaktische Rohfassung. Für den Einsatz in der Fortbildung werden zusätzlich benötigt: (a) Vorbereitete KI-Texte für S1, S2 und S4 (je nach gewähltem Thema und Jahrgangsstufe), (b) gedruckte Arbeitsblätter (Vergleichsraster S2, Prüfprotokoll S4, Prompt-Dokumentation S3), (c) eine Tool-Übersicht mit Zugangshinweisen. Diese Materialien können in einem nächsten Schritt als fertiges Materialpaket entwickelt werden.</w:t>
            </w:r>
          </w:p>
        </w:tc>
      </w:tr>
    </w:tbl>
    <w:p w14:paraId="5B42BEBA" w14:textId="77777777" w:rsidR="00F11CB0" w:rsidRDefault="00F11CB0"/>
    <w:sectPr w:rsidR="00F11CB0">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49106" w14:textId="77777777" w:rsidR="00D05322" w:rsidRDefault="00D05322">
      <w:r>
        <w:separator/>
      </w:r>
    </w:p>
  </w:endnote>
  <w:endnote w:type="continuationSeparator" w:id="0">
    <w:p w14:paraId="1583CC1E" w14:textId="77777777" w:rsidR="00D05322" w:rsidRDefault="00D053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5C6D3" w14:textId="77777777" w:rsidR="00BC56B6" w:rsidRDefault="00000000">
    <w:pPr>
      <w:jc w:val="center"/>
    </w:pPr>
    <w:r>
      <w:rPr>
        <w:color w:val="888888"/>
        <w:sz w:val="16"/>
        <w:szCs w:val="16"/>
      </w:rPr>
      <w:t xml:space="preserve">Seite </w:t>
    </w:r>
    <w:r>
      <w:rPr>
        <w:color w:val="888888"/>
        <w:sz w:val="16"/>
        <w:szCs w:val="16"/>
      </w:rPr>
      <w:fldChar w:fldCharType="begin"/>
    </w:r>
    <w:r>
      <w:rPr>
        <w:color w:val="888888"/>
        <w:sz w:val="16"/>
        <w:szCs w:val="16"/>
      </w:rPr>
      <w:instrText>PAGE</w:instrText>
    </w:r>
    <w:r>
      <w:rPr>
        <w:color w:val="888888"/>
        <w:sz w:val="16"/>
        <w:szCs w:val="16"/>
      </w:rPr>
      <w:fldChar w:fldCharType="separate"/>
    </w:r>
    <w:r w:rsidR="001015AB">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B76D6" w14:textId="77777777" w:rsidR="00D05322" w:rsidRDefault="00D05322">
      <w:r>
        <w:separator/>
      </w:r>
    </w:p>
  </w:footnote>
  <w:footnote w:type="continuationSeparator" w:id="0">
    <w:p w14:paraId="5A686B00" w14:textId="77777777" w:rsidR="00D05322" w:rsidRDefault="00D053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381E1" w14:textId="77777777" w:rsidR="00BC56B6" w:rsidRDefault="00000000">
    <w:pPr>
      <w:pBdr>
        <w:bottom w:val="single" w:sz="2" w:space="4" w:color="2E75B6"/>
      </w:pBdr>
      <w:jc w:val="right"/>
    </w:pPr>
    <w:r>
      <w:rPr>
        <w:i/>
        <w:iCs/>
        <w:color w:val="2E75B6"/>
        <w:sz w:val="16"/>
        <w:szCs w:val="16"/>
      </w:rPr>
      <w:t>Szenario-Steckbriefe Deutsch – Fachintegrierte AI Literacy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529D7"/>
    <w:multiLevelType w:val="hybridMultilevel"/>
    <w:tmpl w:val="463AA4EC"/>
    <w:lvl w:ilvl="0" w:tplc="8DD6C2AA">
      <w:start w:val="1"/>
      <w:numFmt w:val="bullet"/>
      <w:lvlText w:val="●"/>
      <w:lvlJc w:val="left"/>
      <w:pPr>
        <w:ind w:left="720" w:hanging="360"/>
      </w:pPr>
    </w:lvl>
    <w:lvl w:ilvl="1" w:tplc="A9606FCC">
      <w:start w:val="1"/>
      <w:numFmt w:val="bullet"/>
      <w:lvlText w:val="○"/>
      <w:lvlJc w:val="left"/>
      <w:pPr>
        <w:ind w:left="1440" w:hanging="360"/>
      </w:pPr>
    </w:lvl>
    <w:lvl w:ilvl="2" w:tplc="79B4949A">
      <w:start w:val="1"/>
      <w:numFmt w:val="bullet"/>
      <w:lvlText w:val="■"/>
      <w:lvlJc w:val="left"/>
      <w:pPr>
        <w:ind w:left="2160" w:hanging="360"/>
      </w:pPr>
    </w:lvl>
    <w:lvl w:ilvl="3" w:tplc="4B9C1E48">
      <w:start w:val="1"/>
      <w:numFmt w:val="bullet"/>
      <w:lvlText w:val="●"/>
      <w:lvlJc w:val="left"/>
      <w:pPr>
        <w:ind w:left="2880" w:hanging="360"/>
      </w:pPr>
    </w:lvl>
    <w:lvl w:ilvl="4" w:tplc="0DAA7D18">
      <w:start w:val="1"/>
      <w:numFmt w:val="bullet"/>
      <w:lvlText w:val="○"/>
      <w:lvlJc w:val="left"/>
      <w:pPr>
        <w:ind w:left="3600" w:hanging="360"/>
      </w:pPr>
    </w:lvl>
    <w:lvl w:ilvl="5" w:tplc="A052FABA">
      <w:start w:val="1"/>
      <w:numFmt w:val="bullet"/>
      <w:lvlText w:val="■"/>
      <w:lvlJc w:val="left"/>
      <w:pPr>
        <w:ind w:left="4320" w:hanging="360"/>
      </w:pPr>
    </w:lvl>
    <w:lvl w:ilvl="6" w:tplc="5D2009E0">
      <w:start w:val="1"/>
      <w:numFmt w:val="bullet"/>
      <w:lvlText w:val="●"/>
      <w:lvlJc w:val="left"/>
      <w:pPr>
        <w:ind w:left="5040" w:hanging="360"/>
      </w:pPr>
    </w:lvl>
    <w:lvl w:ilvl="7" w:tplc="1C1A843E">
      <w:start w:val="1"/>
      <w:numFmt w:val="bullet"/>
      <w:lvlText w:val="●"/>
      <w:lvlJc w:val="left"/>
      <w:pPr>
        <w:ind w:left="5760" w:hanging="360"/>
      </w:pPr>
    </w:lvl>
    <w:lvl w:ilvl="8" w:tplc="A518FA7E">
      <w:start w:val="1"/>
      <w:numFmt w:val="bullet"/>
      <w:lvlText w:val="●"/>
      <w:lvlJc w:val="left"/>
      <w:pPr>
        <w:ind w:left="6480" w:hanging="360"/>
      </w:pPr>
    </w:lvl>
  </w:abstractNum>
  <w:num w:numId="1" w16cid:durableId="6021486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6B6"/>
    <w:rsid w:val="001015AB"/>
    <w:rsid w:val="007526B8"/>
    <w:rsid w:val="009B4CC5"/>
    <w:rsid w:val="009C3B8B"/>
    <w:rsid w:val="00A0524A"/>
    <w:rsid w:val="00BC56B6"/>
    <w:rsid w:val="00D05322"/>
    <w:rsid w:val="00E9191F"/>
    <w:rsid w:val="00F11CB0"/>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27948C73"/>
  <w15:docId w15:val="{9991B7B7-EE75-7248-A2C0-C4FEE0BB1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0"/>
      <w:szCs w:val="30"/>
    </w:rPr>
  </w:style>
  <w:style w:type="paragraph" w:styleId="Heading2">
    <w:name w:val="heading 2"/>
    <w:uiPriority w:val="9"/>
    <w:semiHidden/>
    <w:unhideWhenUsed/>
    <w:qFormat/>
    <w:pPr>
      <w:spacing w:before="24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2551</Words>
  <Characters>21513</Characters>
  <Application>Microsoft Office Word</Application>
  <DocSecurity>0</DocSecurity>
  <Lines>478</Lines>
  <Paragraphs>316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Jörg Thomas</cp:lastModifiedBy>
  <cp:revision>3</cp:revision>
  <dcterms:created xsi:type="dcterms:W3CDTF">2026-03-15T19:25:00Z</dcterms:created>
  <dcterms:modified xsi:type="dcterms:W3CDTF">2026-03-18T13:23:00Z</dcterms:modified>
</cp:coreProperties>
</file>