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A31E" w14:textId="1C44BAF8" w:rsidR="00EA7725" w:rsidRPr="006F38F6" w:rsidRDefault="00EA7725" w:rsidP="00EA7725">
      <w:pPr>
        <w:tabs>
          <w:tab w:val="left" w:pos="549"/>
        </w:tabs>
        <w:ind w:left="93"/>
        <w:jc w:val="center"/>
        <w:rPr>
          <w:b/>
          <w:color w:val="000000" w:themeColor="text1"/>
        </w:rPr>
      </w:pPr>
      <w:r w:rsidRPr="006F38F6">
        <w:rPr>
          <w:b/>
          <w:color w:val="000000" w:themeColor="text1"/>
        </w:rPr>
        <w:tab/>
      </w:r>
      <w:r w:rsidR="003D2005" w:rsidRPr="006F38F6">
        <w:rPr>
          <w:b/>
          <w:color w:val="000000" w:themeColor="text1"/>
        </w:rPr>
        <w:t>Varianta 2</w:t>
      </w:r>
      <w:r w:rsidRPr="006F38F6">
        <w:rPr>
          <w:b/>
          <w:color w:val="000000" w:themeColor="text1"/>
        </w:rPr>
        <w:t xml:space="preserve">      Test  22</w:t>
      </w:r>
    </w:p>
    <w:p w14:paraId="06A35DD7" w14:textId="77777777" w:rsidR="00EA7725" w:rsidRPr="006F38F6" w:rsidRDefault="00EA7725" w:rsidP="00EA7725">
      <w:pPr>
        <w:tabs>
          <w:tab w:val="left" w:pos="549"/>
        </w:tabs>
        <w:ind w:left="93"/>
        <w:jc w:val="center"/>
        <w:rPr>
          <w:b/>
          <w:color w:val="000000" w:themeColor="text1"/>
        </w:rPr>
      </w:pPr>
    </w:p>
    <w:p w14:paraId="4453AD77" w14:textId="50F19D9B" w:rsidR="00EA7725" w:rsidRPr="006F38F6" w:rsidRDefault="00EA7725" w:rsidP="00EA7725">
      <w:pPr>
        <w:tabs>
          <w:tab w:val="left" w:pos="549"/>
        </w:tabs>
        <w:ind w:left="93"/>
        <w:rPr>
          <w:b/>
          <w:color w:val="000000" w:themeColor="text1"/>
          <w:u w:val="single"/>
        </w:rPr>
      </w:pPr>
      <w:r w:rsidRPr="006F38F6">
        <w:rPr>
          <w:b/>
          <w:color w:val="000000" w:themeColor="text1"/>
        </w:rPr>
        <w:tab/>
      </w:r>
      <w:r w:rsidR="00F70590">
        <w:rPr>
          <w:b/>
          <w:i/>
          <w:color w:val="000000" w:themeColor="text1"/>
          <w:u w:val="single"/>
        </w:rPr>
        <w:t>Popa Ilie</w:t>
      </w:r>
      <w:r w:rsidRPr="006F38F6">
        <w:rPr>
          <w:b/>
          <w:color w:val="000000" w:themeColor="text1"/>
          <w:u w:val="single"/>
        </w:rPr>
        <w:t xml:space="preserve">,  plutonul </w:t>
      </w:r>
      <w:r w:rsidR="00F70590">
        <w:rPr>
          <w:b/>
          <w:color w:val="000000" w:themeColor="text1"/>
          <w:u w:val="single"/>
        </w:rPr>
        <w:t>302</w:t>
      </w:r>
      <w:r w:rsidRPr="006F38F6">
        <w:rPr>
          <w:b/>
          <w:color w:val="000000" w:themeColor="text1"/>
          <w:u w:val="single"/>
        </w:rPr>
        <w:t xml:space="preserve">_,  </w:t>
      </w:r>
      <w:r w:rsidRPr="006F38F6">
        <w:rPr>
          <w:b/>
          <w:i/>
          <w:color w:val="000000" w:themeColor="text1"/>
          <w:u w:val="single"/>
        </w:rPr>
        <w:t>data</w:t>
      </w:r>
      <w:r w:rsidR="00F70590">
        <w:rPr>
          <w:b/>
          <w:i/>
          <w:color w:val="000000" w:themeColor="text1"/>
          <w:u w:val="single"/>
        </w:rPr>
        <w:t>: 04.12.2025</w:t>
      </w:r>
    </w:p>
    <w:p w14:paraId="59327616" w14:textId="77777777" w:rsidR="00EA7725" w:rsidRPr="006F38F6" w:rsidRDefault="00EA7725" w:rsidP="00EA7725">
      <w:pPr>
        <w:tabs>
          <w:tab w:val="left" w:pos="549"/>
        </w:tabs>
        <w:ind w:left="93"/>
        <w:rPr>
          <w:color w:val="000000" w:themeColor="text1"/>
        </w:rPr>
      </w:pPr>
    </w:p>
    <w:p w14:paraId="7FE90B3F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Sincronizarea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staților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RF-7800H-MP se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execută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în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scopul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>:</w:t>
      </w:r>
    </w:p>
    <w:p w14:paraId="2A616740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a) 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pentru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ca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operatoru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să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cunoacă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ora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exactă</w:t>
      </w:r>
      <w:proofErr w:type="spellEnd"/>
    </w:p>
    <w:p w14:paraId="75C2C35C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b)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pentru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apr3ecierea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calității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canalelor</w:t>
      </w:r>
      <w:proofErr w:type="spellEnd"/>
    </w:p>
    <w:p w14:paraId="4BCD9AB4" w14:textId="77777777" w:rsidR="00EA7725" w:rsidRPr="00D05EA8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 xml:space="preserve">c) ca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toate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stațiile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din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rețea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să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treacă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in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același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slot de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timp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pe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frecvența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următoare</w:t>
      </w:r>
      <w:proofErr w:type="spellEnd"/>
    </w:p>
    <w:p w14:paraId="29B4D60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19831D24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</w:rPr>
        <w:t>2</w:t>
      </w:r>
      <w:r w:rsidRPr="006F38F6">
        <w:rPr>
          <w:b/>
          <w:bCs/>
          <w:color w:val="000000" w:themeColor="text1"/>
        </w:rPr>
        <w:tab/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Selectarea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Presetului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la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stației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radio RF-7800H-MP se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efdectuează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prin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tastarea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>:</w:t>
      </w:r>
    </w:p>
    <w:p w14:paraId="56019EB5" w14:textId="77777777" w:rsidR="00EA7725" w:rsidRPr="00D05EA8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>a) [PRE+/-]</w:t>
      </w:r>
    </w:p>
    <w:p w14:paraId="17325B2D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color w:val="000000" w:themeColor="text1"/>
          <w:sz w:val="22"/>
          <w:szCs w:val="22"/>
          <w:lang w:val="en-US"/>
        </w:rPr>
        <w:tab/>
        <w:t>b) [LT]</w:t>
      </w:r>
    </w:p>
    <w:p w14:paraId="01E08386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color w:val="000000" w:themeColor="text1"/>
          <w:sz w:val="22"/>
          <w:szCs w:val="22"/>
          <w:lang w:val="en-US"/>
        </w:rPr>
        <w:tab/>
        <w:t xml:space="preserve">c) [OPT] </w:t>
      </w:r>
    </w:p>
    <w:p w14:paraId="1D226BAC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</w:rPr>
      </w:pPr>
      <w:r w:rsidRPr="006F38F6">
        <w:rPr>
          <w:b/>
          <w:bCs/>
          <w:color w:val="000000" w:themeColor="text1"/>
        </w:rPr>
        <w:t>3</w:t>
      </w:r>
      <w:r w:rsidRPr="006F38F6">
        <w:rPr>
          <w:b/>
          <w:bCs/>
          <w:color w:val="000000" w:themeColor="text1"/>
        </w:rPr>
        <w:tab/>
        <w:t>Stația radio RF-7800H-MP în modul de  lucru 3G funcționează cu modulație:</w:t>
      </w:r>
    </w:p>
    <w:p w14:paraId="4C895D9C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a)  SW sau FM</w:t>
      </w:r>
    </w:p>
    <w:p w14:paraId="4CD8F606" w14:textId="77777777" w:rsidR="00EA7725" w:rsidRPr="00D05EA8" w:rsidRDefault="00EA7725" w:rsidP="00EA7725">
      <w:pPr>
        <w:tabs>
          <w:tab w:val="left" w:pos="704"/>
        </w:tabs>
        <w:ind w:left="108"/>
        <w:rPr>
          <w:color w:val="EE0000"/>
          <w:u w:val="single"/>
        </w:rPr>
      </w:pPr>
      <w:r w:rsidRPr="006F38F6">
        <w:rPr>
          <w:b/>
          <w:bCs/>
          <w:color w:val="000000" w:themeColor="text1"/>
        </w:rPr>
        <w:tab/>
      </w:r>
      <w:r w:rsidRPr="00D05EA8">
        <w:rPr>
          <w:color w:val="EE0000"/>
          <w:u w:val="single"/>
        </w:rPr>
        <w:t>b)  DV sau AVS</w:t>
      </w:r>
    </w:p>
    <w:p w14:paraId="3A63218A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c)  LSB sau USB</w:t>
      </w:r>
    </w:p>
    <w:p w14:paraId="080A916A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187940AA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4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  <w:t xml:space="preserve">Se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poate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stabili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legătura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in ALE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sau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3G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dacă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statia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radio n-</w:t>
      </w:r>
      <w:proofErr w:type="gramStart"/>
      <w:r w:rsidRPr="006F38F6">
        <w:rPr>
          <w:b/>
          <w:bCs/>
          <w:color w:val="000000" w:themeColor="text1"/>
          <w:sz w:val="22"/>
          <w:szCs w:val="22"/>
          <w:lang w:val="en-US"/>
        </w:rPr>
        <w:t>a</w:t>
      </w:r>
      <w:proofErr w:type="gram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executat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schimbul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LQA </w:t>
      </w:r>
      <w:proofErr w:type="gramStart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cu 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corespondentul</w:t>
      </w:r>
      <w:proofErr w:type="spellEnd"/>
      <w:proofErr w:type="gramEnd"/>
      <w:r w:rsidRPr="006F38F6">
        <w:rPr>
          <w:b/>
          <w:bCs/>
          <w:color w:val="000000" w:themeColor="text1"/>
          <w:sz w:val="22"/>
          <w:szCs w:val="22"/>
          <w:lang w:val="en-US"/>
        </w:rPr>
        <w:t>?</w:t>
      </w:r>
    </w:p>
    <w:p w14:paraId="7EB27339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a) da </w:t>
      </w:r>
    </w:p>
    <w:p w14:paraId="1EFB5E20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lang w:val="en-US"/>
        </w:rPr>
        <w:t>b) nu</w:t>
      </w:r>
    </w:p>
    <w:p w14:paraId="2C56B463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c)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depinde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tipul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modulație</w:t>
      </w:r>
      <w:proofErr w:type="spellEnd"/>
    </w:p>
    <w:p w14:paraId="15530DBD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2E42C1FC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</w:rPr>
      </w:pPr>
      <w:r w:rsidRPr="006F38F6">
        <w:rPr>
          <w:b/>
          <w:bCs/>
          <w:color w:val="000000" w:themeColor="text1"/>
          <w:lang w:val="en-US"/>
        </w:rPr>
        <w:t>5</w:t>
      </w:r>
      <w:r w:rsidRPr="006F38F6">
        <w:rPr>
          <w:b/>
          <w:bCs/>
          <w:color w:val="000000" w:themeColor="text1"/>
        </w:rPr>
        <w:tab/>
        <w:t>În ce gamă de frecvenţe funcţionează stației radio RF-7800H-MP?</w:t>
      </w:r>
    </w:p>
    <w:p w14:paraId="5218AE79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a)  30 – 108 MHz</w:t>
      </w:r>
    </w:p>
    <w:p w14:paraId="17EA2E34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u w:val="single"/>
        </w:rPr>
      </w:pPr>
      <w:r w:rsidRPr="006F38F6">
        <w:rPr>
          <w:b/>
          <w:bCs/>
          <w:color w:val="000000" w:themeColor="text1"/>
        </w:rPr>
        <w:tab/>
      </w:r>
      <w:r w:rsidRPr="00D05EA8">
        <w:rPr>
          <w:color w:val="EE0000"/>
          <w:u w:val="single"/>
        </w:rPr>
        <w:t>b) 1,5 - 60 MHz</w:t>
      </w:r>
    </w:p>
    <w:p w14:paraId="0DFB36FE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c) 136 – 160 MHz</w:t>
      </w:r>
    </w:p>
    <w:p w14:paraId="7979674A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417C8ADA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6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Distanţa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legătură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este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mai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mare cu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antene</w:t>
      </w:r>
      <w:proofErr w:type="spellEnd"/>
    </w:p>
    <w:p w14:paraId="61E7A888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a)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nedirecţionale</w:t>
      </w:r>
      <w:proofErr w:type="spellEnd"/>
    </w:p>
    <w:p w14:paraId="0F39535C" w14:textId="77777777" w:rsidR="00EA7725" w:rsidRPr="00D05EA8" w:rsidRDefault="00EA7725" w:rsidP="00EA7725">
      <w:pPr>
        <w:tabs>
          <w:tab w:val="left" w:pos="584"/>
        </w:tabs>
        <w:ind w:left="108"/>
        <w:rPr>
          <w:color w:val="EE0000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 xml:space="preserve">b)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direcţionale</w:t>
      </w:r>
      <w:proofErr w:type="spellEnd"/>
    </w:p>
    <w:p w14:paraId="253F9DC1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c)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asimetrice</w:t>
      </w:r>
      <w:proofErr w:type="spellEnd"/>
    </w:p>
    <w:p w14:paraId="1493CAD6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04D91F6E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7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  <w:t xml:space="preserve">De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ce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depinde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distanţa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propagare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a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undelor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electomagnetice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>?</w:t>
      </w:r>
    </w:p>
    <w:p w14:paraId="18976E78" w14:textId="77777777" w:rsidR="00EA7725" w:rsidRPr="00D05EA8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 xml:space="preserve">a)  de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puterea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emiţătorului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,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frecvenţa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de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lucru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şi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tipul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antenei</w:t>
      </w:r>
      <w:proofErr w:type="spellEnd"/>
    </w:p>
    <w:p w14:paraId="0475AB38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b)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baza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transport a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staţiei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radio</w:t>
      </w:r>
    </w:p>
    <w:p w14:paraId="31362A9B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c)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curentul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consum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al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staţiei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radio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şi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tipul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instalaţiei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electrice</w:t>
      </w:r>
      <w:proofErr w:type="spellEnd"/>
    </w:p>
    <w:p w14:paraId="060D5D0B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8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  <w:t xml:space="preserve">La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ce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distanţe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este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posibilă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legătura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prin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antena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tip V?</w:t>
      </w:r>
    </w:p>
    <w:p w14:paraId="49B7359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a)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până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100 km</w:t>
      </w:r>
    </w:p>
    <w:p w14:paraId="148F4CA7" w14:textId="77777777" w:rsidR="00EA7725" w:rsidRPr="00D05EA8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>b) 350 – 800 km</w:t>
      </w:r>
    </w:p>
    <w:p w14:paraId="587C6CFF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c)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mai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mult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800km</w:t>
      </w:r>
    </w:p>
    <w:p w14:paraId="386E53AB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7B8CA993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9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Pentru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care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frecvenţă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lungimea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antenei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baston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va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fi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mai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mică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>?</w:t>
      </w:r>
    </w:p>
    <w:p w14:paraId="5E52602A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>a)  5 MHz</w:t>
      </w:r>
    </w:p>
    <w:p w14:paraId="19401D87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>b) 20 MHz</w:t>
      </w:r>
    </w:p>
    <w:p w14:paraId="4BB97798" w14:textId="77777777" w:rsidR="00EA7725" w:rsidRPr="00D05EA8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>c) 40 MHz</w:t>
      </w:r>
    </w:p>
    <w:p w14:paraId="252DDADC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6B31FF30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10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  <w:sz w:val="22"/>
          <w:szCs w:val="22"/>
        </w:rPr>
        <w:t>Pentru ce se efectuează măsurarea coeficientul WSVR la staţia radio RF-7800H-MP?</w:t>
      </w:r>
    </w:p>
    <w:p w14:paraId="7817C966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>a)  pentru aprecierea distanţei de legătură</w:t>
      </w:r>
    </w:p>
    <w:p w14:paraId="43963CB9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  <w:u w:val="single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D05EA8">
        <w:rPr>
          <w:color w:val="EE0000"/>
          <w:sz w:val="22"/>
          <w:szCs w:val="22"/>
          <w:u w:val="single"/>
        </w:rPr>
        <w:t>b)  pentru verificarea calității antenei pe frecvența dată</w:t>
      </w:r>
    </w:p>
    <w:p w14:paraId="75A469FC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>c)  pentru controlul funcţionării staţiei</w:t>
      </w:r>
    </w:p>
    <w:p w14:paraId="3F82CE26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</w:p>
    <w:p w14:paraId="182B6D56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</w:rPr>
      </w:pPr>
      <w:r w:rsidRPr="006F38F6">
        <w:rPr>
          <w:b/>
          <w:bCs/>
          <w:color w:val="000000" w:themeColor="text1"/>
          <w:sz w:val="22"/>
          <w:szCs w:val="22"/>
        </w:rPr>
        <w:t>11</w:t>
      </w:r>
      <w:r w:rsidRPr="006F38F6">
        <w:rPr>
          <w:b/>
          <w:bCs/>
          <w:color w:val="000000" w:themeColor="text1"/>
          <w:sz w:val="22"/>
          <w:szCs w:val="22"/>
        </w:rPr>
        <w:tab/>
        <w:t xml:space="preserve"> </w:t>
      </w:r>
      <w:r w:rsidRPr="006F38F6">
        <w:rPr>
          <w:b/>
          <w:bCs/>
          <w:color w:val="000000" w:themeColor="text1"/>
        </w:rPr>
        <w:t>Stația radio RF-7800V-HH funcționează în următoarele moduri de lucru:</w:t>
      </w:r>
    </w:p>
    <w:p w14:paraId="550E3470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a)  ALE, 3G, HOP</w:t>
      </w:r>
    </w:p>
    <w:p w14:paraId="1CFE8F5F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u w:val="single"/>
        </w:rPr>
      </w:pPr>
      <w:r w:rsidRPr="006F38F6">
        <w:rPr>
          <w:b/>
          <w:bCs/>
          <w:color w:val="000000" w:themeColor="text1"/>
        </w:rPr>
        <w:tab/>
      </w:r>
      <w:r w:rsidRPr="00D05EA8">
        <w:rPr>
          <w:color w:val="EE0000"/>
          <w:u w:val="single"/>
        </w:rPr>
        <w:t>b)  ALE, HOP</w:t>
      </w:r>
    </w:p>
    <w:p w14:paraId="6CCEEB74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c)  FIX, HOP</w:t>
      </w:r>
    </w:p>
    <w:p w14:paraId="592BA6F8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7AB14C3C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12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  <w:t xml:space="preserve">Care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este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lungimea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mesagelor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AMD (</w:t>
      </w:r>
      <w:r w:rsidRPr="006F38F6">
        <w:rPr>
          <w:b/>
          <w:bCs/>
          <w:color w:val="000000" w:themeColor="text1"/>
          <w:sz w:val="22"/>
          <w:szCs w:val="22"/>
          <w:lang w:eastAsia="ro-RO"/>
        </w:rPr>
        <w:t>Automatic Message Display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>)?</w:t>
      </w:r>
    </w:p>
    <w:p w14:paraId="7EC69952" w14:textId="77777777" w:rsidR="00EA7725" w:rsidRPr="00D05EA8" w:rsidRDefault="00EA7725" w:rsidP="00EA7725">
      <w:pPr>
        <w:tabs>
          <w:tab w:val="left" w:pos="584"/>
        </w:tabs>
        <w:ind w:left="108"/>
        <w:rPr>
          <w:color w:val="EE0000"/>
          <w:sz w:val="22"/>
          <w:szCs w:val="22"/>
          <w:u w:val="single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D05EA8">
        <w:rPr>
          <w:color w:val="EE0000"/>
          <w:sz w:val="22"/>
          <w:szCs w:val="22"/>
          <w:u w:val="single"/>
          <w:lang w:val="en-US"/>
        </w:rPr>
        <w:t xml:space="preserve">a)  160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caractere</w:t>
      </w:r>
      <w:proofErr w:type="spellEnd"/>
    </w:p>
    <w:p w14:paraId="23F4E4FD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b)  90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caractere</w:t>
      </w:r>
      <w:proofErr w:type="spellEnd"/>
    </w:p>
    <w:p w14:paraId="05017DAE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color w:val="000000" w:themeColor="text1"/>
          <w:sz w:val="22"/>
          <w:szCs w:val="22"/>
          <w:lang w:val="en-US"/>
        </w:rPr>
        <w:t xml:space="preserve">c)  2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rânduri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pe display</w:t>
      </w:r>
    </w:p>
    <w:p w14:paraId="253F1F6E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01A580AD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13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  <w:sz w:val="22"/>
          <w:szCs w:val="22"/>
        </w:rPr>
        <w:t>Stația radio RF-7800V-HH poate funcționa în următoarele moduri de lucru</w:t>
      </w:r>
      <w:r w:rsidRPr="006F38F6">
        <w:rPr>
          <w:color w:val="000000" w:themeColor="text1"/>
          <w:sz w:val="22"/>
          <w:szCs w:val="22"/>
        </w:rPr>
        <w:t xml:space="preserve">: </w:t>
      </w:r>
      <w:r w:rsidRPr="006F38F6">
        <w:rPr>
          <w:b/>
          <w:bCs/>
          <w:color w:val="000000" w:themeColor="text1"/>
          <w:sz w:val="22"/>
          <w:szCs w:val="22"/>
        </w:rPr>
        <w:t>(evidenţiaţi răspunsul incorect)</w:t>
      </w:r>
    </w:p>
    <w:p w14:paraId="45462BCA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 xml:space="preserve">a) ALE </w:t>
      </w:r>
    </w:p>
    <w:p w14:paraId="300AAE0A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>b) HOP</w:t>
      </w:r>
    </w:p>
    <w:p w14:paraId="24C389C7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  <w:u w:val="single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D05EA8">
        <w:rPr>
          <w:color w:val="EE0000"/>
          <w:sz w:val="22"/>
          <w:szCs w:val="22"/>
          <w:u w:val="single"/>
        </w:rPr>
        <w:t xml:space="preserve">c) FF (FIX) </w:t>
      </w:r>
    </w:p>
    <w:p w14:paraId="7C89707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3FAC1830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14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</w:rPr>
        <w:t>În punctul meniului staţiei RF-7800H-MP WSVR se efectuează:</w:t>
      </w:r>
    </w:p>
    <w:p w14:paraId="4828C1A1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a)  ajustarea staţiei cu antena</w:t>
      </w:r>
    </w:p>
    <w:p w14:paraId="5E990F4F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u w:val="single"/>
        </w:rPr>
      </w:pPr>
      <w:r w:rsidRPr="006F38F6">
        <w:rPr>
          <w:b/>
          <w:bCs/>
          <w:color w:val="000000" w:themeColor="text1"/>
        </w:rPr>
        <w:tab/>
      </w:r>
      <w:r w:rsidRPr="00D05EA8">
        <w:rPr>
          <w:color w:val="EE0000"/>
          <w:u w:val="single"/>
        </w:rPr>
        <w:t>b)  testarea antenei conectate pe frecvenţă concretă</w:t>
      </w:r>
    </w:p>
    <w:p w14:paraId="30ED3107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</w:rPr>
      </w:pPr>
      <w:r w:rsidRPr="006F38F6">
        <w:rPr>
          <w:b/>
          <w:bCs/>
          <w:color w:val="000000" w:themeColor="text1"/>
        </w:rPr>
        <w:tab/>
      </w:r>
      <w:r w:rsidRPr="006F38F6">
        <w:rPr>
          <w:color w:val="000000" w:themeColor="text1"/>
        </w:rPr>
        <w:t>c)  măsurarea puterii emiţătorului</w:t>
      </w:r>
    </w:p>
    <w:p w14:paraId="167E9F87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</w:p>
    <w:p w14:paraId="12BACA8C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</w:p>
    <w:p w14:paraId="22F921CC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</w:p>
    <w:p w14:paraId="4A9246C8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</w:p>
    <w:p w14:paraId="68B23EEB" w14:textId="77777777" w:rsidR="00EA7725" w:rsidRPr="006F38F6" w:rsidRDefault="00EA7725" w:rsidP="00EA7725">
      <w:pPr>
        <w:tabs>
          <w:tab w:val="left" w:pos="70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lastRenderedPageBreak/>
        <w:t>15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  <w:sz w:val="22"/>
          <w:szCs w:val="22"/>
        </w:rPr>
        <w:t xml:space="preserve">Dacă coeficientul 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VSWR (Voltage Standing Wave Ratio -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raportul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undei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statice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prin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tensiune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este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2:1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sau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mai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mare</w:t>
      </w:r>
    </w:p>
    <w:p w14:paraId="1924BC87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>a)  stația radio nu va trece pe emisie</w:t>
      </w:r>
    </w:p>
    <w:p w14:paraId="316143E3" w14:textId="77777777" w:rsidR="00EA7725" w:rsidRPr="00D05EA8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  <w:u w:val="single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D05EA8">
        <w:rPr>
          <w:color w:val="EE0000"/>
          <w:sz w:val="22"/>
          <w:szCs w:val="22"/>
          <w:u w:val="single"/>
        </w:rPr>
        <w:t>b)  o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peratorul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va</w:t>
      </w:r>
      <w:proofErr w:type="spellEnd"/>
      <w:r w:rsidRPr="00D05EA8">
        <w:rPr>
          <w:color w:val="EE0000"/>
          <w:sz w:val="22"/>
          <w:szCs w:val="22"/>
          <w:u w:val="single"/>
          <w:lang w:val="en-US"/>
        </w:rPr>
        <w:t xml:space="preserve"> fi </w:t>
      </w:r>
      <w:proofErr w:type="spellStart"/>
      <w:r w:rsidRPr="00D05EA8">
        <w:rPr>
          <w:color w:val="EE0000"/>
          <w:sz w:val="22"/>
          <w:szCs w:val="22"/>
          <w:u w:val="single"/>
          <w:lang w:val="en-US"/>
        </w:rPr>
        <w:t>avertizat</w:t>
      </w:r>
      <w:proofErr w:type="spellEnd"/>
    </w:p>
    <w:p w14:paraId="7B7621D2" w14:textId="77777777" w:rsidR="00EA7725" w:rsidRPr="006F38F6" w:rsidRDefault="00EA7725" w:rsidP="00EA7725">
      <w:pPr>
        <w:tabs>
          <w:tab w:val="left" w:pos="70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</w:rPr>
        <w:tab/>
      </w:r>
      <w:r w:rsidRPr="006F38F6">
        <w:rPr>
          <w:color w:val="000000" w:themeColor="text1"/>
          <w:sz w:val="22"/>
          <w:szCs w:val="22"/>
        </w:rPr>
        <w:t>c)  p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uterea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emisie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va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fi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redusă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automat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pentru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a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proteja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circuitele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color w:val="000000" w:themeColor="text1"/>
          <w:sz w:val="22"/>
          <w:szCs w:val="22"/>
          <w:lang w:val="en-US"/>
        </w:rPr>
        <w:t>staţiei</w:t>
      </w:r>
      <w:proofErr w:type="spellEnd"/>
      <w:r w:rsidRPr="006F38F6">
        <w:rPr>
          <w:color w:val="000000" w:themeColor="text1"/>
          <w:sz w:val="22"/>
          <w:szCs w:val="22"/>
          <w:lang w:val="en-US"/>
        </w:rPr>
        <w:t xml:space="preserve"> radio</w:t>
      </w:r>
    </w:p>
    <w:p w14:paraId="7DFC64A1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56AD71B1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56EF8138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16.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Poatre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stația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radio RF-7800H-MP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stabili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legătura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cu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stația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radio RF-7800v-HH?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Dacă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Da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sau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Nu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lămuriți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ce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>?</w:t>
      </w:r>
    </w:p>
    <w:p w14:paraId="3D3D2D17" w14:textId="0CAC14FA" w:rsidR="00EA7725" w:rsidRPr="002C7E3C" w:rsidRDefault="002C7E3C" w:rsidP="002C7E3C">
      <w:pPr>
        <w:tabs>
          <w:tab w:val="left" w:pos="584"/>
        </w:tabs>
        <w:ind w:left="108"/>
        <w:jc w:val="both"/>
        <w:rPr>
          <w:color w:val="EE0000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ab/>
      </w:r>
      <w:r w:rsidRPr="002C7E3C">
        <w:rPr>
          <w:color w:val="EE0000"/>
          <w:sz w:val="22"/>
          <w:szCs w:val="22"/>
          <w:lang w:val="ru-RU"/>
        </w:rPr>
        <w:t>Da, ambele stații sunt compatibile și pot stabili legătura folosind moduri comune (ALE și HOP).</w:t>
      </w:r>
    </w:p>
    <w:p w14:paraId="6EF7ACD6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2EAE73A5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75975BFA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4AB07A42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17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</w:rPr>
        <w:t>Care este destinația tastelor CALL și MODE?</w:t>
      </w:r>
    </w:p>
    <w:p w14:paraId="650A431E" w14:textId="77777777" w:rsidR="002C7E3C" w:rsidRPr="006B5D0C" w:rsidRDefault="002C7E3C" w:rsidP="002C7E3C">
      <w:pPr>
        <w:tabs>
          <w:tab w:val="left" w:pos="584"/>
        </w:tabs>
        <w:ind w:left="108"/>
        <w:rPr>
          <w:color w:val="EE0000"/>
          <w:sz w:val="22"/>
          <w:szCs w:val="22"/>
          <w:u w:val="single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ab/>
      </w:r>
      <w:r w:rsidRPr="006B5D0C">
        <w:rPr>
          <w:color w:val="EE0000"/>
          <w:sz w:val="22"/>
          <w:szCs w:val="22"/>
          <w:u w:val="single"/>
          <w:lang w:val="ru-RU"/>
        </w:rPr>
        <w:t>CALL: Este utilizată pentru a iniția un apel (pentru a contacta un alt aparat).</w:t>
      </w:r>
    </w:p>
    <w:p w14:paraId="68BE4CCC" w14:textId="6D55D9CB" w:rsidR="00EA7725" w:rsidRPr="006B5D0C" w:rsidRDefault="002C7E3C" w:rsidP="002C7E3C">
      <w:pPr>
        <w:tabs>
          <w:tab w:val="left" w:pos="584"/>
        </w:tabs>
        <w:ind w:left="108"/>
        <w:rPr>
          <w:color w:val="EE0000"/>
          <w:sz w:val="22"/>
          <w:szCs w:val="22"/>
          <w:u w:val="single"/>
          <w:lang w:val="en-US"/>
        </w:rPr>
      </w:pPr>
      <w:r w:rsidRPr="006B5D0C">
        <w:rPr>
          <w:color w:val="EE0000"/>
          <w:sz w:val="22"/>
          <w:szCs w:val="22"/>
          <w:u w:val="single"/>
          <w:lang w:val="en-US"/>
        </w:rPr>
        <w:tab/>
      </w:r>
      <w:r w:rsidRPr="002C7E3C">
        <w:rPr>
          <w:color w:val="EE0000"/>
          <w:sz w:val="22"/>
          <w:szCs w:val="22"/>
          <w:u w:val="single"/>
          <w:lang w:val="ru-RU"/>
        </w:rPr>
        <w:t>MODE: Permite schimbarea modului de operare al stației radio (de exemplu, schimbarea modulației sau altor parametri de funcționare).</w:t>
      </w:r>
      <w:r w:rsidR="00EA7725" w:rsidRPr="006B5D0C">
        <w:rPr>
          <w:color w:val="EE0000"/>
          <w:sz w:val="22"/>
          <w:szCs w:val="22"/>
          <w:u w:val="single"/>
          <w:lang w:val="en-US"/>
        </w:rPr>
        <w:t xml:space="preserve"> </w:t>
      </w:r>
      <w:r w:rsidR="00EA7725" w:rsidRPr="006B5D0C">
        <w:rPr>
          <w:color w:val="EE0000"/>
          <w:sz w:val="22"/>
          <w:szCs w:val="22"/>
          <w:u w:val="single"/>
          <w:lang w:val="en-US"/>
        </w:rPr>
        <w:tab/>
      </w:r>
    </w:p>
    <w:p w14:paraId="67952804" w14:textId="77777777" w:rsidR="00EA7725" w:rsidRPr="006F38F6" w:rsidRDefault="00EA7725" w:rsidP="00EA7725">
      <w:pPr>
        <w:rPr>
          <w:b/>
          <w:bCs/>
          <w:color w:val="000000" w:themeColor="text1"/>
          <w:sz w:val="22"/>
          <w:szCs w:val="22"/>
          <w:lang w:val="en-US"/>
        </w:rPr>
      </w:pPr>
    </w:p>
    <w:p w14:paraId="602D0F99" w14:textId="77777777" w:rsidR="00EA7725" w:rsidRPr="006F38F6" w:rsidRDefault="00EA7725" w:rsidP="00EA7725">
      <w:pPr>
        <w:jc w:val="right"/>
        <w:rPr>
          <w:b/>
          <w:bCs/>
          <w:color w:val="000000" w:themeColor="text1"/>
          <w:sz w:val="22"/>
          <w:szCs w:val="22"/>
          <w:lang w:val="ru-RU"/>
        </w:rPr>
      </w:pPr>
      <w:r w:rsidRPr="006F38F6">
        <w:rPr>
          <w:b/>
          <w:bCs/>
          <w:noProof/>
          <w:color w:val="000000" w:themeColor="text1"/>
        </w:rPr>
        <w:drawing>
          <wp:inline distT="0" distB="0" distL="0" distR="0" wp14:anchorId="26F2882B" wp14:editId="415E9E7B">
            <wp:extent cx="2859147" cy="692757"/>
            <wp:effectExtent l="0" t="0" r="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554" cy="69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3ADF" w14:textId="77777777" w:rsidR="00EA7725" w:rsidRPr="006F38F6" w:rsidRDefault="00EA7725" w:rsidP="00EA7725">
      <w:pPr>
        <w:rPr>
          <w:b/>
          <w:bCs/>
          <w:color w:val="000000" w:themeColor="text1"/>
          <w:sz w:val="22"/>
          <w:szCs w:val="22"/>
          <w:lang w:val="ru-RU"/>
        </w:rPr>
      </w:pPr>
    </w:p>
    <w:p w14:paraId="3F2B5221" w14:textId="77777777" w:rsidR="00EA7725" w:rsidRPr="006F38F6" w:rsidRDefault="00EA7725" w:rsidP="00EA7725">
      <w:pPr>
        <w:rPr>
          <w:b/>
          <w:bCs/>
          <w:color w:val="000000" w:themeColor="text1"/>
          <w:sz w:val="22"/>
          <w:szCs w:val="22"/>
          <w:lang w:val="ru-RU"/>
        </w:rPr>
      </w:pPr>
    </w:p>
    <w:p w14:paraId="7BFAA303" w14:textId="77777777" w:rsidR="00EA7725" w:rsidRPr="006F38F6" w:rsidRDefault="00EA7725" w:rsidP="00EA7725">
      <w:pPr>
        <w:rPr>
          <w:b/>
          <w:bCs/>
          <w:color w:val="000000" w:themeColor="text1"/>
          <w:sz w:val="22"/>
          <w:szCs w:val="22"/>
          <w:lang w:val="ru-RU"/>
        </w:rPr>
      </w:pPr>
    </w:p>
    <w:p w14:paraId="6BC6813B" w14:textId="619EE59C" w:rsidR="00EA7725" w:rsidRPr="006F38F6" w:rsidRDefault="00EA7725" w:rsidP="00EA7725">
      <w:pPr>
        <w:rPr>
          <w:b/>
          <w:bCs/>
          <w:color w:val="000000" w:themeColor="text1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18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Pr="006F38F6">
        <w:rPr>
          <w:b/>
          <w:bCs/>
          <w:color w:val="000000" w:themeColor="text1"/>
        </w:rPr>
        <w:t>Descrieți destinația comutatorului de funcții în pozițiile OFF, PT, CT, Z?</w:t>
      </w:r>
    </w:p>
    <w:p w14:paraId="19610C68" w14:textId="77777777" w:rsidR="006B5D0C" w:rsidRPr="006B5D0C" w:rsidRDefault="006B5D0C" w:rsidP="006B5D0C">
      <w:pPr>
        <w:ind w:firstLine="708"/>
        <w:rPr>
          <w:color w:val="EE0000"/>
          <w:u w:val="single"/>
          <w:lang w:val="en-US"/>
        </w:rPr>
      </w:pPr>
      <w:r w:rsidRPr="006B5D0C">
        <w:rPr>
          <w:color w:val="EE0000"/>
          <w:u w:val="single"/>
          <w:lang w:val="ru-RU"/>
        </w:rPr>
        <w:t>OFF: Oprește stația radio.</w:t>
      </w:r>
    </w:p>
    <w:p w14:paraId="561B8122" w14:textId="77777777" w:rsidR="006B5D0C" w:rsidRPr="006B5D0C" w:rsidRDefault="006B5D0C" w:rsidP="006B5D0C">
      <w:pPr>
        <w:ind w:firstLine="708"/>
        <w:rPr>
          <w:color w:val="EE0000"/>
          <w:u w:val="single"/>
          <w:lang w:val="en-US"/>
        </w:rPr>
      </w:pPr>
      <w:r w:rsidRPr="006B5D0C">
        <w:rPr>
          <w:color w:val="EE0000"/>
          <w:u w:val="single"/>
          <w:lang w:val="ru-RU"/>
        </w:rPr>
        <w:t>PT: Activarea modului "Power Transmission" pentru transmiterea semnalului.</w:t>
      </w:r>
      <w:r w:rsidRPr="006B5D0C">
        <w:rPr>
          <w:color w:val="EE0000"/>
          <w:u w:val="single"/>
          <w:lang w:val="en-US"/>
        </w:rPr>
        <w:tab/>
      </w:r>
    </w:p>
    <w:p w14:paraId="53B22F92" w14:textId="77777777" w:rsidR="006B5D0C" w:rsidRPr="006B5D0C" w:rsidRDefault="006B5D0C" w:rsidP="006B5D0C">
      <w:pPr>
        <w:ind w:firstLine="708"/>
        <w:rPr>
          <w:color w:val="EE0000"/>
          <w:u w:val="single"/>
          <w:lang w:val="en-US"/>
        </w:rPr>
      </w:pPr>
      <w:r w:rsidRPr="006B5D0C">
        <w:rPr>
          <w:color w:val="EE0000"/>
          <w:u w:val="single"/>
          <w:lang w:val="ru-RU"/>
        </w:rPr>
        <w:t>CT: Permite activarea modului de "Control de Tip", care controlează diferite parametri ai stației.</w:t>
      </w:r>
      <w:r w:rsidRPr="006B5D0C">
        <w:rPr>
          <w:color w:val="EE0000"/>
          <w:u w:val="single"/>
          <w:lang w:val="en-US"/>
        </w:rPr>
        <w:tab/>
      </w:r>
    </w:p>
    <w:p w14:paraId="3958AC2B" w14:textId="15B8200C" w:rsidR="00EA7725" w:rsidRPr="006B5D0C" w:rsidRDefault="006B5D0C" w:rsidP="006B5D0C">
      <w:pPr>
        <w:ind w:firstLine="708"/>
        <w:rPr>
          <w:color w:val="EE0000"/>
          <w:u w:val="single"/>
          <w:lang w:val="ru-RU"/>
        </w:rPr>
      </w:pPr>
      <w:r w:rsidRPr="006B5D0C">
        <w:rPr>
          <w:color w:val="EE0000"/>
          <w:u w:val="single"/>
          <w:lang w:val="ru-RU"/>
        </w:rPr>
        <w:t>Z: Probabil o poziție dedicată unei funcții specifice de testare sau ajustare, dar necesită clarificare specifică în manualul de utilizare</w:t>
      </w:r>
      <w:r w:rsidRPr="006B5D0C">
        <w:rPr>
          <w:color w:val="EE0000"/>
          <w:u w:val="single"/>
          <w:lang w:val="en-US"/>
        </w:rPr>
        <w:t>.</w:t>
      </w:r>
    </w:p>
    <w:p w14:paraId="19D1D1A7" w14:textId="77777777" w:rsidR="00EA7725" w:rsidRPr="006F38F6" w:rsidRDefault="00EA7725" w:rsidP="00EA7725">
      <w:pPr>
        <w:tabs>
          <w:tab w:val="left" w:pos="584"/>
        </w:tabs>
        <w:ind w:left="108"/>
        <w:jc w:val="right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noProof/>
          <w:color w:val="000000" w:themeColor="text1"/>
        </w:rPr>
        <w:drawing>
          <wp:inline distT="0" distB="0" distL="0" distR="0" wp14:anchorId="65F2ABC0" wp14:editId="29B3C123">
            <wp:extent cx="1577688" cy="1129433"/>
            <wp:effectExtent l="0" t="0" r="3810" b="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860" cy="114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B9F4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303E87A7" w14:textId="0996A1A3" w:rsidR="00EA7725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noProof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70053421" wp14:editId="4653CE78">
            <wp:simplePos x="0" y="0"/>
            <wp:positionH relativeFrom="margin">
              <wp:posOffset>8254577</wp:posOffset>
            </wp:positionH>
            <wp:positionV relativeFrom="paragraph">
              <wp:posOffset>237702</wp:posOffset>
            </wp:positionV>
            <wp:extent cx="1548130" cy="2337435"/>
            <wp:effectExtent l="0" t="0" r="0" b="5715"/>
            <wp:wrapSquare wrapText="bothSides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7725" w:rsidRPr="006F38F6">
        <w:rPr>
          <w:b/>
          <w:bCs/>
          <w:color w:val="000000" w:themeColor="text1"/>
          <w:sz w:val="22"/>
          <w:szCs w:val="22"/>
          <w:lang w:val="en-US"/>
        </w:rPr>
        <w:t>19</w:t>
      </w:r>
      <w:r w:rsidR="00EA7725"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="00EA7725" w:rsidRPr="006F38F6">
        <w:rPr>
          <w:b/>
          <w:bCs/>
          <w:color w:val="000000" w:themeColor="text1"/>
        </w:rPr>
        <w:t>Care este destinația tastelor din partea stângă a stației radio RF-7800V-HH (indicate prin segeți)?</w:t>
      </w:r>
      <w:r w:rsidR="00EA7725"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r w:rsidR="00EA7725"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5A180900" w14:textId="4180E9D0" w:rsidR="006B5D0C" w:rsidRPr="006B5D0C" w:rsidRDefault="006B5D0C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  <w:u w:val="single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ab/>
      </w:r>
      <w:r w:rsidRPr="006B5D0C">
        <w:rPr>
          <w:color w:val="EE0000"/>
          <w:sz w:val="22"/>
          <w:szCs w:val="22"/>
          <w:u w:val="single"/>
        </w:rPr>
        <w:t>Aceste taste sunt utilizate pentru a naviga în meniurile de setări ale stației și pentru a ajusta diferite funcții, de exemplu, selecția presetărilor sau activarea unor funcții speciale (cum ar fi apelul, modulația sau schimbarea canalului).</w:t>
      </w:r>
    </w:p>
    <w:p w14:paraId="69E6EC7B" w14:textId="2AC568AE" w:rsidR="00EA7725" w:rsidRPr="006F38F6" w:rsidRDefault="00EA7725" w:rsidP="00EA7725">
      <w:pPr>
        <w:tabs>
          <w:tab w:val="left" w:pos="584"/>
        </w:tabs>
        <w:ind w:left="108"/>
        <w:jc w:val="right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5B0B0A37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5193D086" w14:textId="77777777" w:rsidR="00EA7725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7CB7BBDA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6921ED77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712C6548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762A8122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043AE471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4505F941" w14:textId="77777777" w:rsidR="006B5D0C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310E4F9D" w14:textId="77777777" w:rsidR="006B5D0C" w:rsidRPr="006F38F6" w:rsidRDefault="006B5D0C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</w:p>
    <w:p w14:paraId="2EB377C7" w14:textId="77777777" w:rsidR="00EA7725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>20</w:t>
      </w: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În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imagine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este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reprezentată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digrama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directivității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Pr="006F38F6">
        <w:rPr>
          <w:b/>
          <w:bCs/>
          <w:color w:val="000000" w:themeColor="text1"/>
          <w:sz w:val="22"/>
          <w:szCs w:val="22"/>
          <w:lang w:val="en-US"/>
        </w:rPr>
        <w:t>a</w:t>
      </w:r>
      <w:proofErr w:type="gram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6F38F6">
        <w:rPr>
          <w:b/>
          <w:bCs/>
          <w:color w:val="000000" w:themeColor="text1"/>
          <w:sz w:val="22"/>
          <w:szCs w:val="22"/>
          <w:lang w:val="en-US"/>
        </w:rPr>
        <w:t>antenei</w:t>
      </w:r>
      <w:proofErr w:type="spellEnd"/>
      <w:r w:rsidRPr="006F38F6">
        <w:rPr>
          <w:b/>
          <w:bCs/>
          <w:color w:val="000000" w:themeColor="text1"/>
          <w:sz w:val="22"/>
          <w:szCs w:val="22"/>
          <w:lang w:val="en-US"/>
        </w:rPr>
        <w:t xml:space="preserve"> de tip</w:t>
      </w:r>
      <w:r w:rsidRPr="006F38F6">
        <w:rPr>
          <w:b/>
          <w:bCs/>
          <w:color w:val="000000" w:themeColor="text1"/>
          <w:sz w:val="22"/>
          <w:szCs w:val="22"/>
          <w:highlight w:val="yellow"/>
          <w:lang w:val="en-US"/>
        </w:rPr>
        <w:t>:</w:t>
      </w:r>
    </w:p>
    <w:p w14:paraId="5898FD89" w14:textId="21FF4DDB" w:rsidR="006B5D0C" w:rsidRPr="006B5D0C" w:rsidRDefault="006B5D0C" w:rsidP="006B5D0C">
      <w:pPr>
        <w:tabs>
          <w:tab w:val="left" w:pos="584"/>
        </w:tabs>
        <w:ind w:left="108"/>
        <w:jc w:val="both"/>
        <w:rPr>
          <w:color w:val="000000" w:themeColor="text1"/>
          <w:sz w:val="22"/>
          <w:szCs w:val="22"/>
          <w:u w:val="single"/>
          <w:lang w:val="en-US"/>
        </w:rPr>
      </w:pPr>
      <w:r>
        <w:rPr>
          <w:b/>
          <w:bCs/>
          <w:color w:val="000000" w:themeColor="text1"/>
          <w:sz w:val="22"/>
          <w:szCs w:val="22"/>
        </w:rPr>
        <w:tab/>
      </w:r>
      <w:r w:rsidRPr="006B5D0C">
        <w:rPr>
          <w:color w:val="EE0000"/>
          <w:sz w:val="22"/>
          <w:szCs w:val="22"/>
          <w:u w:val="single"/>
        </w:rPr>
        <w:t>Antena este de tip direcțional. Diagrama arată că antena emite semnale mai puternice într-o direcție specifică, creând o formă similară unui "8" (două lobi simetrici), ceea ce sugerează o antenă direcțională, ideală pentru conexiuni la distanțe mari.</w:t>
      </w:r>
    </w:p>
    <w:p w14:paraId="3606D1A1" w14:textId="77777777" w:rsidR="00EA7725" w:rsidRPr="006F38F6" w:rsidRDefault="00EA7725" w:rsidP="00EA7725">
      <w:pPr>
        <w:tabs>
          <w:tab w:val="left" w:pos="584"/>
        </w:tabs>
        <w:ind w:left="108"/>
        <w:rPr>
          <w:b/>
          <w:bCs/>
          <w:color w:val="000000" w:themeColor="text1"/>
          <w:sz w:val="22"/>
          <w:szCs w:val="22"/>
          <w:lang w:val="en-US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3EA4DA2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b/>
          <w:bCs/>
          <w:color w:val="000000" w:themeColor="text1"/>
          <w:sz w:val="22"/>
          <w:szCs w:val="22"/>
          <w:lang w:val="en-US"/>
        </w:rPr>
        <w:tab/>
      </w:r>
    </w:p>
    <w:p w14:paraId="555169F3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  <w:r w:rsidRPr="006F38F6">
        <w:rPr>
          <w:noProof/>
          <w:color w:val="000000" w:themeColor="text1"/>
          <w:sz w:val="22"/>
          <w:szCs w:val="22"/>
          <w:lang w:val="ru-RU"/>
        </w:rPr>
        <w:drawing>
          <wp:anchor distT="0" distB="0" distL="114300" distR="114300" simplePos="0" relativeHeight="251681792" behindDoc="0" locked="0" layoutInCell="1" allowOverlap="1" wp14:anchorId="2E2D9385" wp14:editId="25812365">
            <wp:simplePos x="0" y="0"/>
            <wp:positionH relativeFrom="column">
              <wp:posOffset>2129155</wp:posOffset>
            </wp:positionH>
            <wp:positionV relativeFrom="paragraph">
              <wp:posOffset>5715</wp:posOffset>
            </wp:positionV>
            <wp:extent cx="2171700" cy="962025"/>
            <wp:effectExtent l="19050" t="0" r="0" b="0"/>
            <wp:wrapNone/>
            <wp:docPr id="31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5A6512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39E43C8E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03F3E556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3EB1CE3D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4641C44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641330D4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4F4523D5" w14:textId="77777777" w:rsidR="00EA7725" w:rsidRPr="006F38F6" w:rsidRDefault="00EA7725" w:rsidP="00EA7725">
      <w:pPr>
        <w:tabs>
          <w:tab w:val="left" w:pos="584"/>
        </w:tabs>
        <w:ind w:left="108"/>
        <w:rPr>
          <w:color w:val="000000" w:themeColor="text1"/>
          <w:sz w:val="22"/>
          <w:szCs w:val="22"/>
        </w:rPr>
      </w:pPr>
    </w:p>
    <w:p w14:paraId="2A7C9505" w14:textId="77777777" w:rsidR="00EA7725" w:rsidRPr="006F38F6" w:rsidRDefault="00EA7725" w:rsidP="00EA7725">
      <w:pPr>
        <w:tabs>
          <w:tab w:val="left" w:pos="549"/>
        </w:tabs>
        <w:ind w:left="93"/>
        <w:jc w:val="center"/>
        <w:rPr>
          <w:b/>
          <w:color w:val="000000" w:themeColor="text1"/>
        </w:rPr>
      </w:pPr>
    </w:p>
    <w:p w14:paraId="29BDB477" w14:textId="1012A610" w:rsidR="001E314C" w:rsidRPr="0045300E" w:rsidRDefault="001E314C" w:rsidP="00F70590">
      <w:pPr>
        <w:tabs>
          <w:tab w:val="left" w:pos="584"/>
        </w:tabs>
        <w:rPr>
          <w:b/>
          <w:bCs/>
          <w:color w:val="000000" w:themeColor="text1"/>
          <w:sz w:val="22"/>
          <w:szCs w:val="22"/>
        </w:rPr>
      </w:pPr>
    </w:p>
    <w:sectPr w:rsidR="001E314C" w:rsidRPr="0045300E" w:rsidSect="00FD6FA7">
      <w:pgSz w:w="16838" w:h="11906" w:orient="landscape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50F5"/>
    <w:multiLevelType w:val="hybridMultilevel"/>
    <w:tmpl w:val="D8864EC2"/>
    <w:lvl w:ilvl="0" w:tplc="00BC7CF2">
      <w:start w:val="20"/>
      <w:numFmt w:val="bullet"/>
      <w:lvlText w:val="-"/>
      <w:lvlJc w:val="left"/>
      <w:pPr>
        <w:ind w:left="948" w:hanging="360"/>
      </w:pPr>
      <w:rPr>
        <w:rFonts w:ascii="Times New Roman" w:eastAsia="Times New Roman" w:hAnsi="Times New Roman" w:cs="Times New Roman" w:hint="default"/>
        <w:b/>
      </w:rPr>
    </w:lvl>
    <w:lvl w:ilvl="1" w:tplc="0418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1" w15:restartNumberingAfterBreak="0">
    <w:nsid w:val="3F085EF7"/>
    <w:multiLevelType w:val="hybridMultilevel"/>
    <w:tmpl w:val="A942E86E"/>
    <w:lvl w:ilvl="0" w:tplc="5770BDC4">
      <w:start w:val="20"/>
      <w:numFmt w:val="bullet"/>
      <w:lvlText w:val="-"/>
      <w:lvlJc w:val="left"/>
      <w:pPr>
        <w:ind w:left="948" w:hanging="360"/>
      </w:pPr>
      <w:rPr>
        <w:rFonts w:ascii="Times New Roman" w:eastAsia="Times New Roman" w:hAnsi="Times New Roman" w:cs="Times New Roman" w:hint="default"/>
        <w:b/>
      </w:rPr>
    </w:lvl>
    <w:lvl w:ilvl="1" w:tplc="0418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num w:numId="1" w16cid:durableId="405147158">
    <w:abstractNumId w:val="0"/>
  </w:num>
  <w:num w:numId="2" w16cid:durableId="110264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E8"/>
    <w:rsid w:val="00020C14"/>
    <w:rsid w:val="0002210B"/>
    <w:rsid w:val="00035FC8"/>
    <w:rsid w:val="00047A1F"/>
    <w:rsid w:val="00064146"/>
    <w:rsid w:val="000648D5"/>
    <w:rsid w:val="00066AFB"/>
    <w:rsid w:val="00072ABF"/>
    <w:rsid w:val="000935B4"/>
    <w:rsid w:val="00094EA2"/>
    <w:rsid w:val="000A236D"/>
    <w:rsid w:val="000A7CFE"/>
    <w:rsid w:val="000B0EB7"/>
    <w:rsid w:val="000B2355"/>
    <w:rsid w:val="000C1DCC"/>
    <w:rsid w:val="000D4FFA"/>
    <w:rsid w:val="000D52F2"/>
    <w:rsid w:val="000E0376"/>
    <w:rsid w:val="00116CDE"/>
    <w:rsid w:val="00182E33"/>
    <w:rsid w:val="001846D5"/>
    <w:rsid w:val="00186EFD"/>
    <w:rsid w:val="001A5FDF"/>
    <w:rsid w:val="001B2203"/>
    <w:rsid w:val="001B51EC"/>
    <w:rsid w:val="001C168C"/>
    <w:rsid w:val="001E314C"/>
    <w:rsid w:val="001F6651"/>
    <w:rsid w:val="002076AA"/>
    <w:rsid w:val="002159C4"/>
    <w:rsid w:val="00222436"/>
    <w:rsid w:val="00223853"/>
    <w:rsid w:val="002265EA"/>
    <w:rsid w:val="002527DB"/>
    <w:rsid w:val="002742C9"/>
    <w:rsid w:val="00277E9A"/>
    <w:rsid w:val="00282460"/>
    <w:rsid w:val="00297EEE"/>
    <w:rsid w:val="002B2FA8"/>
    <w:rsid w:val="002C22BB"/>
    <w:rsid w:val="002C4DC7"/>
    <w:rsid w:val="002C7865"/>
    <w:rsid w:val="002C7E3C"/>
    <w:rsid w:val="002E5655"/>
    <w:rsid w:val="002F49E6"/>
    <w:rsid w:val="00307C5F"/>
    <w:rsid w:val="00345398"/>
    <w:rsid w:val="003455A0"/>
    <w:rsid w:val="00351E11"/>
    <w:rsid w:val="00352273"/>
    <w:rsid w:val="003525D1"/>
    <w:rsid w:val="00355F62"/>
    <w:rsid w:val="00361BDF"/>
    <w:rsid w:val="003716E4"/>
    <w:rsid w:val="003855EC"/>
    <w:rsid w:val="003A16F5"/>
    <w:rsid w:val="003A3C46"/>
    <w:rsid w:val="003C0FDE"/>
    <w:rsid w:val="003D1F68"/>
    <w:rsid w:val="003D2005"/>
    <w:rsid w:val="0042194F"/>
    <w:rsid w:val="0043529B"/>
    <w:rsid w:val="00452739"/>
    <w:rsid w:val="0045300E"/>
    <w:rsid w:val="00462175"/>
    <w:rsid w:val="00464D39"/>
    <w:rsid w:val="0048543F"/>
    <w:rsid w:val="004C2465"/>
    <w:rsid w:val="004D7792"/>
    <w:rsid w:val="004E2B87"/>
    <w:rsid w:val="004E5998"/>
    <w:rsid w:val="004F43DC"/>
    <w:rsid w:val="005068E9"/>
    <w:rsid w:val="00514C5A"/>
    <w:rsid w:val="00520E07"/>
    <w:rsid w:val="005347DD"/>
    <w:rsid w:val="005412C9"/>
    <w:rsid w:val="00551B61"/>
    <w:rsid w:val="00553889"/>
    <w:rsid w:val="00560864"/>
    <w:rsid w:val="00562433"/>
    <w:rsid w:val="00596E16"/>
    <w:rsid w:val="005B1828"/>
    <w:rsid w:val="005D3526"/>
    <w:rsid w:val="005E10E9"/>
    <w:rsid w:val="005E45DB"/>
    <w:rsid w:val="005F4278"/>
    <w:rsid w:val="00604930"/>
    <w:rsid w:val="00621DBA"/>
    <w:rsid w:val="00624D68"/>
    <w:rsid w:val="00651A28"/>
    <w:rsid w:val="00660530"/>
    <w:rsid w:val="006737A7"/>
    <w:rsid w:val="0067764B"/>
    <w:rsid w:val="00677CF6"/>
    <w:rsid w:val="006A54DF"/>
    <w:rsid w:val="006B2D00"/>
    <w:rsid w:val="006B4E94"/>
    <w:rsid w:val="006B5D0C"/>
    <w:rsid w:val="006E588D"/>
    <w:rsid w:val="006F38F6"/>
    <w:rsid w:val="00700844"/>
    <w:rsid w:val="00700DBC"/>
    <w:rsid w:val="00712AB6"/>
    <w:rsid w:val="00714040"/>
    <w:rsid w:val="00714888"/>
    <w:rsid w:val="0072330B"/>
    <w:rsid w:val="00746466"/>
    <w:rsid w:val="00765381"/>
    <w:rsid w:val="007C5B01"/>
    <w:rsid w:val="007C5D2B"/>
    <w:rsid w:val="007E1C4E"/>
    <w:rsid w:val="007E4403"/>
    <w:rsid w:val="00810631"/>
    <w:rsid w:val="0081370C"/>
    <w:rsid w:val="0082796F"/>
    <w:rsid w:val="0085241D"/>
    <w:rsid w:val="00873046"/>
    <w:rsid w:val="008B278B"/>
    <w:rsid w:val="008C360B"/>
    <w:rsid w:val="008C45D7"/>
    <w:rsid w:val="008D39E9"/>
    <w:rsid w:val="008E5ED2"/>
    <w:rsid w:val="0090155C"/>
    <w:rsid w:val="0090222D"/>
    <w:rsid w:val="009078EC"/>
    <w:rsid w:val="00920A23"/>
    <w:rsid w:val="0092150E"/>
    <w:rsid w:val="00987F04"/>
    <w:rsid w:val="009B1DE2"/>
    <w:rsid w:val="009B51DC"/>
    <w:rsid w:val="009B734D"/>
    <w:rsid w:val="009C3B0C"/>
    <w:rsid w:val="009D3E53"/>
    <w:rsid w:val="009F64F8"/>
    <w:rsid w:val="00A07431"/>
    <w:rsid w:val="00A20FB2"/>
    <w:rsid w:val="00A31CEB"/>
    <w:rsid w:val="00A362F6"/>
    <w:rsid w:val="00A36E7F"/>
    <w:rsid w:val="00A46A66"/>
    <w:rsid w:val="00A74484"/>
    <w:rsid w:val="00A7586B"/>
    <w:rsid w:val="00AA2EBF"/>
    <w:rsid w:val="00AC184A"/>
    <w:rsid w:val="00B026BB"/>
    <w:rsid w:val="00B17BD1"/>
    <w:rsid w:val="00B36B06"/>
    <w:rsid w:val="00B426BC"/>
    <w:rsid w:val="00B44933"/>
    <w:rsid w:val="00B515A5"/>
    <w:rsid w:val="00B65DC4"/>
    <w:rsid w:val="00B749AB"/>
    <w:rsid w:val="00BA2E45"/>
    <w:rsid w:val="00BA39E8"/>
    <w:rsid w:val="00BB1423"/>
    <w:rsid w:val="00BB36D9"/>
    <w:rsid w:val="00BC6A55"/>
    <w:rsid w:val="00BD3E61"/>
    <w:rsid w:val="00BD5B30"/>
    <w:rsid w:val="00BE257D"/>
    <w:rsid w:val="00BF1BF0"/>
    <w:rsid w:val="00BF4E90"/>
    <w:rsid w:val="00C04E6B"/>
    <w:rsid w:val="00C11703"/>
    <w:rsid w:val="00C200E0"/>
    <w:rsid w:val="00C24BE9"/>
    <w:rsid w:val="00C31479"/>
    <w:rsid w:val="00C344B8"/>
    <w:rsid w:val="00C46BF3"/>
    <w:rsid w:val="00C51C22"/>
    <w:rsid w:val="00C679EF"/>
    <w:rsid w:val="00C728B8"/>
    <w:rsid w:val="00C817EA"/>
    <w:rsid w:val="00C84101"/>
    <w:rsid w:val="00C91CAF"/>
    <w:rsid w:val="00C94BA4"/>
    <w:rsid w:val="00C96947"/>
    <w:rsid w:val="00CA41E5"/>
    <w:rsid w:val="00CA7512"/>
    <w:rsid w:val="00CB46B3"/>
    <w:rsid w:val="00D029CE"/>
    <w:rsid w:val="00D05EA8"/>
    <w:rsid w:val="00D1310E"/>
    <w:rsid w:val="00D25A0F"/>
    <w:rsid w:val="00D32102"/>
    <w:rsid w:val="00D4345C"/>
    <w:rsid w:val="00D43F64"/>
    <w:rsid w:val="00D53619"/>
    <w:rsid w:val="00D565AB"/>
    <w:rsid w:val="00D71F7E"/>
    <w:rsid w:val="00D73091"/>
    <w:rsid w:val="00D96D80"/>
    <w:rsid w:val="00DA4C62"/>
    <w:rsid w:val="00DB5184"/>
    <w:rsid w:val="00DE3457"/>
    <w:rsid w:val="00DF3B5F"/>
    <w:rsid w:val="00DF5AE2"/>
    <w:rsid w:val="00DF6D6E"/>
    <w:rsid w:val="00DF7F71"/>
    <w:rsid w:val="00E33D7B"/>
    <w:rsid w:val="00E447F3"/>
    <w:rsid w:val="00E53422"/>
    <w:rsid w:val="00E60B40"/>
    <w:rsid w:val="00E61EFC"/>
    <w:rsid w:val="00E66034"/>
    <w:rsid w:val="00E66AC0"/>
    <w:rsid w:val="00E6748A"/>
    <w:rsid w:val="00EA6A81"/>
    <w:rsid w:val="00EA7725"/>
    <w:rsid w:val="00EB46A2"/>
    <w:rsid w:val="00EC0E0E"/>
    <w:rsid w:val="00ED375D"/>
    <w:rsid w:val="00ED711A"/>
    <w:rsid w:val="00EE0848"/>
    <w:rsid w:val="00F02048"/>
    <w:rsid w:val="00F03447"/>
    <w:rsid w:val="00F0565D"/>
    <w:rsid w:val="00F36C8D"/>
    <w:rsid w:val="00F46E0A"/>
    <w:rsid w:val="00F55A08"/>
    <w:rsid w:val="00F56391"/>
    <w:rsid w:val="00F66849"/>
    <w:rsid w:val="00F6745C"/>
    <w:rsid w:val="00F70590"/>
    <w:rsid w:val="00F8327E"/>
    <w:rsid w:val="00FA3034"/>
    <w:rsid w:val="00FB1C8F"/>
    <w:rsid w:val="00FD3307"/>
    <w:rsid w:val="00FD6FA7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435C0"/>
  <w15:docId w15:val="{7384E199-D612-4AA6-9B1D-4505128D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0B40"/>
    <w:rPr>
      <w:sz w:val="24"/>
      <w:szCs w:val="24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77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7CF6"/>
    <w:rPr>
      <w:rFonts w:ascii="Tahoma" w:hAnsi="Tahoma" w:cs="Tahoma"/>
      <w:sz w:val="16"/>
      <w:szCs w:val="16"/>
      <w:lang w:val="ro-RO"/>
    </w:rPr>
  </w:style>
  <w:style w:type="paragraph" w:styleId="ListParagraph">
    <w:name w:val="List Paragraph"/>
    <w:basedOn w:val="Normal"/>
    <w:uiPriority w:val="34"/>
    <w:qFormat/>
    <w:rsid w:val="007E1C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51DC"/>
    <w:pPr>
      <w:spacing w:before="100" w:beforeAutospacing="1" w:after="100" w:afterAutospacing="1"/>
    </w:pPr>
    <w:rPr>
      <w:lang w:eastAsia="ro-RO"/>
    </w:rPr>
  </w:style>
  <w:style w:type="paragraph" w:customStyle="1" w:styleId="1">
    <w:name w:val="Без интервала1"/>
    <w:rsid w:val="00EA772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8953D38-BADC-46E4-8886-04A7C16F2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613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Regulamentele militare generle</vt:lpstr>
      <vt:lpstr>Regulamentele militare generle</vt:lpstr>
    </vt:vector>
  </TitlesOfParts>
  <Company>MoBIL GROUP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Regulamentele militare generle</dc:title>
  <dc:creator>Comun</dc:creator>
  <cp:lastModifiedBy>Ilie Popa</cp:lastModifiedBy>
  <cp:revision>13</cp:revision>
  <cp:lastPrinted>2014-03-27T06:24:00Z</cp:lastPrinted>
  <dcterms:created xsi:type="dcterms:W3CDTF">2022-12-04T21:43:00Z</dcterms:created>
  <dcterms:modified xsi:type="dcterms:W3CDTF">2025-12-02T10:18:00Z</dcterms:modified>
</cp:coreProperties>
</file>