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658" w:rsidRPr="00697E5F" w:rsidRDefault="00597658" w:rsidP="00273461">
      <w:pPr>
        <w:spacing w:after="120"/>
        <w:ind w:firstLine="284"/>
        <w:jc w:val="center"/>
        <w:rPr>
          <w:b/>
          <w:lang w:val="uk-UA"/>
        </w:rPr>
      </w:pPr>
      <w:r w:rsidRPr="00273461">
        <w:rPr>
          <w:b/>
        </w:rPr>
        <w:t xml:space="preserve">Лабораторная работа № </w:t>
      </w:r>
      <w:r w:rsidR="008C71AB">
        <w:rPr>
          <w:b/>
          <w:lang w:val="uk-UA"/>
        </w:rPr>
        <w:t>8</w:t>
      </w:r>
    </w:p>
    <w:p w:rsidR="00597658" w:rsidRPr="00CB5DD5" w:rsidRDefault="00697E5F" w:rsidP="00697E5F">
      <w:pPr>
        <w:spacing w:after="120"/>
      </w:pPr>
      <w:r>
        <w:rPr>
          <w:b/>
        </w:rPr>
        <w:t>Тема:</w:t>
      </w:r>
      <w:r w:rsidRPr="00697E5F">
        <w:t xml:space="preserve"> </w:t>
      </w:r>
      <w:r w:rsidR="007271CF" w:rsidRPr="00C4119B">
        <w:t>использование подпрограмм и макрокоманд</w:t>
      </w:r>
      <w:r w:rsidR="007271CF">
        <w:t>.</w:t>
      </w:r>
    </w:p>
    <w:p w:rsidR="00597658" w:rsidRDefault="00597658" w:rsidP="00697E5F">
      <w:pPr>
        <w:spacing w:after="120"/>
      </w:pPr>
      <w:r w:rsidRPr="00273461">
        <w:rPr>
          <w:b/>
        </w:rPr>
        <w:t>Цель:</w:t>
      </w:r>
      <w:r w:rsidRPr="00273461">
        <w:t xml:space="preserve"> </w:t>
      </w:r>
      <w:r w:rsidR="007271CF" w:rsidRPr="00C4119B">
        <w:t>практическое знакомство с методикой построения и использования процедур и макрокоманд</w:t>
      </w:r>
      <w:r w:rsidR="007271CF">
        <w:t xml:space="preserve"> </w:t>
      </w:r>
      <w:r w:rsidR="008C71AB">
        <w:t xml:space="preserve">на языке Ассемблер в </w:t>
      </w:r>
      <w:r w:rsidR="008C71AB">
        <w:rPr>
          <w:lang w:val="en-US"/>
        </w:rPr>
        <w:t>MASM</w:t>
      </w:r>
      <w:r w:rsidR="008C71AB" w:rsidRPr="008C71AB">
        <w:t>32</w:t>
      </w:r>
      <w:r w:rsidRPr="00273461">
        <w:t>.</w:t>
      </w:r>
    </w:p>
    <w:p w:rsidR="00697E5F" w:rsidRPr="002A5A45" w:rsidRDefault="00697E5F" w:rsidP="00697E5F">
      <w:r w:rsidRPr="002A5A45">
        <w:rPr>
          <w:b/>
        </w:rPr>
        <w:t>Оборудование:</w:t>
      </w:r>
      <w:r>
        <w:t xml:space="preserve"> персональный компьютер.</w:t>
      </w:r>
    </w:p>
    <w:p w:rsidR="00697E5F" w:rsidRPr="002A5A45" w:rsidRDefault="00697E5F" w:rsidP="00697E5F">
      <w:r w:rsidRPr="002A5A45">
        <w:rPr>
          <w:b/>
        </w:rPr>
        <w:t>Программное обеспечение:</w:t>
      </w:r>
      <w:r>
        <w:t xml:space="preserve"> </w:t>
      </w:r>
      <w:r>
        <w:rPr>
          <w:lang w:val="en-US"/>
        </w:rPr>
        <w:t>Windows</w:t>
      </w:r>
      <w:r w:rsidRPr="002A5A45">
        <w:t xml:space="preserve"> </w:t>
      </w:r>
      <w:proofErr w:type="gramStart"/>
      <w:r w:rsidRPr="002A5A45">
        <w:t xml:space="preserve">7, </w:t>
      </w:r>
      <w:r>
        <w:t xml:space="preserve"> </w:t>
      </w:r>
      <w:r w:rsidR="008C71AB">
        <w:rPr>
          <w:lang w:val="en-US"/>
        </w:rPr>
        <w:t>MASM</w:t>
      </w:r>
      <w:proofErr w:type="gramEnd"/>
      <w:r w:rsidR="008C71AB" w:rsidRPr="008C71AB">
        <w:t>32</w:t>
      </w:r>
      <w:r w:rsidRPr="002A5A45">
        <w:t>.</w:t>
      </w:r>
    </w:p>
    <w:p w:rsidR="00697E5F" w:rsidRDefault="00697E5F" w:rsidP="00273461">
      <w:pPr>
        <w:spacing w:after="120"/>
        <w:ind w:firstLine="284"/>
        <w:jc w:val="center"/>
        <w:rPr>
          <w:b/>
        </w:rPr>
      </w:pPr>
    </w:p>
    <w:p w:rsidR="00C4119B" w:rsidRPr="00C4119B" w:rsidRDefault="00C4119B" w:rsidP="00C4119B"/>
    <w:p w:rsidR="00C4119B" w:rsidRPr="007A5FCB" w:rsidRDefault="007A5FCB" w:rsidP="007A5FCB">
      <w:pPr>
        <w:pStyle w:val="a3"/>
        <w:numPr>
          <w:ilvl w:val="0"/>
          <w:numId w:val="17"/>
        </w:numPr>
        <w:jc w:val="center"/>
        <w:rPr>
          <w:b/>
        </w:rPr>
      </w:pPr>
      <w:r w:rsidRPr="007A5FCB">
        <w:rPr>
          <w:b/>
        </w:rPr>
        <w:t>КРАТКИЕ ТЕОРЕТИЧЕСКИЕ СВЕДЕНИЯ</w:t>
      </w:r>
    </w:p>
    <w:p w:rsidR="00C4119B" w:rsidRPr="00C4119B" w:rsidRDefault="00C4119B" w:rsidP="00C4119B">
      <w:r w:rsidRPr="00C4119B">
        <w:t xml:space="preserve"> </w:t>
      </w:r>
    </w:p>
    <w:p w:rsidR="00627706" w:rsidRDefault="00C4119B" w:rsidP="00627706">
      <w:pPr>
        <w:pStyle w:val="a3"/>
        <w:numPr>
          <w:ilvl w:val="0"/>
          <w:numId w:val="16"/>
        </w:numPr>
        <w:spacing w:after="120"/>
        <w:jc w:val="both"/>
      </w:pPr>
      <w:r w:rsidRPr="00627706">
        <w:rPr>
          <w:b/>
        </w:rPr>
        <w:t>Директива PROC. Определение процедуры</w:t>
      </w:r>
      <w:r w:rsidR="007E05D4">
        <w:t>.</w:t>
      </w:r>
      <w:r w:rsidRPr="00C4119B">
        <w:t xml:space="preserve"> </w:t>
      </w:r>
    </w:p>
    <w:p w:rsidR="007E05D4" w:rsidRDefault="00C4119B" w:rsidP="00627706">
      <w:pPr>
        <w:spacing w:after="120"/>
        <w:jc w:val="both"/>
      </w:pPr>
      <w:r w:rsidRPr="00C4119B">
        <w:t xml:space="preserve">Процедуру можно </w:t>
      </w:r>
      <w:proofErr w:type="gramStart"/>
      <w:r w:rsidRPr="00C4119B">
        <w:t>определить</w:t>
      </w:r>
      <w:proofErr w:type="gramEnd"/>
      <w:r w:rsidRPr="00C4119B">
        <w:t xml:space="preserve"> как именованный блок команд, оканчивающийся оператором возврата. Для объявления процедуры используются директивы PROC и ENDP. При объявлении процедуре должно быть назначено имя, которое является одним из разрешенных идентификаторов. В каждой из рассмотренных ранее программ была только одна главная процедура под названием </w:t>
      </w:r>
      <w:proofErr w:type="spellStart"/>
      <w:r w:rsidRPr="00C4119B">
        <w:t>main</w:t>
      </w:r>
      <w:proofErr w:type="spellEnd"/>
      <w:r w:rsidRPr="00C4119B">
        <w:t xml:space="preserve">, </w:t>
      </w:r>
      <w:proofErr w:type="gramStart"/>
      <w:r w:rsidRPr="00C4119B">
        <w:t>например</w:t>
      </w:r>
      <w:proofErr w:type="gramEnd"/>
      <w:r w:rsidRPr="00C4119B">
        <w:t xml:space="preserve">: </w:t>
      </w:r>
    </w:p>
    <w:p w:rsidR="007E05D4" w:rsidRDefault="00C4119B" w:rsidP="007E05D4">
      <w:pPr>
        <w:spacing w:after="120"/>
        <w:ind w:firstLine="708"/>
        <w:jc w:val="both"/>
      </w:pPr>
      <w:proofErr w:type="spellStart"/>
      <w:r w:rsidRPr="00C4119B">
        <w:t>main</w:t>
      </w:r>
      <w:proofErr w:type="spellEnd"/>
      <w:r w:rsidRPr="00C4119B">
        <w:t xml:space="preserve"> PROC </w:t>
      </w:r>
    </w:p>
    <w:p w:rsidR="007E05D4" w:rsidRDefault="00C4119B" w:rsidP="007E05D4">
      <w:pPr>
        <w:spacing w:after="120"/>
        <w:jc w:val="both"/>
      </w:pPr>
      <w:r w:rsidRPr="00C4119B">
        <w:t xml:space="preserve">При создании любых других процедур, не являющихся стартовыми, нужно в их конце разместить команду RET. В результате процессор вернет управления команде, следующей за той, которая вызвала эту процедуру: </w:t>
      </w:r>
    </w:p>
    <w:p w:rsidR="007E05D4" w:rsidRDefault="00C4119B" w:rsidP="007E05D4">
      <w:pPr>
        <w:spacing w:after="120"/>
        <w:ind w:firstLine="708"/>
        <w:jc w:val="both"/>
      </w:pPr>
      <w:proofErr w:type="spellStart"/>
      <w:r w:rsidRPr="00C4119B">
        <w:t>sample</w:t>
      </w:r>
      <w:proofErr w:type="spellEnd"/>
      <w:r w:rsidRPr="00C4119B">
        <w:t xml:space="preserve"> PROC </w:t>
      </w:r>
    </w:p>
    <w:p w:rsidR="007E05D4" w:rsidRDefault="00C4119B" w:rsidP="007E05D4">
      <w:pPr>
        <w:spacing w:after="120"/>
        <w:ind w:firstLine="708"/>
        <w:jc w:val="both"/>
      </w:pPr>
      <w:proofErr w:type="spellStart"/>
      <w:r w:rsidRPr="00C4119B">
        <w:t>ret</w:t>
      </w:r>
      <w:proofErr w:type="spellEnd"/>
      <w:r w:rsidRPr="00C4119B">
        <w:t xml:space="preserve"> </w:t>
      </w:r>
    </w:p>
    <w:p w:rsidR="007E05D4" w:rsidRDefault="00C4119B" w:rsidP="007E05D4">
      <w:pPr>
        <w:spacing w:after="120"/>
        <w:ind w:firstLine="708"/>
        <w:jc w:val="both"/>
      </w:pPr>
      <w:proofErr w:type="spellStart"/>
      <w:r w:rsidRPr="00C4119B">
        <w:t>sample</w:t>
      </w:r>
      <w:proofErr w:type="spellEnd"/>
      <w:r w:rsidRPr="00C4119B">
        <w:t xml:space="preserve"> ENDP </w:t>
      </w:r>
    </w:p>
    <w:p w:rsidR="007E05D4" w:rsidRDefault="00C4119B" w:rsidP="007E05D4">
      <w:pPr>
        <w:spacing w:after="120"/>
        <w:jc w:val="both"/>
      </w:pPr>
      <w:r w:rsidRPr="00C4119B">
        <w:t xml:space="preserve">К особому типу процедур относится так называемая стартовая процедура программы, которой назначено имя </w:t>
      </w:r>
      <w:proofErr w:type="spellStart"/>
      <w:r w:rsidRPr="00C4119B">
        <w:t>main</w:t>
      </w:r>
      <w:proofErr w:type="spellEnd"/>
      <w:r w:rsidRPr="00C4119B">
        <w:t xml:space="preserve">, поскольку она должна завершаться не командой RET, a вызовом функции </w:t>
      </w:r>
      <w:proofErr w:type="spellStart"/>
      <w:r w:rsidRPr="00C4119B">
        <w:t>ExitProcess</w:t>
      </w:r>
      <w:proofErr w:type="spellEnd"/>
      <w:r w:rsidRPr="00C4119B">
        <w:t xml:space="preserve"> системы </w:t>
      </w:r>
      <w:proofErr w:type="spellStart"/>
      <w:r w:rsidRPr="00C4119B">
        <w:t>Windows</w:t>
      </w:r>
      <w:proofErr w:type="spellEnd"/>
      <w:r w:rsidRPr="00C4119B">
        <w:t xml:space="preserve">, которая и завершает выполнение программы: </w:t>
      </w:r>
    </w:p>
    <w:p w:rsidR="007E05D4" w:rsidRDefault="00C4119B" w:rsidP="007E05D4">
      <w:pPr>
        <w:spacing w:after="120"/>
        <w:ind w:firstLine="708"/>
        <w:jc w:val="both"/>
      </w:pPr>
      <w:r w:rsidRPr="00C4119B">
        <w:t xml:space="preserve">INVOKE </w:t>
      </w:r>
      <w:proofErr w:type="spellStart"/>
      <w:r w:rsidRPr="00C4119B">
        <w:t>ExitProcess</w:t>
      </w:r>
      <w:proofErr w:type="spellEnd"/>
      <w:r w:rsidRPr="00C4119B">
        <w:t xml:space="preserve">, 0 </w:t>
      </w:r>
    </w:p>
    <w:p w:rsidR="00C4119B" w:rsidRPr="00C4119B" w:rsidRDefault="00C4119B" w:rsidP="007E05D4">
      <w:pPr>
        <w:spacing w:after="120"/>
        <w:jc w:val="both"/>
      </w:pPr>
      <w:r w:rsidRPr="00C4119B">
        <w:t xml:space="preserve">В отличие от команды процессора CALL, директива INVOKE является встроенным оператором ассемблера, позволяющим вызывать указанную процедуру и передавать ей параметры. </w:t>
      </w:r>
    </w:p>
    <w:p w:rsidR="007E05D4" w:rsidRDefault="00C4119B" w:rsidP="007E05D4">
      <w:pPr>
        <w:spacing w:after="120"/>
        <w:jc w:val="both"/>
      </w:pPr>
      <w:r w:rsidRPr="00627706">
        <w:rPr>
          <w:b/>
          <w:i/>
        </w:rPr>
        <w:t>Пример процедуры: суммирование трех целых чисел</w:t>
      </w:r>
      <w:r w:rsidR="007E05D4" w:rsidRPr="00627706">
        <w:rPr>
          <w:b/>
          <w:i/>
        </w:rPr>
        <w:t>.</w:t>
      </w:r>
      <w:r w:rsidRPr="00C4119B">
        <w:t xml:space="preserve"> </w:t>
      </w:r>
      <w:proofErr w:type="gramStart"/>
      <w:r w:rsidRPr="00C4119B">
        <w:t>Создадим</w:t>
      </w:r>
      <w:proofErr w:type="gramEnd"/>
      <w:r w:rsidRPr="00C4119B">
        <w:t xml:space="preserve"> процедуру </w:t>
      </w:r>
      <w:proofErr w:type="spellStart"/>
      <w:r w:rsidRPr="00C4119B">
        <w:t>SumOf</w:t>
      </w:r>
      <w:proofErr w:type="spellEnd"/>
      <w:r w:rsidRPr="00C4119B">
        <w:t>, вычисляющую сумму трех 32-разрядных чисел. Предположим, что перед вызовом пр</w:t>
      </w:r>
      <w:r w:rsidR="007E05D4">
        <w:t xml:space="preserve">оцедуры значения этих чисел мы </w:t>
      </w:r>
      <w:r w:rsidRPr="00C4119B">
        <w:t xml:space="preserve">должны поместить в регистры ЕАХ, ЕВХ и ЕСХ, а сумма возвращается в регистре ЕАХ: </w:t>
      </w:r>
    </w:p>
    <w:p w:rsidR="007E05D4" w:rsidRDefault="00C4119B" w:rsidP="007E05D4">
      <w:pPr>
        <w:spacing w:after="120"/>
        <w:ind w:firstLine="708"/>
        <w:jc w:val="both"/>
      </w:pPr>
      <w:proofErr w:type="spellStart"/>
      <w:r w:rsidRPr="00C4119B">
        <w:t>SumOf</w:t>
      </w:r>
      <w:proofErr w:type="spellEnd"/>
      <w:r w:rsidRPr="00C4119B">
        <w:t xml:space="preserve"> PROC </w:t>
      </w:r>
    </w:p>
    <w:p w:rsidR="007E05D4" w:rsidRDefault="00C4119B" w:rsidP="007E05D4">
      <w:pPr>
        <w:spacing w:after="120"/>
        <w:ind w:left="708" w:firstLine="708"/>
        <w:jc w:val="both"/>
      </w:pPr>
      <w:proofErr w:type="spellStart"/>
      <w:proofErr w:type="gramStart"/>
      <w:r w:rsidRPr="00C4119B">
        <w:t>add</w:t>
      </w:r>
      <w:proofErr w:type="spellEnd"/>
      <w:r w:rsidRPr="00C4119B">
        <w:t xml:space="preserve">  </w:t>
      </w:r>
      <w:proofErr w:type="spellStart"/>
      <w:r w:rsidRPr="00C4119B">
        <w:t>eax</w:t>
      </w:r>
      <w:proofErr w:type="spellEnd"/>
      <w:proofErr w:type="gramEnd"/>
      <w:r w:rsidRPr="00C4119B">
        <w:t xml:space="preserve">, </w:t>
      </w:r>
    </w:p>
    <w:p w:rsidR="007E05D4" w:rsidRDefault="00C4119B" w:rsidP="007E05D4">
      <w:pPr>
        <w:spacing w:after="120"/>
        <w:ind w:left="708" w:firstLine="708"/>
        <w:jc w:val="both"/>
      </w:pPr>
      <w:proofErr w:type="spellStart"/>
      <w:r w:rsidRPr="00C4119B">
        <w:t>ebx</w:t>
      </w:r>
      <w:proofErr w:type="spellEnd"/>
      <w:r w:rsidRPr="00C4119B">
        <w:t xml:space="preserve"> </w:t>
      </w:r>
      <w:proofErr w:type="spellStart"/>
      <w:r w:rsidRPr="00C4119B">
        <w:t>add</w:t>
      </w:r>
      <w:proofErr w:type="spellEnd"/>
      <w:r w:rsidRPr="00C4119B">
        <w:t xml:space="preserve">  </w:t>
      </w:r>
    </w:p>
    <w:p w:rsidR="007E05D4" w:rsidRDefault="00C4119B" w:rsidP="007E05D4">
      <w:pPr>
        <w:spacing w:after="120"/>
        <w:ind w:left="708" w:firstLine="708"/>
        <w:jc w:val="both"/>
      </w:pPr>
      <w:proofErr w:type="spellStart"/>
      <w:proofErr w:type="gramStart"/>
      <w:r w:rsidRPr="00C4119B">
        <w:t>eax,ecx</w:t>
      </w:r>
      <w:proofErr w:type="spellEnd"/>
      <w:proofErr w:type="gramEnd"/>
      <w:r w:rsidRPr="00C4119B">
        <w:t xml:space="preserve"> </w:t>
      </w:r>
    </w:p>
    <w:p w:rsidR="007E05D4" w:rsidRDefault="00C4119B" w:rsidP="007E05D4">
      <w:pPr>
        <w:spacing w:after="120"/>
        <w:ind w:left="708" w:firstLine="708"/>
        <w:jc w:val="both"/>
      </w:pPr>
      <w:proofErr w:type="spellStart"/>
      <w:r w:rsidRPr="00C4119B">
        <w:t>ret</w:t>
      </w:r>
      <w:proofErr w:type="spellEnd"/>
      <w:r w:rsidRPr="00C4119B">
        <w:t xml:space="preserve">  </w:t>
      </w:r>
    </w:p>
    <w:p w:rsidR="007E05D4" w:rsidRDefault="00C4119B" w:rsidP="007E05D4">
      <w:pPr>
        <w:spacing w:after="120"/>
        <w:ind w:left="708"/>
        <w:jc w:val="both"/>
      </w:pPr>
      <w:proofErr w:type="spellStart"/>
      <w:r w:rsidRPr="00C4119B">
        <w:t>SumOf</w:t>
      </w:r>
      <w:proofErr w:type="spellEnd"/>
      <w:r w:rsidRPr="00C4119B">
        <w:t xml:space="preserve"> ENDP </w:t>
      </w:r>
    </w:p>
    <w:p w:rsidR="007E05D4" w:rsidRDefault="00C4119B" w:rsidP="007E05D4">
      <w:pPr>
        <w:spacing w:after="120"/>
        <w:jc w:val="both"/>
      </w:pPr>
      <w:r w:rsidRPr="00C4119B">
        <w:t xml:space="preserve">Ниже приведены несколько рекомендаций по оформлению текстов процедур. В начале каждой процедуры следует помесить: </w:t>
      </w:r>
    </w:p>
    <w:p w:rsidR="007E05D4" w:rsidRDefault="00C4119B" w:rsidP="007E05D4">
      <w:pPr>
        <w:pStyle w:val="a3"/>
        <w:numPr>
          <w:ilvl w:val="0"/>
          <w:numId w:val="15"/>
        </w:numPr>
        <w:spacing w:after="120"/>
        <w:jc w:val="both"/>
      </w:pPr>
      <w:r w:rsidRPr="00C4119B">
        <w:t xml:space="preserve">Описание всех функций, выполняемых процедурой. </w:t>
      </w:r>
    </w:p>
    <w:p w:rsidR="007E05D4" w:rsidRDefault="00C4119B" w:rsidP="007E05D4">
      <w:pPr>
        <w:pStyle w:val="a3"/>
        <w:numPr>
          <w:ilvl w:val="0"/>
          <w:numId w:val="15"/>
        </w:numPr>
        <w:spacing w:after="120"/>
        <w:jc w:val="both"/>
      </w:pPr>
      <w:r w:rsidRPr="00C4119B">
        <w:t xml:space="preserve">Список входных параметров и описание их значений. Если какой-либо из параметров имеет особый тип, его нужно также указать. Обычно входные параметры указываются после ключевого слова </w:t>
      </w:r>
      <w:proofErr w:type="gramStart"/>
      <w:r w:rsidRPr="00C4119B">
        <w:t>Передается</w:t>
      </w:r>
      <w:proofErr w:type="gramEnd"/>
      <w:r w:rsidRPr="00C4119B">
        <w:t xml:space="preserve"> (</w:t>
      </w:r>
      <w:proofErr w:type="spellStart"/>
      <w:r w:rsidRPr="00C4119B">
        <w:t>Receives</w:t>
      </w:r>
      <w:proofErr w:type="spellEnd"/>
      <w:r w:rsidRPr="00C4119B">
        <w:t xml:space="preserve">). </w:t>
      </w:r>
    </w:p>
    <w:p w:rsidR="007E05D4" w:rsidRDefault="00C4119B" w:rsidP="007E05D4">
      <w:pPr>
        <w:pStyle w:val="a3"/>
        <w:numPr>
          <w:ilvl w:val="0"/>
          <w:numId w:val="15"/>
        </w:numPr>
        <w:spacing w:after="120"/>
        <w:jc w:val="both"/>
      </w:pPr>
      <w:r w:rsidRPr="00C4119B">
        <w:t xml:space="preserve">Список возвращаемых процедурой значений, указанных после ключевого слова </w:t>
      </w:r>
      <w:proofErr w:type="gramStart"/>
      <w:r w:rsidRPr="00C4119B">
        <w:t>Возвращается</w:t>
      </w:r>
      <w:proofErr w:type="gramEnd"/>
      <w:r w:rsidRPr="00C4119B">
        <w:t xml:space="preserve"> (</w:t>
      </w:r>
      <w:proofErr w:type="spellStart"/>
      <w:r w:rsidRPr="00C4119B">
        <w:t>Returns</w:t>
      </w:r>
      <w:proofErr w:type="spellEnd"/>
      <w:r w:rsidRPr="00C4119B">
        <w:t xml:space="preserve">). </w:t>
      </w:r>
    </w:p>
    <w:p w:rsidR="007E05D4" w:rsidRDefault="00C4119B" w:rsidP="007E05D4">
      <w:pPr>
        <w:pStyle w:val="a3"/>
        <w:numPr>
          <w:ilvl w:val="0"/>
          <w:numId w:val="15"/>
        </w:numPr>
        <w:spacing w:after="120"/>
        <w:jc w:val="both"/>
      </w:pPr>
      <w:r w:rsidRPr="00C4119B">
        <w:t xml:space="preserve">Перечень особых требований (если таковые имеются), которые должны быть удовлетворены перед вызовом процедуры (входные условия).    </w:t>
      </w:r>
    </w:p>
    <w:p w:rsidR="007E05D4" w:rsidRPr="00627706" w:rsidRDefault="00627706" w:rsidP="007E05D4">
      <w:pPr>
        <w:spacing w:after="120"/>
        <w:jc w:val="both"/>
        <w:rPr>
          <w:b/>
          <w:i/>
        </w:rPr>
      </w:pPr>
      <w:r w:rsidRPr="00627706">
        <w:rPr>
          <w:b/>
          <w:i/>
        </w:rPr>
        <w:t xml:space="preserve">Пример </w:t>
      </w:r>
      <w:r w:rsidR="00C4119B" w:rsidRPr="00627706">
        <w:rPr>
          <w:b/>
          <w:i/>
        </w:rPr>
        <w:t xml:space="preserve">оформления текста процедуры. </w:t>
      </w:r>
    </w:p>
    <w:p w:rsidR="007E05D4" w:rsidRDefault="00C4119B" w:rsidP="007E05D4">
      <w:pPr>
        <w:spacing w:after="120"/>
        <w:ind w:firstLine="708"/>
        <w:jc w:val="both"/>
      </w:pPr>
      <w:proofErr w:type="spellStart"/>
      <w:r w:rsidRPr="00C4119B">
        <w:t>SumOf</w:t>
      </w:r>
      <w:proofErr w:type="spellEnd"/>
      <w:r w:rsidRPr="00C4119B">
        <w:t xml:space="preserve"> PROC </w:t>
      </w:r>
    </w:p>
    <w:p w:rsidR="007E05D4" w:rsidRDefault="00C4119B" w:rsidP="007E05D4">
      <w:pPr>
        <w:spacing w:after="120"/>
        <w:ind w:left="708" w:firstLine="708"/>
        <w:jc w:val="both"/>
      </w:pPr>
      <w:r w:rsidRPr="00C4119B">
        <w:t xml:space="preserve">Вычисляет и возвращает сумму трех 32-разрядных целых чисел. </w:t>
      </w:r>
    </w:p>
    <w:p w:rsidR="007E05D4" w:rsidRDefault="00C4119B" w:rsidP="007E05D4">
      <w:pPr>
        <w:spacing w:after="120"/>
        <w:ind w:left="708" w:firstLine="708"/>
        <w:jc w:val="both"/>
      </w:pPr>
      <w:r w:rsidRPr="00C4119B">
        <w:t xml:space="preserve">Передается: три числа в регистрах ЕАХ, ЕВХ, ЕСХ. </w:t>
      </w:r>
    </w:p>
    <w:p w:rsidR="007E05D4" w:rsidRDefault="00C4119B" w:rsidP="007E05D4">
      <w:pPr>
        <w:spacing w:after="120"/>
        <w:ind w:left="1418" w:hanging="2"/>
        <w:jc w:val="both"/>
      </w:pPr>
      <w:r w:rsidRPr="00C4119B">
        <w:t xml:space="preserve">Возвращается: сумма в регистре ЕАХ, а также флаги состояния (переноса, переполнения и др.) </w:t>
      </w:r>
    </w:p>
    <w:p w:rsidR="007E05D4" w:rsidRPr="007E05D4" w:rsidRDefault="00C4119B" w:rsidP="007E05D4">
      <w:pPr>
        <w:spacing w:after="120"/>
        <w:ind w:left="708" w:firstLine="708"/>
        <w:jc w:val="both"/>
        <w:rPr>
          <w:lang w:val="en-US"/>
        </w:rPr>
      </w:pPr>
      <w:proofErr w:type="gramStart"/>
      <w:r w:rsidRPr="007E05D4">
        <w:rPr>
          <w:lang w:val="en-US"/>
        </w:rPr>
        <w:t>add</w:t>
      </w:r>
      <w:proofErr w:type="gramEnd"/>
      <w:r w:rsidRPr="007E05D4">
        <w:rPr>
          <w:lang w:val="en-US"/>
        </w:rPr>
        <w:t xml:space="preserve"> </w:t>
      </w:r>
      <w:proofErr w:type="spellStart"/>
      <w:r w:rsidRPr="007E05D4">
        <w:rPr>
          <w:lang w:val="en-US"/>
        </w:rPr>
        <w:t>eax</w:t>
      </w:r>
      <w:proofErr w:type="spellEnd"/>
      <w:r w:rsidRPr="007E05D4">
        <w:rPr>
          <w:lang w:val="en-US"/>
        </w:rPr>
        <w:t xml:space="preserve">, </w:t>
      </w:r>
      <w:proofErr w:type="spellStart"/>
      <w:r w:rsidRPr="007E05D4">
        <w:rPr>
          <w:lang w:val="en-US"/>
        </w:rPr>
        <w:t>ebx</w:t>
      </w:r>
      <w:proofErr w:type="spellEnd"/>
      <w:r w:rsidRPr="007E05D4">
        <w:rPr>
          <w:lang w:val="en-US"/>
        </w:rPr>
        <w:t xml:space="preserve">  </w:t>
      </w:r>
    </w:p>
    <w:p w:rsidR="007E05D4" w:rsidRPr="007E05D4" w:rsidRDefault="00C4119B" w:rsidP="007E05D4">
      <w:pPr>
        <w:spacing w:after="120"/>
        <w:ind w:left="708" w:firstLine="708"/>
        <w:jc w:val="both"/>
        <w:rPr>
          <w:lang w:val="en-US"/>
        </w:rPr>
      </w:pPr>
      <w:proofErr w:type="gramStart"/>
      <w:r w:rsidRPr="007E05D4">
        <w:rPr>
          <w:lang w:val="en-US"/>
        </w:rPr>
        <w:t>add</w:t>
      </w:r>
      <w:proofErr w:type="gramEnd"/>
      <w:r w:rsidRPr="007E05D4">
        <w:rPr>
          <w:lang w:val="en-US"/>
        </w:rPr>
        <w:t xml:space="preserve"> </w:t>
      </w:r>
      <w:proofErr w:type="spellStart"/>
      <w:r w:rsidRPr="007E05D4">
        <w:rPr>
          <w:lang w:val="en-US"/>
        </w:rPr>
        <w:t>eax</w:t>
      </w:r>
      <w:proofErr w:type="spellEnd"/>
      <w:r w:rsidRPr="007E05D4">
        <w:rPr>
          <w:lang w:val="en-US"/>
        </w:rPr>
        <w:t xml:space="preserve">, </w:t>
      </w:r>
      <w:proofErr w:type="spellStart"/>
      <w:r w:rsidRPr="007E05D4">
        <w:rPr>
          <w:lang w:val="en-US"/>
        </w:rPr>
        <w:t>ecx</w:t>
      </w:r>
      <w:proofErr w:type="spellEnd"/>
      <w:r w:rsidRPr="007E05D4">
        <w:rPr>
          <w:lang w:val="en-US"/>
        </w:rPr>
        <w:t xml:space="preserve"> </w:t>
      </w:r>
    </w:p>
    <w:p w:rsidR="007E05D4" w:rsidRDefault="00C4119B" w:rsidP="007E05D4">
      <w:pPr>
        <w:spacing w:after="120"/>
        <w:ind w:left="708" w:firstLine="708"/>
        <w:jc w:val="both"/>
      </w:pPr>
      <w:proofErr w:type="spellStart"/>
      <w:r w:rsidRPr="00C4119B">
        <w:t>ret</w:t>
      </w:r>
      <w:proofErr w:type="spellEnd"/>
      <w:r w:rsidRPr="00C4119B">
        <w:t xml:space="preserve">  </w:t>
      </w:r>
    </w:p>
    <w:p w:rsidR="00C4119B" w:rsidRPr="00C4119B" w:rsidRDefault="00C4119B" w:rsidP="007E05D4">
      <w:pPr>
        <w:spacing w:after="120"/>
        <w:ind w:firstLine="708"/>
        <w:jc w:val="both"/>
      </w:pPr>
      <w:proofErr w:type="spellStart"/>
      <w:r w:rsidRPr="00C4119B">
        <w:t>SumOf</w:t>
      </w:r>
      <w:proofErr w:type="spellEnd"/>
      <w:r w:rsidRPr="00C4119B">
        <w:t xml:space="preserve"> ENDP </w:t>
      </w:r>
    </w:p>
    <w:p w:rsidR="00627706" w:rsidRPr="00627706" w:rsidRDefault="00C4119B" w:rsidP="00627706">
      <w:pPr>
        <w:pStyle w:val="a3"/>
        <w:numPr>
          <w:ilvl w:val="0"/>
          <w:numId w:val="16"/>
        </w:numPr>
        <w:spacing w:after="120"/>
        <w:jc w:val="both"/>
        <w:rPr>
          <w:b/>
        </w:rPr>
      </w:pPr>
      <w:r w:rsidRPr="007E05D4">
        <w:rPr>
          <w:b/>
        </w:rPr>
        <w:t>Команды CALL и RET</w:t>
      </w:r>
      <w:r w:rsidR="007E05D4" w:rsidRPr="00627706">
        <w:rPr>
          <w:b/>
        </w:rPr>
        <w:t>.</w:t>
      </w:r>
      <w:r w:rsidRPr="00627706">
        <w:rPr>
          <w:b/>
        </w:rPr>
        <w:t xml:space="preserve"> </w:t>
      </w:r>
    </w:p>
    <w:p w:rsidR="00C4119B" w:rsidRPr="00C4119B" w:rsidRDefault="00C4119B" w:rsidP="007E05D4">
      <w:pPr>
        <w:spacing w:after="120"/>
        <w:jc w:val="both"/>
      </w:pPr>
      <w:r w:rsidRPr="00C4119B">
        <w:t xml:space="preserve">Команда CALL предназначена для передачи управления процедуре, адрес которой указывается в качестве параметра. При этом процессор начинает выполнять команду, расположенную по указанному адресу. Чтобы вернуть </w:t>
      </w:r>
      <w:r w:rsidRPr="00C4119B">
        <w:lastRenderedPageBreak/>
        <w:t xml:space="preserve">управление команде, расположенной сразу за CALL, в процедуре используется команда RET. </w:t>
      </w:r>
    </w:p>
    <w:p w:rsidR="007E05D4" w:rsidRDefault="00C4119B" w:rsidP="007E05D4">
      <w:pPr>
        <w:spacing w:after="120"/>
        <w:jc w:val="both"/>
      </w:pPr>
      <w:r w:rsidRPr="00627706">
        <w:rPr>
          <w:b/>
          <w:i/>
        </w:rPr>
        <w:t>Пример вызова и возврата из процедуры</w:t>
      </w:r>
      <w:r w:rsidR="007E05D4" w:rsidRPr="00627706">
        <w:rPr>
          <w:b/>
          <w:i/>
        </w:rPr>
        <w:t>.</w:t>
      </w:r>
      <w:r w:rsidRPr="00C4119B">
        <w:t xml:space="preserve"> </w:t>
      </w:r>
      <w:proofErr w:type="gramStart"/>
      <w:r w:rsidRPr="00C4119B">
        <w:t>Предположим</w:t>
      </w:r>
      <w:proofErr w:type="gramEnd"/>
      <w:r w:rsidRPr="00C4119B">
        <w:t xml:space="preserve">, что в процедуре </w:t>
      </w:r>
      <w:proofErr w:type="spellStart"/>
      <w:r w:rsidRPr="00C4119B">
        <w:t>main</w:t>
      </w:r>
      <w:proofErr w:type="spellEnd"/>
      <w:r w:rsidRPr="00C4119B">
        <w:t xml:space="preserve"> по смещению 00000020h расположена команда CALL. В 32-разрядном режиме длина этой команды составляет 5 байтов. Поэтому следующая команда (в нашем случае MOV) будет расположена со смешением 00000025h: </w:t>
      </w:r>
    </w:p>
    <w:p w:rsidR="007E05D4" w:rsidRDefault="00C4119B" w:rsidP="007E05D4">
      <w:pPr>
        <w:spacing w:after="120"/>
        <w:ind w:left="708" w:firstLine="708"/>
        <w:jc w:val="both"/>
      </w:pPr>
      <w:proofErr w:type="spellStart"/>
      <w:r w:rsidRPr="00C4119B">
        <w:t>main</w:t>
      </w:r>
      <w:proofErr w:type="spellEnd"/>
      <w:r w:rsidRPr="00C4119B">
        <w:t xml:space="preserve"> PROC </w:t>
      </w:r>
    </w:p>
    <w:p w:rsidR="007E05D4" w:rsidRDefault="00C4119B" w:rsidP="007E05D4">
      <w:pPr>
        <w:spacing w:after="120"/>
        <w:ind w:firstLine="708"/>
        <w:jc w:val="both"/>
      </w:pPr>
      <w:proofErr w:type="gramStart"/>
      <w:r w:rsidRPr="00C4119B">
        <w:t xml:space="preserve">00000020  </w:t>
      </w:r>
      <w:proofErr w:type="spellStart"/>
      <w:r w:rsidRPr="00C4119B">
        <w:t>call</w:t>
      </w:r>
      <w:proofErr w:type="spellEnd"/>
      <w:proofErr w:type="gramEnd"/>
      <w:r w:rsidRPr="00C4119B">
        <w:t xml:space="preserve"> </w:t>
      </w:r>
      <w:proofErr w:type="spellStart"/>
      <w:r w:rsidRPr="00C4119B">
        <w:t>MySub</w:t>
      </w:r>
      <w:proofErr w:type="spellEnd"/>
      <w:r w:rsidRPr="00C4119B">
        <w:t xml:space="preserve">  </w:t>
      </w:r>
    </w:p>
    <w:p w:rsidR="007E05D4" w:rsidRDefault="00C4119B" w:rsidP="007E05D4">
      <w:pPr>
        <w:spacing w:after="120"/>
        <w:ind w:firstLine="708"/>
        <w:jc w:val="both"/>
      </w:pPr>
      <w:proofErr w:type="gramStart"/>
      <w:r w:rsidRPr="00C4119B">
        <w:t xml:space="preserve">00000025  </w:t>
      </w:r>
      <w:proofErr w:type="spellStart"/>
      <w:r w:rsidRPr="00C4119B">
        <w:t>mov</w:t>
      </w:r>
      <w:proofErr w:type="spellEnd"/>
      <w:proofErr w:type="gramEnd"/>
      <w:r w:rsidRPr="00C4119B">
        <w:t xml:space="preserve"> </w:t>
      </w:r>
      <w:proofErr w:type="spellStart"/>
      <w:r w:rsidRPr="00C4119B">
        <w:t>eax</w:t>
      </w:r>
      <w:proofErr w:type="spellEnd"/>
      <w:r w:rsidRPr="00C4119B">
        <w:t xml:space="preserve">, </w:t>
      </w:r>
      <w:proofErr w:type="spellStart"/>
      <w:r w:rsidRPr="00C4119B">
        <w:t>ebx</w:t>
      </w:r>
      <w:proofErr w:type="spellEnd"/>
      <w:r w:rsidRPr="00C4119B">
        <w:t xml:space="preserve"> </w:t>
      </w:r>
    </w:p>
    <w:p w:rsidR="007E05D4" w:rsidRDefault="00C4119B" w:rsidP="007E05D4">
      <w:pPr>
        <w:spacing w:after="120"/>
        <w:ind w:left="1418" w:hanging="2"/>
        <w:jc w:val="both"/>
      </w:pPr>
      <w:r w:rsidRPr="00C4119B">
        <w:t xml:space="preserve">Далее, предположим, что первая команда процедуры </w:t>
      </w:r>
      <w:proofErr w:type="spellStart"/>
      <w:r w:rsidRPr="00C4119B">
        <w:t>MySub</w:t>
      </w:r>
      <w:proofErr w:type="spellEnd"/>
      <w:r w:rsidRPr="00C4119B">
        <w:t xml:space="preserve"> расположена со смещением 0000004</w:t>
      </w:r>
      <w:r w:rsidR="00627706">
        <w:t>0</w:t>
      </w:r>
      <w:r w:rsidRPr="00C4119B">
        <w:t xml:space="preserve">h: </w:t>
      </w:r>
    </w:p>
    <w:p w:rsidR="007E05D4" w:rsidRDefault="00C4119B" w:rsidP="007E05D4">
      <w:pPr>
        <w:spacing w:after="120"/>
        <w:ind w:left="708" w:firstLine="708"/>
        <w:jc w:val="both"/>
      </w:pPr>
      <w:proofErr w:type="spellStart"/>
      <w:r w:rsidRPr="00C4119B">
        <w:t>MySub</w:t>
      </w:r>
      <w:proofErr w:type="spellEnd"/>
      <w:r w:rsidRPr="00C4119B">
        <w:t xml:space="preserve"> PROC  </w:t>
      </w:r>
    </w:p>
    <w:p w:rsidR="007E05D4" w:rsidRDefault="00C4119B" w:rsidP="007E05D4">
      <w:pPr>
        <w:spacing w:after="120"/>
        <w:ind w:left="708"/>
        <w:jc w:val="both"/>
      </w:pPr>
      <w:r w:rsidRPr="00C4119B">
        <w:t xml:space="preserve">00000040 </w:t>
      </w:r>
      <w:proofErr w:type="spellStart"/>
      <w:r w:rsidRPr="00C4119B">
        <w:t>mov</w:t>
      </w:r>
      <w:proofErr w:type="spellEnd"/>
      <w:r w:rsidRPr="00C4119B">
        <w:t xml:space="preserve"> </w:t>
      </w:r>
      <w:proofErr w:type="spellStart"/>
      <w:r w:rsidRPr="00C4119B">
        <w:t>eax</w:t>
      </w:r>
      <w:proofErr w:type="spellEnd"/>
      <w:r w:rsidRPr="00C4119B">
        <w:t xml:space="preserve">, </w:t>
      </w:r>
      <w:proofErr w:type="spellStart"/>
      <w:r w:rsidRPr="00C4119B">
        <w:t>edx</w:t>
      </w:r>
      <w:proofErr w:type="spellEnd"/>
      <w:r w:rsidRPr="00C4119B">
        <w:t xml:space="preserve"> </w:t>
      </w:r>
    </w:p>
    <w:p w:rsidR="007E05D4" w:rsidRDefault="00C4119B" w:rsidP="007E05D4">
      <w:pPr>
        <w:spacing w:after="120"/>
        <w:ind w:left="708" w:firstLine="708"/>
        <w:jc w:val="both"/>
      </w:pPr>
      <w:proofErr w:type="spellStart"/>
      <w:r w:rsidRPr="00C4119B">
        <w:t>Ret</w:t>
      </w:r>
      <w:proofErr w:type="spellEnd"/>
      <w:r w:rsidRPr="00C4119B">
        <w:t xml:space="preserve"> </w:t>
      </w:r>
    </w:p>
    <w:p w:rsidR="007E05D4" w:rsidRDefault="00C4119B" w:rsidP="007E05D4">
      <w:pPr>
        <w:spacing w:after="120"/>
        <w:ind w:left="708" w:firstLine="708"/>
        <w:jc w:val="both"/>
      </w:pPr>
      <w:proofErr w:type="spellStart"/>
      <w:r w:rsidRPr="00C4119B">
        <w:t>MySub</w:t>
      </w:r>
      <w:proofErr w:type="spellEnd"/>
      <w:r w:rsidRPr="00C4119B">
        <w:t xml:space="preserve"> ENDP </w:t>
      </w:r>
    </w:p>
    <w:p w:rsidR="00C4119B" w:rsidRDefault="00C4119B" w:rsidP="00627706">
      <w:pPr>
        <w:spacing w:after="120"/>
        <w:jc w:val="both"/>
      </w:pPr>
      <w:r w:rsidRPr="00C4119B">
        <w:t xml:space="preserve">При выполнении команды CALL в стек помещается адрес следующей за ней команды (в данном случае 00000025h), после чего в регистр EIP загружается адрес процедуры </w:t>
      </w:r>
      <w:proofErr w:type="spellStart"/>
      <w:proofErr w:type="gramStart"/>
      <w:r w:rsidRPr="00C4119B">
        <w:t>MySub,После</w:t>
      </w:r>
      <w:proofErr w:type="spellEnd"/>
      <w:proofErr w:type="gramEnd"/>
      <w:r w:rsidRPr="00C4119B">
        <w:t xml:space="preserve"> этого процессор начинает выполнять последовательность команд процедуры </w:t>
      </w:r>
      <w:proofErr w:type="spellStart"/>
      <w:r w:rsidRPr="00C4119B">
        <w:t>MySub</w:t>
      </w:r>
      <w:proofErr w:type="spellEnd"/>
      <w:r w:rsidRPr="00C4119B">
        <w:t>, пока в ней не встретится команда RET. При выполнении команды RET содержимое стека, на которое указывает регистр ESP, копируется в регистр EIP. В результате процессор после команды RET будет выполнять не следующую за ней команду, а команду, находящуюся по адресу 00000025h. А это как раз команда, расположенная следом за командой CALL, которая вызвала данную процедуру</w:t>
      </w:r>
      <w:r w:rsidR="00627706">
        <w:t>.</w:t>
      </w:r>
    </w:p>
    <w:p w:rsidR="00627706" w:rsidRDefault="00C4119B" w:rsidP="007E05D4">
      <w:pPr>
        <w:spacing w:after="120"/>
        <w:jc w:val="both"/>
      </w:pPr>
      <w:r w:rsidRPr="00627706">
        <w:rPr>
          <w:b/>
          <w:i/>
        </w:rPr>
        <w:t>Пример процедуры суммирование элементов массива целых чисел</w:t>
      </w:r>
      <w:r w:rsidR="00627706" w:rsidRPr="00627706">
        <w:rPr>
          <w:b/>
          <w:i/>
        </w:rPr>
        <w:t>.</w:t>
      </w:r>
      <w:r w:rsidRPr="00C4119B">
        <w:t xml:space="preserve"> </w:t>
      </w:r>
      <w:proofErr w:type="spellStart"/>
      <w:r w:rsidRPr="00C4119B">
        <w:t>Cоздадим</w:t>
      </w:r>
      <w:proofErr w:type="spellEnd"/>
      <w:r w:rsidRPr="00C4119B">
        <w:t xml:space="preserve"> процедуру под именем </w:t>
      </w:r>
      <w:proofErr w:type="spellStart"/>
      <w:r w:rsidRPr="00C4119B">
        <w:t>ArraySum</w:t>
      </w:r>
      <w:proofErr w:type="spellEnd"/>
      <w:r w:rsidRPr="00C4119B">
        <w:t xml:space="preserve">, которой из вызывающей программы будут передаваться два параметра: указатель на массив 32-рачрядпых целых чисел и количество элементов в этом массиве. Сумму элементов массива процедура будет возвращать в регистре ЕАХ: </w:t>
      </w:r>
    </w:p>
    <w:p w:rsidR="00627706" w:rsidRDefault="00627706" w:rsidP="007E05D4">
      <w:pPr>
        <w:spacing w:after="120"/>
        <w:jc w:val="both"/>
      </w:pPr>
      <w:r>
        <w:tab/>
      </w:r>
      <w:proofErr w:type="spellStart"/>
      <w:r w:rsidR="00C4119B" w:rsidRPr="00C4119B">
        <w:t>ArraySum</w:t>
      </w:r>
      <w:proofErr w:type="spellEnd"/>
      <w:r w:rsidR="00C4119B" w:rsidRPr="00C4119B">
        <w:t xml:space="preserve"> PROC </w:t>
      </w:r>
    </w:p>
    <w:p w:rsidR="00627706" w:rsidRDefault="00C4119B" w:rsidP="00627706">
      <w:pPr>
        <w:spacing w:after="120"/>
        <w:ind w:left="1418" w:hanging="2"/>
        <w:jc w:val="both"/>
      </w:pPr>
      <w:r w:rsidRPr="00C4119B">
        <w:t xml:space="preserve">Вычисляет сумму элементов массива 32-разрядным целых чисел </w:t>
      </w:r>
      <w:proofErr w:type="gramStart"/>
      <w:r w:rsidRPr="00C4119B">
        <w:t>Передается</w:t>
      </w:r>
      <w:proofErr w:type="gramEnd"/>
      <w:r w:rsidRPr="00C4119B">
        <w:t xml:space="preserve">: ESI = адрес массива </w:t>
      </w:r>
    </w:p>
    <w:p w:rsidR="00627706" w:rsidRDefault="00C4119B" w:rsidP="00627706">
      <w:pPr>
        <w:spacing w:after="120"/>
        <w:ind w:left="708" w:firstLine="708"/>
        <w:jc w:val="both"/>
      </w:pPr>
      <w:r w:rsidRPr="00C4119B">
        <w:t xml:space="preserve">; ЕСХ = количество элементов массива </w:t>
      </w:r>
    </w:p>
    <w:p w:rsidR="00627706" w:rsidRDefault="00C4119B" w:rsidP="00627706">
      <w:pPr>
        <w:spacing w:after="120"/>
        <w:ind w:left="708" w:firstLine="708"/>
        <w:jc w:val="both"/>
      </w:pPr>
      <w:r w:rsidRPr="00C4119B">
        <w:t xml:space="preserve">; Возвращается: ЕАХ = сумма элементов массива </w:t>
      </w:r>
      <w:proofErr w:type="spellStart"/>
      <w:r w:rsidRPr="00C4119B">
        <w:t>push</w:t>
      </w:r>
      <w:proofErr w:type="spellEnd"/>
      <w:r w:rsidRPr="00C4119B">
        <w:t xml:space="preserve"> </w:t>
      </w:r>
      <w:proofErr w:type="spellStart"/>
      <w:r w:rsidRPr="00C4119B">
        <w:t>esi</w:t>
      </w:r>
      <w:proofErr w:type="spellEnd"/>
      <w:r w:rsidRPr="00C4119B">
        <w:t xml:space="preserve"> </w:t>
      </w:r>
    </w:p>
    <w:p w:rsidR="00627706" w:rsidRDefault="00C4119B" w:rsidP="00627706">
      <w:pPr>
        <w:spacing w:after="120"/>
        <w:ind w:left="708" w:firstLine="708"/>
        <w:jc w:val="both"/>
      </w:pPr>
      <w:r w:rsidRPr="00C4119B">
        <w:t>;</w:t>
      </w:r>
      <w:r w:rsidR="00627706">
        <w:t xml:space="preserve"> </w:t>
      </w:r>
      <w:r w:rsidRPr="00C4119B">
        <w:t>Сохрани</w:t>
      </w:r>
      <w:r w:rsidR="007E05D4">
        <w:t xml:space="preserve">м значения регистров ESI и ЕСХ </w:t>
      </w:r>
      <w:proofErr w:type="spellStart"/>
      <w:r w:rsidRPr="00C4119B">
        <w:t>push</w:t>
      </w:r>
      <w:proofErr w:type="spellEnd"/>
      <w:r w:rsidRPr="00C4119B">
        <w:t xml:space="preserve"> </w:t>
      </w:r>
      <w:proofErr w:type="spellStart"/>
      <w:r w:rsidRPr="00C4119B">
        <w:t>ecx</w:t>
      </w:r>
      <w:proofErr w:type="spellEnd"/>
      <w:r w:rsidRPr="00C4119B">
        <w:t xml:space="preserve"> </w:t>
      </w:r>
      <w:proofErr w:type="spellStart"/>
      <w:r w:rsidRPr="00C4119B">
        <w:t>mov</w:t>
      </w:r>
      <w:proofErr w:type="spellEnd"/>
      <w:r w:rsidRPr="00C4119B">
        <w:t xml:space="preserve"> eax,0 </w:t>
      </w:r>
    </w:p>
    <w:p w:rsidR="00C4119B" w:rsidRPr="00C4119B" w:rsidRDefault="00C4119B" w:rsidP="00627706">
      <w:pPr>
        <w:spacing w:after="120"/>
        <w:ind w:left="708" w:firstLine="708"/>
        <w:jc w:val="both"/>
      </w:pPr>
      <w:r w:rsidRPr="00C4119B">
        <w:t>;</w:t>
      </w:r>
      <w:r w:rsidR="00627706">
        <w:t xml:space="preserve"> </w:t>
      </w:r>
      <w:r w:rsidRPr="00C4119B">
        <w:t xml:space="preserve">Обнулим значение суммы </w:t>
      </w:r>
    </w:p>
    <w:p w:rsidR="00C4119B" w:rsidRPr="00C4119B" w:rsidRDefault="00627706" w:rsidP="00627706">
      <w:pPr>
        <w:spacing w:after="120"/>
        <w:ind w:firstLine="708"/>
        <w:jc w:val="both"/>
      </w:pPr>
      <w:r>
        <w:t xml:space="preserve">       </w:t>
      </w:r>
      <w:r w:rsidR="00C4119B" w:rsidRPr="00C4119B">
        <w:t>L</w:t>
      </w:r>
      <w:proofErr w:type="gramStart"/>
      <w:r w:rsidR="00C4119B" w:rsidRPr="00C4119B">
        <w:t>1 :</w:t>
      </w:r>
      <w:proofErr w:type="gramEnd"/>
      <w:r w:rsidR="00C4119B" w:rsidRPr="00C4119B">
        <w:t xml:space="preserve"> </w:t>
      </w:r>
    </w:p>
    <w:p w:rsidR="00627706" w:rsidRDefault="00C4119B" w:rsidP="00627706">
      <w:pPr>
        <w:spacing w:after="120"/>
        <w:ind w:left="708" w:firstLine="708"/>
        <w:jc w:val="both"/>
      </w:pPr>
      <w:proofErr w:type="spellStart"/>
      <w:r w:rsidRPr="00C4119B">
        <w:t>add</w:t>
      </w:r>
      <w:proofErr w:type="spellEnd"/>
      <w:r w:rsidRPr="00C4119B">
        <w:t xml:space="preserve"> </w:t>
      </w:r>
      <w:proofErr w:type="spellStart"/>
      <w:r w:rsidRPr="00C4119B">
        <w:t>eax</w:t>
      </w:r>
      <w:proofErr w:type="spellEnd"/>
      <w:r w:rsidRPr="00C4119B">
        <w:t>, [</w:t>
      </w:r>
      <w:proofErr w:type="spellStart"/>
      <w:r w:rsidRPr="00C4119B">
        <w:t>esi</w:t>
      </w:r>
      <w:proofErr w:type="spellEnd"/>
      <w:proofErr w:type="gramStart"/>
      <w:r w:rsidRPr="00C4119B">
        <w:t>] ;</w:t>
      </w:r>
      <w:proofErr w:type="gramEnd"/>
      <w:r w:rsidR="00627706">
        <w:t xml:space="preserve"> </w:t>
      </w:r>
      <w:r w:rsidRPr="00C4119B">
        <w:t xml:space="preserve">Прибавим очередной элемент массива </w:t>
      </w:r>
    </w:p>
    <w:p w:rsidR="00627706" w:rsidRDefault="00C4119B" w:rsidP="00627706">
      <w:pPr>
        <w:spacing w:after="120"/>
        <w:ind w:left="708" w:firstLine="708"/>
        <w:jc w:val="both"/>
      </w:pPr>
      <w:proofErr w:type="spellStart"/>
      <w:r w:rsidRPr="00C4119B">
        <w:t>add</w:t>
      </w:r>
      <w:proofErr w:type="spellEnd"/>
      <w:r w:rsidRPr="00C4119B">
        <w:t xml:space="preserve"> </w:t>
      </w:r>
      <w:proofErr w:type="spellStart"/>
      <w:r w:rsidRPr="00C4119B">
        <w:t>esi</w:t>
      </w:r>
      <w:proofErr w:type="spellEnd"/>
      <w:r w:rsidRPr="00C4119B">
        <w:t xml:space="preserve">, </w:t>
      </w:r>
      <w:proofErr w:type="gramStart"/>
      <w:r w:rsidRPr="00C4119B">
        <w:t>4 ;</w:t>
      </w:r>
      <w:proofErr w:type="gramEnd"/>
      <w:r w:rsidR="00627706">
        <w:t xml:space="preserve"> </w:t>
      </w:r>
      <w:r w:rsidRPr="00C4119B">
        <w:t xml:space="preserve">Вычислим адрес следующего элемента массива </w:t>
      </w:r>
    </w:p>
    <w:p w:rsidR="00627706" w:rsidRDefault="00C4119B" w:rsidP="00627706">
      <w:pPr>
        <w:spacing w:after="120"/>
        <w:ind w:left="708" w:firstLine="708"/>
        <w:jc w:val="both"/>
      </w:pPr>
      <w:proofErr w:type="spellStart"/>
      <w:r w:rsidRPr="00C4119B">
        <w:t>loop</w:t>
      </w:r>
      <w:proofErr w:type="spellEnd"/>
      <w:r w:rsidRPr="00C4119B">
        <w:t xml:space="preserve"> L</w:t>
      </w:r>
      <w:proofErr w:type="gramStart"/>
      <w:r w:rsidRPr="00C4119B">
        <w:t>1 ;</w:t>
      </w:r>
      <w:proofErr w:type="gramEnd"/>
      <w:r w:rsidR="00627706">
        <w:t xml:space="preserve"> </w:t>
      </w:r>
      <w:r w:rsidRPr="00C4119B">
        <w:t xml:space="preserve">Повторим цикл для всех элементов массива  </w:t>
      </w:r>
    </w:p>
    <w:p w:rsidR="00627706" w:rsidRDefault="00C4119B" w:rsidP="00627706">
      <w:pPr>
        <w:spacing w:after="120"/>
        <w:ind w:left="708" w:firstLine="708"/>
        <w:jc w:val="both"/>
      </w:pPr>
      <w:proofErr w:type="spellStart"/>
      <w:r w:rsidRPr="00C4119B">
        <w:t>pop</w:t>
      </w:r>
      <w:proofErr w:type="spellEnd"/>
      <w:r w:rsidRPr="00C4119B">
        <w:t xml:space="preserve"> </w:t>
      </w:r>
      <w:proofErr w:type="spellStart"/>
      <w:proofErr w:type="gramStart"/>
      <w:r w:rsidRPr="00C4119B">
        <w:t>ecx</w:t>
      </w:r>
      <w:proofErr w:type="spellEnd"/>
      <w:r w:rsidRPr="00C4119B">
        <w:t xml:space="preserve"> ;</w:t>
      </w:r>
      <w:proofErr w:type="gramEnd"/>
      <w:r w:rsidR="00627706">
        <w:t xml:space="preserve"> </w:t>
      </w:r>
      <w:r w:rsidRPr="00C4119B">
        <w:t xml:space="preserve">Восстановим значения регистров ESI и ЕСХ  </w:t>
      </w:r>
    </w:p>
    <w:p w:rsidR="00627706" w:rsidRDefault="00C4119B" w:rsidP="00627706">
      <w:pPr>
        <w:spacing w:after="120"/>
        <w:ind w:left="708" w:firstLine="708"/>
        <w:jc w:val="both"/>
      </w:pPr>
      <w:proofErr w:type="spellStart"/>
      <w:r w:rsidRPr="00C4119B">
        <w:t>pop</w:t>
      </w:r>
      <w:proofErr w:type="spellEnd"/>
      <w:r w:rsidRPr="00C4119B">
        <w:t xml:space="preserve"> </w:t>
      </w:r>
      <w:proofErr w:type="spellStart"/>
      <w:r w:rsidRPr="00C4119B">
        <w:t>esi</w:t>
      </w:r>
      <w:proofErr w:type="spellEnd"/>
      <w:r w:rsidRPr="00C4119B">
        <w:t xml:space="preserve"> </w:t>
      </w:r>
    </w:p>
    <w:p w:rsidR="00627706" w:rsidRDefault="00C4119B" w:rsidP="00627706">
      <w:pPr>
        <w:spacing w:after="120"/>
        <w:ind w:left="708" w:firstLine="708"/>
        <w:jc w:val="both"/>
      </w:pPr>
      <w:proofErr w:type="spellStart"/>
      <w:r w:rsidRPr="00C4119B">
        <w:t>ret</w:t>
      </w:r>
      <w:proofErr w:type="spellEnd"/>
      <w:r w:rsidRPr="00C4119B">
        <w:t xml:space="preserve"> Вернем сумму в регистре ЕАХ </w:t>
      </w:r>
    </w:p>
    <w:p w:rsidR="00C4119B" w:rsidRPr="00C4119B" w:rsidRDefault="00C4119B" w:rsidP="00627706">
      <w:pPr>
        <w:spacing w:after="120"/>
        <w:ind w:firstLine="708"/>
        <w:jc w:val="both"/>
      </w:pPr>
      <w:proofErr w:type="spellStart"/>
      <w:r w:rsidRPr="00C4119B">
        <w:t>ArraySum</w:t>
      </w:r>
      <w:proofErr w:type="spellEnd"/>
      <w:r w:rsidRPr="00C4119B">
        <w:t xml:space="preserve"> ENDP </w:t>
      </w:r>
    </w:p>
    <w:p w:rsidR="00627706" w:rsidRPr="00627706" w:rsidRDefault="00C4119B" w:rsidP="00627706">
      <w:pPr>
        <w:pStyle w:val="a3"/>
        <w:numPr>
          <w:ilvl w:val="0"/>
          <w:numId w:val="16"/>
        </w:numPr>
        <w:spacing w:after="120"/>
        <w:jc w:val="both"/>
        <w:rPr>
          <w:b/>
        </w:rPr>
      </w:pPr>
      <w:r w:rsidRPr="00627706">
        <w:rPr>
          <w:b/>
        </w:rPr>
        <w:t>Директива INVOKE</w:t>
      </w:r>
      <w:r w:rsidR="00627706" w:rsidRPr="00627706">
        <w:rPr>
          <w:b/>
        </w:rPr>
        <w:t>.</w:t>
      </w:r>
      <w:r w:rsidRPr="00627706">
        <w:rPr>
          <w:b/>
        </w:rPr>
        <w:t xml:space="preserve"> </w:t>
      </w:r>
    </w:p>
    <w:p w:rsidR="00627706" w:rsidRDefault="00C4119B" w:rsidP="007E05D4">
      <w:pPr>
        <w:spacing w:after="120"/>
        <w:jc w:val="both"/>
      </w:pPr>
      <w:r w:rsidRPr="00C4119B">
        <w:t xml:space="preserve">Для удобства программиста в компиляторе MASM предусмотрена специальная директива INVOKE, которая позволяет с помощью одного оператора поместить в стек аргументы и вызвать процедуру. Эта директива по сути заменяет команду CALL процессоров </w:t>
      </w:r>
      <w:proofErr w:type="spellStart"/>
      <w:r w:rsidRPr="00C4119B">
        <w:t>Intel</w:t>
      </w:r>
      <w:proofErr w:type="spellEnd"/>
      <w:r w:rsidRPr="00C4119B">
        <w:t xml:space="preserve">. Она позволяет передать в процедуру несколько аргументов. Синтаксис директивы INVOKE приведен ниже: </w:t>
      </w:r>
    </w:p>
    <w:p w:rsidR="00627706" w:rsidRDefault="00C4119B" w:rsidP="00627706">
      <w:pPr>
        <w:spacing w:after="120"/>
        <w:ind w:firstLine="708"/>
        <w:jc w:val="both"/>
      </w:pPr>
      <w:r w:rsidRPr="00C4119B">
        <w:t xml:space="preserve">INVOKE </w:t>
      </w:r>
      <w:proofErr w:type="spellStart"/>
      <w:r w:rsidRPr="00C4119B">
        <w:t>Имя_процедуры</w:t>
      </w:r>
      <w:proofErr w:type="spellEnd"/>
      <w:r w:rsidRPr="00C4119B">
        <w:t xml:space="preserve"> [, </w:t>
      </w:r>
      <w:proofErr w:type="spellStart"/>
      <w:r w:rsidRPr="00C4119B">
        <w:t>Список_аргументов</w:t>
      </w:r>
      <w:proofErr w:type="spellEnd"/>
      <w:r w:rsidRPr="00C4119B">
        <w:t xml:space="preserve">] </w:t>
      </w:r>
    </w:p>
    <w:p w:rsidR="00627706" w:rsidRDefault="00C4119B" w:rsidP="007E05D4">
      <w:pPr>
        <w:spacing w:after="120"/>
        <w:jc w:val="both"/>
      </w:pPr>
      <w:r w:rsidRPr="00C4119B">
        <w:t xml:space="preserve">Аргументы, передаваемые процедуре в директиве INVOKE, перечисляются через запятую и могут отсутствовать вовсе. Нетрудно заметить основную разницу между директивой INVOKE и командой CALL: у последней нет списка аргументов. </w:t>
      </w:r>
    </w:p>
    <w:p w:rsidR="00627706" w:rsidRDefault="00627706" w:rsidP="007E05D4">
      <w:pPr>
        <w:spacing w:after="120"/>
        <w:jc w:val="both"/>
      </w:pPr>
      <w:r>
        <w:rPr>
          <w:b/>
          <w:i/>
        </w:rPr>
        <w:t>Пример использования директивы</w:t>
      </w:r>
      <w:r w:rsidR="00C4119B" w:rsidRPr="00627706">
        <w:rPr>
          <w:b/>
          <w:i/>
        </w:rPr>
        <w:t>.</w:t>
      </w:r>
      <w:r w:rsidR="00C4119B" w:rsidRPr="00C4119B">
        <w:t xml:space="preserve"> В приведенном ниже фрагменте кода с помощью директивы INVOKE вызывается процедура </w:t>
      </w:r>
      <w:proofErr w:type="spellStart"/>
      <w:r w:rsidR="00C4119B" w:rsidRPr="00C4119B">
        <w:t>AddTwo</w:t>
      </w:r>
      <w:proofErr w:type="spellEnd"/>
      <w:r w:rsidR="00C4119B" w:rsidRPr="00C4119B">
        <w:t>, которой передаются два 32-разрядных целых числа</w:t>
      </w:r>
      <w:proofErr w:type="gramStart"/>
      <w:r w:rsidR="00C4119B" w:rsidRPr="00C4119B">
        <w:t>: .</w:t>
      </w:r>
      <w:proofErr w:type="gramEnd"/>
    </w:p>
    <w:p w:rsidR="00627706" w:rsidRDefault="00C4119B" w:rsidP="00627706">
      <w:pPr>
        <w:spacing w:after="120"/>
        <w:ind w:firstLine="708"/>
        <w:jc w:val="both"/>
        <w:rPr>
          <w:lang w:val="en-US"/>
        </w:rPr>
      </w:pPr>
      <w:proofErr w:type="gramStart"/>
      <w:r w:rsidRPr="00627706">
        <w:rPr>
          <w:lang w:val="en-US"/>
        </w:rPr>
        <w:t>data</w:t>
      </w:r>
      <w:proofErr w:type="gramEnd"/>
      <w:r w:rsidRPr="00627706">
        <w:rPr>
          <w:lang w:val="en-US"/>
        </w:rPr>
        <w:t xml:space="preserve"> </w:t>
      </w:r>
    </w:p>
    <w:p w:rsidR="00627706" w:rsidRDefault="00C4119B" w:rsidP="00627706">
      <w:pPr>
        <w:spacing w:after="120"/>
        <w:ind w:firstLine="708"/>
        <w:jc w:val="both"/>
        <w:rPr>
          <w:lang w:val="en-US"/>
        </w:rPr>
      </w:pPr>
      <w:r w:rsidRPr="00627706">
        <w:rPr>
          <w:lang w:val="en-US"/>
        </w:rPr>
        <w:t xml:space="preserve">Val1 DWORD 12345h </w:t>
      </w:r>
    </w:p>
    <w:p w:rsidR="00627706" w:rsidRDefault="00C4119B" w:rsidP="00627706">
      <w:pPr>
        <w:spacing w:after="120"/>
        <w:ind w:firstLine="708"/>
        <w:jc w:val="both"/>
        <w:rPr>
          <w:lang w:val="en-US"/>
        </w:rPr>
      </w:pPr>
      <w:proofErr w:type="gramStart"/>
      <w:r w:rsidRPr="00627706">
        <w:rPr>
          <w:lang w:val="en-US"/>
        </w:rPr>
        <w:t>val2</w:t>
      </w:r>
      <w:proofErr w:type="gramEnd"/>
      <w:r w:rsidRPr="00627706">
        <w:rPr>
          <w:lang w:val="en-US"/>
        </w:rPr>
        <w:t xml:space="preserve"> DWORD 23456h  </w:t>
      </w:r>
    </w:p>
    <w:p w:rsidR="00C4119B" w:rsidRPr="00627706" w:rsidRDefault="00C4119B" w:rsidP="00627706">
      <w:pPr>
        <w:spacing w:after="120"/>
        <w:ind w:firstLine="708"/>
        <w:jc w:val="both"/>
        <w:rPr>
          <w:lang w:val="en-US"/>
        </w:rPr>
      </w:pPr>
      <w:r w:rsidRPr="00627706">
        <w:rPr>
          <w:lang w:val="en-US"/>
        </w:rPr>
        <w:t xml:space="preserve">.code INVOKE </w:t>
      </w:r>
      <w:proofErr w:type="spellStart"/>
      <w:r w:rsidRPr="00627706">
        <w:rPr>
          <w:lang w:val="en-US"/>
        </w:rPr>
        <w:t>AddTwo</w:t>
      </w:r>
      <w:proofErr w:type="spellEnd"/>
      <w:r w:rsidRPr="00627706">
        <w:rPr>
          <w:lang w:val="en-US"/>
        </w:rPr>
        <w:t xml:space="preserve">, </w:t>
      </w:r>
      <w:proofErr w:type="spellStart"/>
      <w:r w:rsidRPr="00627706">
        <w:rPr>
          <w:lang w:val="en-US"/>
        </w:rPr>
        <w:t>vall</w:t>
      </w:r>
      <w:proofErr w:type="spellEnd"/>
      <w:r w:rsidRPr="00627706">
        <w:rPr>
          <w:lang w:val="en-US"/>
        </w:rPr>
        <w:t xml:space="preserve">, val2 </w:t>
      </w:r>
    </w:p>
    <w:p w:rsidR="00627706" w:rsidRPr="00627706" w:rsidRDefault="00C4119B" w:rsidP="00627706">
      <w:pPr>
        <w:pStyle w:val="a3"/>
        <w:numPr>
          <w:ilvl w:val="0"/>
          <w:numId w:val="16"/>
        </w:numPr>
        <w:spacing w:after="120"/>
        <w:jc w:val="both"/>
        <w:rPr>
          <w:b/>
        </w:rPr>
      </w:pPr>
      <w:r w:rsidRPr="00627706">
        <w:rPr>
          <w:b/>
        </w:rPr>
        <w:t xml:space="preserve">Макрокоманды. Отличие подпрограмм и макрокоманд </w:t>
      </w:r>
    </w:p>
    <w:p w:rsidR="00627706" w:rsidRDefault="00C4119B" w:rsidP="007E05D4">
      <w:pPr>
        <w:spacing w:after="120"/>
        <w:jc w:val="both"/>
      </w:pPr>
      <w:proofErr w:type="spellStart"/>
      <w:r w:rsidRPr="00627706">
        <w:rPr>
          <w:i/>
        </w:rPr>
        <w:t>Макропроцедурой</w:t>
      </w:r>
      <w:proofErr w:type="spellEnd"/>
      <w:r w:rsidRPr="00627706">
        <w:rPr>
          <w:i/>
        </w:rPr>
        <w:t xml:space="preserve"> (</w:t>
      </w:r>
      <w:proofErr w:type="spellStart"/>
      <w:r w:rsidRPr="00627706">
        <w:rPr>
          <w:i/>
        </w:rPr>
        <w:t>macro</w:t>
      </w:r>
      <w:proofErr w:type="spellEnd"/>
      <w:r w:rsidRPr="00627706">
        <w:rPr>
          <w:i/>
        </w:rPr>
        <w:t xml:space="preserve"> </w:t>
      </w:r>
      <w:proofErr w:type="spellStart"/>
      <w:r w:rsidRPr="00627706">
        <w:rPr>
          <w:i/>
        </w:rPr>
        <w:t>procedure</w:t>
      </w:r>
      <w:proofErr w:type="spellEnd"/>
      <w:r w:rsidRPr="00627706">
        <w:rPr>
          <w:i/>
        </w:rPr>
        <w:t>)</w:t>
      </w:r>
      <w:r w:rsidRPr="00C4119B">
        <w:t xml:space="preserve"> называется именованный блок команд языка ассемблера. После того как </w:t>
      </w:r>
      <w:proofErr w:type="spellStart"/>
      <w:r w:rsidRPr="00C4119B">
        <w:t>макропроцедура</w:t>
      </w:r>
      <w:proofErr w:type="spellEnd"/>
      <w:r w:rsidRPr="00C4119B">
        <w:t xml:space="preserve"> определена в программе, ее можно многократно вызывать в ра</w:t>
      </w:r>
      <w:r w:rsidR="007E05D4">
        <w:t xml:space="preserve">зных участках кода. При вызове </w:t>
      </w:r>
      <w:proofErr w:type="spellStart"/>
      <w:r w:rsidRPr="00C4119B">
        <w:t>макропроцедуры</w:t>
      </w:r>
      <w:proofErr w:type="spellEnd"/>
      <w:r w:rsidRPr="00C4119B">
        <w:t xml:space="preserve">, в код программы будут помещены содержащиеся в ней команды. Не следует путать вызов </w:t>
      </w:r>
      <w:proofErr w:type="spellStart"/>
      <w:r w:rsidRPr="00C4119B">
        <w:t>макропроцедуры</w:t>
      </w:r>
      <w:proofErr w:type="spellEnd"/>
      <w:r w:rsidRPr="00C4119B">
        <w:t xml:space="preserve"> с </w:t>
      </w:r>
      <w:r w:rsidRPr="00627706">
        <w:rPr>
          <w:i/>
        </w:rPr>
        <w:t>вызовом</w:t>
      </w:r>
      <w:r w:rsidRPr="00C4119B">
        <w:t xml:space="preserve"> обычной </w:t>
      </w:r>
      <w:r w:rsidRPr="00627706">
        <w:rPr>
          <w:i/>
        </w:rPr>
        <w:t>процедуры</w:t>
      </w:r>
      <w:r w:rsidRPr="00C4119B">
        <w:t xml:space="preserve">, поскольку в первом случае команда CALL не используется. </w:t>
      </w:r>
    </w:p>
    <w:p w:rsidR="00627706" w:rsidRDefault="00C4119B" w:rsidP="007E05D4">
      <w:pPr>
        <w:spacing w:after="120"/>
        <w:jc w:val="both"/>
      </w:pPr>
      <w:r w:rsidRPr="00C4119B">
        <w:t xml:space="preserve">Следует отметить, что термин </w:t>
      </w:r>
      <w:proofErr w:type="spellStart"/>
      <w:r w:rsidRPr="00627706">
        <w:rPr>
          <w:i/>
        </w:rPr>
        <w:t>макропроцедура</w:t>
      </w:r>
      <w:proofErr w:type="spellEnd"/>
      <w:r w:rsidRPr="00C4119B">
        <w:t xml:space="preserve"> используется в документации к компилятору </w:t>
      </w:r>
      <w:proofErr w:type="spellStart"/>
      <w:r w:rsidRPr="00C4119B">
        <w:t>Microsoft</w:t>
      </w:r>
      <w:proofErr w:type="spellEnd"/>
      <w:r w:rsidRPr="00C4119B">
        <w:t xml:space="preserve"> </w:t>
      </w:r>
      <w:proofErr w:type="spellStart"/>
      <w:r w:rsidRPr="00C4119B">
        <w:t>Assembler</w:t>
      </w:r>
      <w:proofErr w:type="spellEnd"/>
      <w:r w:rsidRPr="00C4119B">
        <w:t xml:space="preserve"> для обозначения макрокоманд, не возвращающих значения. Кроме </w:t>
      </w:r>
      <w:proofErr w:type="spellStart"/>
      <w:r w:rsidRPr="00C4119B">
        <w:t>макропроцедур</w:t>
      </w:r>
      <w:proofErr w:type="spellEnd"/>
      <w:r w:rsidRPr="00C4119B">
        <w:t xml:space="preserve">, существуют также </w:t>
      </w:r>
      <w:r w:rsidRPr="00627706">
        <w:rPr>
          <w:i/>
        </w:rPr>
        <w:t>макрофункции (</w:t>
      </w:r>
      <w:proofErr w:type="spellStart"/>
      <w:r w:rsidRPr="00627706">
        <w:rPr>
          <w:i/>
        </w:rPr>
        <w:t>macro</w:t>
      </w:r>
      <w:proofErr w:type="spellEnd"/>
      <w:r w:rsidRPr="00627706">
        <w:rPr>
          <w:i/>
        </w:rPr>
        <w:t xml:space="preserve"> </w:t>
      </w:r>
      <w:proofErr w:type="spellStart"/>
      <w:r w:rsidRPr="00627706">
        <w:rPr>
          <w:i/>
        </w:rPr>
        <w:t>functions</w:t>
      </w:r>
      <w:proofErr w:type="spellEnd"/>
      <w:r w:rsidRPr="00627706">
        <w:rPr>
          <w:i/>
        </w:rPr>
        <w:t>)</w:t>
      </w:r>
      <w:r w:rsidRPr="00C4119B">
        <w:t xml:space="preserve">, возвращающие значение. В среде программистов прижился термин </w:t>
      </w:r>
      <w:r w:rsidRPr="00627706">
        <w:rPr>
          <w:i/>
        </w:rPr>
        <w:t>макрокоманда</w:t>
      </w:r>
      <w:r w:rsidR="00627706">
        <w:rPr>
          <w:i/>
        </w:rPr>
        <w:t xml:space="preserve">, </w:t>
      </w:r>
      <w:r w:rsidRPr="00C4119B">
        <w:t xml:space="preserve">который по сути эквивалентен </w:t>
      </w:r>
      <w:r w:rsidRPr="00627706">
        <w:rPr>
          <w:i/>
        </w:rPr>
        <w:t xml:space="preserve">термину </w:t>
      </w:r>
      <w:proofErr w:type="spellStart"/>
      <w:r w:rsidRPr="00627706">
        <w:rPr>
          <w:i/>
        </w:rPr>
        <w:t>макропроцедура</w:t>
      </w:r>
      <w:proofErr w:type="spellEnd"/>
      <w:r w:rsidRPr="00C4119B">
        <w:t xml:space="preserve">. Поэтому далее будет использоваться термин </w:t>
      </w:r>
      <w:r w:rsidRPr="00627706">
        <w:rPr>
          <w:i/>
        </w:rPr>
        <w:t>макрокоманда</w:t>
      </w:r>
      <w:r w:rsidRPr="00C4119B">
        <w:t xml:space="preserve">. </w:t>
      </w:r>
    </w:p>
    <w:p w:rsidR="00627706" w:rsidRPr="00627706" w:rsidRDefault="00C4119B" w:rsidP="007E05D4">
      <w:pPr>
        <w:spacing w:after="120"/>
        <w:jc w:val="both"/>
        <w:rPr>
          <w:b/>
        </w:rPr>
      </w:pPr>
      <w:r w:rsidRPr="00627706">
        <w:rPr>
          <w:b/>
        </w:rPr>
        <w:t xml:space="preserve">Макроопределение </w:t>
      </w:r>
    </w:p>
    <w:p w:rsidR="00627706" w:rsidRDefault="00C4119B" w:rsidP="007E05D4">
      <w:pPr>
        <w:spacing w:after="120"/>
        <w:jc w:val="both"/>
      </w:pPr>
      <w:r w:rsidRPr="00627706">
        <w:rPr>
          <w:b/>
          <w:i/>
        </w:rPr>
        <w:t>Размещение</w:t>
      </w:r>
      <w:r w:rsidRPr="00C4119B">
        <w:t xml:space="preserve">. Определения макрокоманд, или макроопределения, помещаются либо непосредственно в текст исходной программы на ассемблере (как правило, в его начало), либо в отдельный текстовый файл, который включается в исходную программу на этапе компиляции с помощью директивы INCLUDE.  </w:t>
      </w:r>
    </w:p>
    <w:p w:rsidR="00627706" w:rsidRDefault="00C4119B" w:rsidP="007E05D4">
      <w:pPr>
        <w:spacing w:after="120"/>
        <w:jc w:val="both"/>
      </w:pPr>
      <w:r w:rsidRPr="00C4119B">
        <w:t xml:space="preserve">Как только в тексте программы встречается имя макрокоманды, оно заменяется препроцессором на соответствующий набор команд, который указан в ее макроопределении. В приведенном ниже примере макрокоманда </w:t>
      </w:r>
      <w:proofErr w:type="spellStart"/>
      <w:r w:rsidRPr="00C4119B">
        <w:t>NewLine</w:t>
      </w:r>
      <w:proofErr w:type="spellEnd"/>
      <w:r w:rsidRPr="00C4119B">
        <w:t xml:space="preserve"> генерирует одну ассемблерную команду, которая вызывает библиотечную процедуру </w:t>
      </w:r>
      <w:proofErr w:type="spellStart"/>
      <w:r w:rsidRPr="00C4119B">
        <w:t>CrLf</w:t>
      </w:r>
      <w:proofErr w:type="spellEnd"/>
      <w:r w:rsidRPr="00C4119B">
        <w:t xml:space="preserve">: </w:t>
      </w:r>
    </w:p>
    <w:p w:rsidR="00627706" w:rsidRDefault="00C4119B" w:rsidP="00627706">
      <w:pPr>
        <w:spacing w:after="120"/>
        <w:ind w:firstLine="708"/>
        <w:jc w:val="both"/>
      </w:pPr>
      <w:proofErr w:type="spellStart"/>
      <w:r w:rsidRPr="00C4119B">
        <w:t>NewLine</w:t>
      </w:r>
      <w:proofErr w:type="spellEnd"/>
      <w:r w:rsidRPr="00C4119B">
        <w:t xml:space="preserve"> MACRO </w:t>
      </w:r>
    </w:p>
    <w:p w:rsidR="00627706" w:rsidRDefault="00C4119B" w:rsidP="00627706">
      <w:pPr>
        <w:spacing w:after="120"/>
        <w:ind w:left="708" w:firstLine="708"/>
        <w:jc w:val="both"/>
      </w:pPr>
      <w:proofErr w:type="spellStart"/>
      <w:r w:rsidRPr="00C4119B">
        <w:t>call</w:t>
      </w:r>
      <w:proofErr w:type="spellEnd"/>
      <w:r w:rsidRPr="00C4119B">
        <w:t xml:space="preserve"> </w:t>
      </w:r>
      <w:proofErr w:type="spellStart"/>
      <w:r w:rsidRPr="00C4119B">
        <w:t>CrLf</w:t>
      </w:r>
      <w:proofErr w:type="spellEnd"/>
      <w:r w:rsidRPr="00C4119B">
        <w:t xml:space="preserve">  </w:t>
      </w:r>
    </w:p>
    <w:p w:rsidR="00627706" w:rsidRDefault="00C4119B" w:rsidP="00627706">
      <w:pPr>
        <w:spacing w:after="120"/>
        <w:ind w:firstLine="708"/>
        <w:jc w:val="both"/>
      </w:pPr>
      <w:r w:rsidRPr="00C4119B">
        <w:t xml:space="preserve">ENDM </w:t>
      </w:r>
    </w:p>
    <w:p w:rsidR="00627706" w:rsidRDefault="00C4119B" w:rsidP="00627706">
      <w:pPr>
        <w:spacing w:after="120"/>
        <w:jc w:val="both"/>
      </w:pPr>
      <w:r w:rsidRPr="00C4119B">
        <w:t>Текст этого определения обычно помещается непосредственно перед сегментом данных. После этого в сегменте код</w:t>
      </w:r>
      <w:r w:rsidR="00627706">
        <w:t xml:space="preserve">а макрокоманда вызывается так: </w:t>
      </w:r>
    </w:p>
    <w:p w:rsidR="00627706" w:rsidRDefault="00627706" w:rsidP="00627706">
      <w:pPr>
        <w:spacing w:after="120"/>
        <w:ind w:firstLine="708"/>
        <w:jc w:val="both"/>
      </w:pPr>
      <w:proofErr w:type="gramStart"/>
      <w:r>
        <w:t>.</w:t>
      </w:r>
      <w:proofErr w:type="spellStart"/>
      <w:r w:rsidR="00C4119B" w:rsidRPr="00C4119B">
        <w:t>code</w:t>
      </w:r>
      <w:proofErr w:type="spellEnd"/>
      <w:proofErr w:type="gramEnd"/>
      <w:r w:rsidR="00C4119B" w:rsidRPr="00C4119B">
        <w:t xml:space="preserve">  </w:t>
      </w:r>
    </w:p>
    <w:p w:rsidR="00627706" w:rsidRDefault="00C4119B" w:rsidP="00627706">
      <w:pPr>
        <w:spacing w:after="120"/>
        <w:ind w:firstLine="708"/>
        <w:jc w:val="both"/>
      </w:pPr>
      <w:proofErr w:type="spellStart"/>
      <w:r w:rsidRPr="00C4119B">
        <w:t>NewLine</w:t>
      </w:r>
      <w:proofErr w:type="spellEnd"/>
      <w:r w:rsidRPr="00C4119B">
        <w:t xml:space="preserve"> </w:t>
      </w:r>
    </w:p>
    <w:p w:rsidR="00627706" w:rsidRDefault="00C4119B" w:rsidP="00627706">
      <w:pPr>
        <w:spacing w:after="120"/>
        <w:jc w:val="both"/>
      </w:pPr>
      <w:r w:rsidRPr="00C4119B">
        <w:t xml:space="preserve">При обработке программы препроцессором вызов макрокоманды </w:t>
      </w:r>
      <w:proofErr w:type="spellStart"/>
      <w:r w:rsidRPr="00C4119B">
        <w:t>NewLine</w:t>
      </w:r>
      <w:proofErr w:type="spellEnd"/>
      <w:r w:rsidRPr="00C4119B">
        <w:t xml:space="preserve"> будет заменен приведенной ниже командой: </w:t>
      </w:r>
    </w:p>
    <w:p w:rsidR="00627706" w:rsidRDefault="00C4119B" w:rsidP="00627706">
      <w:pPr>
        <w:spacing w:after="120"/>
        <w:ind w:firstLine="708"/>
        <w:jc w:val="both"/>
      </w:pPr>
      <w:proofErr w:type="spellStart"/>
      <w:r w:rsidRPr="00C4119B">
        <w:t>call</w:t>
      </w:r>
      <w:proofErr w:type="spellEnd"/>
      <w:r w:rsidRPr="00C4119B">
        <w:t xml:space="preserve"> </w:t>
      </w:r>
      <w:proofErr w:type="spellStart"/>
      <w:r w:rsidRPr="00C4119B">
        <w:t>CrLf</w:t>
      </w:r>
      <w:proofErr w:type="spellEnd"/>
      <w:r w:rsidRPr="00C4119B">
        <w:t xml:space="preserve"> </w:t>
      </w:r>
    </w:p>
    <w:p w:rsidR="00C4119B" w:rsidRPr="00C4119B" w:rsidRDefault="00C4119B" w:rsidP="00627706">
      <w:pPr>
        <w:spacing w:after="120"/>
        <w:jc w:val="both"/>
      </w:pPr>
      <w:r w:rsidRPr="00C4119B">
        <w:t xml:space="preserve">В данном случае произошла обычная текстовая подстановка, которую можно было бы выполнить и с помощью директивы TEXTEQU. У макрокоманды, так </w:t>
      </w:r>
      <w:proofErr w:type="gramStart"/>
      <w:r w:rsidRPr="00C4119B">
        <w:t>же</w:t>
      </w:r>
      <w:proofErr w:type="gramEnd"/>
      <w:r w:rsidRPr="00C4119B">
        <w:t xml:space="preserve"> как и у процедуры, может быть один или несколько параметров, что делает ее гораздо более мощным средством по сравнению с директивой TEXTEQU. </w:t>
      </w:r>
    </w:p>
    <w:p w:rsidR="00627706" w:rsidRPr="00627706" w:rsidRDefault="00C4119B" w:rsidP="007E05D4">
      <w:pPr>
        <w:spacing w:after="120"/>
        <w:jc w:val="both"/>
        <w:rPr>
          <w:b/>
        </w:rPr>
      </w:pPr>
      <w:r w:rsidRPr="00627706">
        <w:rPr>
          <w:b/>
        </w:rPr>
        <w:t xml:space="preserve">Определение макрокоманды </w:t>
      </w:r>
    </w:p>
    <w:p w:rsidR="00627706" w:rsidRDefault="00C4119B" w:rsidP="007E05D4">
      <w:pPr>
        <w:spacing w:after="120"/>
        <w:jc w:val="both"/>
      </w:pPr>
      <w:r w:rsidRPr="00C4119B">
        <w:t xml:space="preserve">Макрокоманду можно определить в любом месте исходного кода программы, воспользовавшись директивами MACRO и ENDM. </w:t>
      </w:r>
      <w:proofErr w:type="gramStart"/>
      <w:r w:rsidRPr="00C4119B">
        <w:t>Синтаксис макроопределения</w:t>
      </w:r>
      <w:proofErr w:type="gramEnd"/>
      <w:r w:rsidRPr="00C4119B">
        <w:t xml:space="preserve"> следующий: </w:t>
      </w:r>
    </w:p>
    <w:p w:rsidR="00627706" w:rsidRPr="00627706" w:rsidRDefault="00C4119B" w:rsidP="00627706">
      <w:pPr>
        <w:spacing w:after="120"/>
        <w:ind w:firstLine="708"/>
        <w:jc w:val="both"/>
        <w:rPr>
          <w:i/>
        </w:rPr>
      </w:pPr>
      <w:r w:rsidRPr="00627706">
        <w:rPr>
          <w:i/>
        </w:rPr>
        <w:t xml:space="preserve">Имя </w:t>
      </w:r>
      <w:r w:rsidRPr="00215DFE">
        <w:t>MACRO</w:t>
      </w:r>
      <w:r w:rsidRPr="00627706">
        <w:rPr>
          <w:i/>
        </w:rPr>
        <w:t xml:space="preserve"> Параметр-1, Параметр-2... Список-команд </w:t>
      </w:r>
    </w:p>
    <w:p w:rsidR="00C4119B" w:rsidRPr="00C4119B" w:rsidRDefault="00C4119B" w:rsidP="00627706">
      <w:pPr>
        <w:spacing w:after="120"/>
        <w:ind w:firstLine="708"/>
        <w:jc w:val="both"/>
      </w:pPr>
      <w:r w:rsidRPr="00C4119B">
        <w:t xml:space="preserve">ENDM </w:t>
      </w:r>
    </w:p>
    <w:p w:rsidR="00215DFE" w:rsidRDefault="00C4119B" w:rsidP="007E05D4">
      <w:pPr>
        <w:spacing w:after="120"/>
        <w:jc w:val="both"/>
      </w:pPr>
      <w:r w:rsidRPr="00215DFE">
        <w:rPr>
          <w:b/>
        </w:rPr>
        <w:t>Рекомендуется</w:t>
      </w:r>
      <w:r w:rsidRPr="00C4119B">
        <w:t xml:space="preserve"> всегда выделять отступами те команды, которые помещаются между директивами MACRO и ENDM, чтобы подчеркнуть их принадлежность к макроопределению. То же самое касается и выбора имен макрокоманд. Для их выделения рекомендуется пользоваться специальным префиксом. Далее для выделения имен макрокоманд перед ними помещается префикс в виде строчной буквы "m", например, </w:t>
      </w:r>
      <w:proofErr w:type="spellStart"/>
      <w:r w:rsidRPr="00C4119B">
        <w:t>mPutchar</w:t>
      </w:r>
      <w:proofErr w:type="spellEnd"/>
      <w:r w:rsidRPr="00C4119B">
        <w:t xml:space="preserve">, </w:t>
      </w:r>
      <w:proofErr w:type="spellStart"/>
      <w:r w:rsidRPr="00C4119B">
        <w:t>mWriteString</w:t>
      </w:r>
      <w:proofErr w:type="spellEnd"/>
      <w:r w:rsidRPr="00C4119B">
        <w:t xml:space="preserve"> и </w:t>
      </w:r>
      <w:proofErr w:type="spellStart"/>
      <w:r w:rsidRPr="00C4119B">
        <w:t>mGotoXY</w:t>
      </w:r>
      <w:proofErr w:type="spellEnd"/>
      <w:r w:rsidRPr="00C4119B">
        <w:t xml:space="preserve">. </w:t>
      </w:r>
    </w:p>
    <w:p w:rsidR="00215DFE" w:rsidRDefault="00C4119B" w:rsidP="007E05D4">
      <w:pPr>
        <w:spacing w:after="120"/>
        <w:jc w:val="both"/>
      </w:pPr>
      <w:r w:rsidRPr="00C4119B">
        <w:t xml:space="preserve">Команды, находящиеся между директивами MACRO и ENDM, до вызова макрокоманды не компилируются. Макроопределение может содержать произвольное количество параметров, которые разделяются запятыми. </w:t>
      </w:r>
    </w:p>
    <w:p w:rsidR="00215DFE" w:rsidRDefault="00C4119B" w:rsidP="007E05D4">
      <w:pPr>
        <w:spacing w:after="120"/>
        <w:jc w:val="both"/>
      </w:pPr>
      <w:r w:rsidRPr="00215DFE">
        <w:rPr>
          <w:i/>
        </w:rPr>
        <w:t xml:space="preserve">Пример макроопределения </w:t>
      </w:r>
      <w:proofErr w:type="spellStart"/>
      <w:r w:rsidRPr="00215DFE">
        <w:rPr>
          <w:i/>
        </w:rPr>
        <w:t>mPutchar</w:t>
      </w:r>
      <w:proofErr w:type="spellEnd"/>
      <w:r w:rsidRPr="00215DFE">
        <w:rPr>
          <w:i/>
        </w:rPr>
        <w:t>.</w:t>
      </w:r>
      <w:r w:rsidRPr="00C4119B">
        <w:t xml:space="preserve"> Рассмотрим макрокоманду </w:t>
      </w:r>
      <w:proofErr w:type="spellStart"/>
      <w:r w:rsidRPr="00C4119B">
        <w:t>mPutchar</w:t>
      </w:r>
      <w:proofErr w:type="spellEnd"/>
      <w:r w:rsidRPr="00C4119B">
        <w:t xml:space="preserve">, имеющую один входной параметр, имя которого </w:t>
      </w:r>
      <w:proofErr w:type="spellStart"/>
      <w:r w:rsidRPr="00C4119B">
        <w:t>char</w:t>
      </w:r>
      <w:proofErr w:type="spellEnd"/>
      <w:r w:rsidRPr="00C4119B">
        <w:t xml:space="preserve">. Данная макрокоманда выводит символ, переданный ей в качестве параметра, на терминал с помощью вызова процедуры </w:t>
      </w:r>
      <w:proofErr w:type="spellStart"/>
      <w:r w:rsidRPr="00C4119B">
        <w:t>WriteChar</w:t>
      </w:r>
      <w:proofErr w:type="spellEnd"/>
      <w:r w:rsidRPr="00C4119B">
        <w:t xml:space="preserve">: </w:t>
      </w:r>
    </w:p>
    <w:p w:rsidR="00215DFE" w:rsidRDefault="00C4119B" w:rsidP="00215DFE">
      <w:pPr>
        <w:spacing w:after="120"/>
        <w:ind w:firstLine="708"/>
        <w:jc w:val="both"/>
        <w:rPr>
          <w:lang w:val="en-US"/>
        </w:rPr>
      </w:pPr>
      <w:proofErr w:type="spellStart"/>
      <w:proofErr w:type="gramStart"/>
      <w:r w:rsidRPr="00215DFE">
        <w:rPr>
          <w:lang w:val="en-US"/>
        </w:rPr>
        <w:t>mPutchar</w:t>
      </w:r>
      <w:proofErr w:type="spellEnd"/>
      <w:proofErr w:type="gramEnd"/>
      <w:r w:rsidRPr="00215DFE">
        <w:rPr>
          <w:lang w:val="en-US"/>
        </w:rPr>
        <w:t xml:space="preserve"> MACRO char </w:t>
      </w:r>
    </w:p>
    <w:p w:rsidR="00215DFE" w:rsidRDefault="00C4119B" w:rsidP="00215DFE">
      <w:pPr>
        <w:spacing w:after="120"/>
        <w:ind w:left="708" w:firstLine="708"/>
        <w:jc w:val="both"/>
        <w:rPr>
          <w:lang w:val="en-US"/>
        </w:rPr>
      </w:pPr>
      <w:proofErr w:type="gramStart"/>
      <w:r w:rsidRPr="00215DFE">
        <w:rPr>
          <w:lang w:val="en-US"/>
        </w:rPr>
        <w:t>push</w:t>
      </w:r>
      <w:proofErr w:type="gramEnd"/>
      <w:r w:rsidRPr="00215DFE">
        <w:rPr>
          <w:lang w:val="en-US"/>
        </w:rPr>
        <w:t xml:space="preserve"> </w:t>
      </w:r>
      <w:proofErr w:type="spellStart"/>
      <w:r w:rsidRPr="00215DFE">
        <w:rPr>
          <w:lang w:val="en-US"/>
        </w:rPr>
        <w:t>eax</w:t>
      </w:r>
      <w:proofErr w:type="spellEnd"/>
      <w:r w:rsidRPr="00215DFE">
        <w:rPr>
          <w:lang w:val="en-US"/>
        </w:rPr>
        <w:t xml:space="preserve"> </w:t>
      </w:r>
    </w:p>
    <w:p w:rsidR="00215DFE" w:rsidRDefault="00C4119B" w:rsidP="00215DFE">
      <w:pPr>
        <w:spacing w:after="120"/>
        <w:ind w:left="708" w:firstLine="708"/>
        <w:jc w:val="both"/>
        <w:rPr>
          <w:lang w:val="en-US"/>
        </w:rPr>
      </w:pPr>
      <w:proofErr w:type="spellStart"/>
      <w:proofErr w:type="gramStart"/>
      <w:r w:rsidRPr="00215DFE">
        <w:rPr>
          <w:lang w:val="en-US"/>
        </w:rPr>
        <w:t>mov</w:t>
      </w:r>
      <w:proofErr w:type="spellEnd"/>
      <w:proofErr w:type="gramEnd"/>
      <w:r w:rsidRPr="00215DFE">
        <w:rPr>
          <w:lang w:val="en-US"/>
        </w:rPr>
        <w:t xml:space="preserve"> </w:t>
      </w:r>
      <w:proofErr w:type="spellStart"/>
      <w:r w:rsidRPr="00215DFE">
        <w:rPr>
          <w:lang w:val="en-US"/>
        </w:rPr>
        <w:t>al,char</w:t>
      </w:r>
      <w:proofErr w:type="spellEnd"/>
      <w:r w:rsidRPr="00215DFE">
        <w:rPr>
          <w:lang w:val="en-US"/>
        </w:rPr>
        <w:t xml:space="preserve"> </w:t>
      </w:r>
    </w:p>
    <w:p w:rsidR="00215DFE" w:rsidRDefault="00C4119B" w:rsidP="00215DFE">
      <w:pPr>
        <w:spacing w:after="120"/>
        <w:ind w:left="708" w:firstLine="708"/>
        <w:jc w:val="both"/>
        <w:rPr>
          <w:lang w:val="en-US"/>
        </w:rPr>
      </w:pPr>
      <w:proofErr w:type="gramStart"/>
      <w:r w:rsidRPr="00215DFE">
        <w:rPr>
          <w:lang w:val="en-US"/>
        </w:rPr>
        <w:t>call</w:t>
      </w:r>
      <w:proofErr w:type="gramEnd"/>
      <w:r w:rsidRPr="00215DFE">
        <w:rPr>
          <w:lang w:val="en-US"/>
        </w:rPr>
        <w:t xml:space="preserve"> </w:t>
      </w:r>
      <w:proofErr w:type="spellStart"/>
      <w:r w:rsidRPr="00215DFE">
        <w:rPr>
          <w:lang w:val="en-US"/>
        </w:rPr>
        <w:t>WriteChar</w:t>
      </w:r>
      <w:proofErr w:type="spellEnd"/>
      <w:r w:rsidRPr="00215DFE">
        <w:rPr>
          <w:lang w:val="en-US"/>
        </w:rPr>
        <w:t xml:space="preserve"> </w:t>
      </w:r>
    </w:p>
    <w:p w:rsidR="00215DFE" w:rsidRDefault="00C4119B" w:rsidP="00215DFE">
      <w:pPr>
        <w:spacing w:after="120"/>
        <w:ind w:left="708" w:firstLine="708"/>
        <w:jc w:val="both"/>
        <w:rPr>
          <w:lang w:val="en-US"/>
        </w:rPr>
      </w:pPr>
      <w:proofErr w:type="gramStart"/>
      <w:r w:rsidRPr="00215DFE">
        <w:rPr>
          <w:lang w:val="en-US"/>
        </w:rPr>
        <w:t>pop</w:t>
      </w:r>
      <w:proofErr w:type="gramEnd"/>
      <w:r w:rsidRPr="00215DFE">
        <w:rPr>
          <w:lang w:val="en-US"/>
        </w:rPr>
        <w:t xml:space="preserve"> </w:t>
      </w:r>
      <w:proofErr w:type="spellStart"/>
      <w:r w:rsidRPr="00215DFE">
        <w:rPr>
          <w:lang w:val="en-US"/>
        </w:rPr>
        <w:t>eax</w:t>
      </w:r>
      <w:proofErr w:type="spellEnd"/>
      <w:r w:rsidRPr="00215DFE">
        <w:rPr>
          <w:lang w:val="en-US"/>
        </w:rPr>
        <w:t xml:space="preserve">  </w:t>
      </w:r>
    </w:p>
    <w:p w:rsidR="00C4119B" w:rsidRPr="00215DFE" w:rsidRDefault="00C4119B" w:rsidP="00215DFE">
      <w:pPr>
        <w:spacing w:after="120"/>
        <w:ind w:firstLine="708"/>
        <w:jc w:val="both"/>
        <w:rPr>
          <w:lang w:val="en-US"/>
        </w:rPr>
      </w:pPr>
      <w:r w:rsidRPr="00215DFE">
        <w:rPr>
          <w:lang w:val="en-US"/>
        </w:rPr>
        <w:t xml:space="preserve">ENDM </w:t>
      </w:r>
    </w:p>
    <w:p w:rsidR="00C4119B" w:rsidRPr="00215DFE" w:rsidRDefault="00C4119B" w:rsidP="007E05D4">
      <w:pPr>
        <w:spacing w:after="120"/>
        <w:jc w:val="both"/>
        <w:rPr>
          <w:lang w:val="en-US"/>
        </w:rPr>
      </w:pPr>
      <w:r w:rsidRPr="00215DFE">
        <w:rPr>
          <w:lang w:val="en-US"/>
        </w:rPr>
        <w:t xml:space="preserve"> </w:t>
      </w:r>
    </w:p>
    <w:p w:rsidR="00215DFE" w:rsidRPr="00215DFE" w:rsidRDefault="00C4119B" w:rsidP="007E05D4">
      <w:pPr>
        <w:spacing w:after="120"/>
        <w:jc w:val="both"/>
        <w:rPr>
          <w:b/>
        </w:rPr>
      </w:pPr>
      <w:r w:rsidRPr="00215DFE">
        <w:rPr>
          <w:b/>
        </w:rPr>
        <w:t xml:space="preserve">Вызов макрокоманд </w:t>
      </w:r>
    </w:p>
    <w:p w:rsidR="00215DFE" w:rsidRDefault="00C4119B" w:rsidP="007E05D4">
      <w:pPr>
        <w:spacing w:after="120"/>
        <w:jc w:val="both"/>
      </w:pPr>
      <w:r w:rsidRPr="00C4119B">
        <w:t xml:space="preserve">Для вызова макрокоманды нужно поместить ее имя в исходный код программы и при необходимости указать передаваемые ей значения: </w:t>
      </w:r>
    </w:p>
    <w:p w:rsidR="00215DFE" w:rsidRPr="00215DFE" w:rsidRDefault="00C4119B" w:rsidP="00215DFE">
      <w:pPr>
        <w:spacing w:after="120"/>
        <w:ind w:firstLine="708"/>
        <w:jc w:val="both"/>
        <w:rPr>
          <w:i/>
        </w:rPr>
      </w:pPr>
      <w:proofErr w:type="spellStart"/>
      <w:r w:rsidRPr="00215DFE">
        <w:rPr>
          <w:i/>
        </w:rPr>
        <w:t>Имя_макрокоманды</w:t>
      </w:r>
      <w:proofErr w:type="spellEnd"/>
      <w:r w:rsidRPr="00215DFE">
        <w:rPr>
          <w:i/>
        </w:rPr>
        <w:t xml:space="preserve"> Значение-1, Значение-2, ... </w:t>
      </w:r>
    </w:p>
    <w:p w:rsidR="00C4119B" w:rsidRPr="00C4119B" w:rsidRDefault="00C4119B" w:rsidP="007E05D4">
      <w:pPr>
        <w:spacing w:after="120"/>
        <w:jc w:val="both"/>
      </w:pPr>
      <w:proofErr w:type="spellStart"/>
      <w:r w:rsidRPr="00215DFE">
        <w:rPr>
          <w:i/>
        </w:rPr>
        <w:t>Имя_макрокоманды</w:t>
      </w:r>
      <w:proofErr w:type="spellEnd"/>
      <w:r w:rsidRPr="00C4119B">
        <w:t xml:space="preserve"> должно быть определено в исходном коде программы до ее вызова. Каждое значение является обычной текстовой строкой, которое подставляется вместо соответствующего параметра макроко</w:t>
      </w:r>
      <w:r w:rsidR="00215DFE">
        <w:t xml:space="preserve">манды. Порядок </w:t>
      </w:r>
      <w:r w:rsidRPr="00C4119B">
        <w:t xml:space="preserve">передачи значений параметров должен соответствовать порядку их следования в макроопределении, однако число значений необязательно должно соответствовать числу параметров макрокоманды.  </w:t>
      </w:r>
    </w:p>
    <w:p w:rsidR="00215DFE" w:rsidRPr="00215DFE" w:rsidRDefault="00C4119B" w:rsidP="00215DFE">
      <w:pPr>
        <w:pStyle w:val="a3"/>
        <w:numPr>
          <w:ilvl w:val="0"/>
          <w:numId w:val="16"/>
        </w:numPr>
        <w:spacing w:after="120"/>
        <w:jc w:val="both"/>
        <w:rPr>
          <w:b/>
        </w:rPr>
      </w:pPr>
      <w:r w:rsidRPr="00215DFE">
        <w:rPr>
          <w:b/>
        </w:rPr>
        <w:lastRenderedPageBreak/>
        <w:t xml:space="preserve">Директивы условного ассемблирования </w:t>
      </w:r>
    </w:p>
    <w:p w:rsidR="00215DFE" w:rsidRDefault="00C4119B" w:rsidP="00215DFE">
      <w:pPr>
        <w:spacing w:after="120"/>
        <w:jc w:val="both"/>
      </w:pPr>
      <w:r w:rsidRPr="00C4119B">
        <w:t xml:space="preserve">Существует ряд специальных директив условного ассемблирования, которые можно применять внутри макроопределений для повышения их гибкости. Общий синтаксис этих директив выглядит так: </w:t>
      </w:r>
    </w:p>
    <w:p w:rsidR="00215DFE" w:rsidRDefault="00C4119B" w:rsidP="00215DFE">
      <w:pPr>
        <w:spacing w:after="120"/>
        <w:ind w:firstLine="708"/>
        <w:jc w:val="both"/>
      </w:pPr>
      <w:r w:rsidRPr="00C4119B">
        <w:t xml:space="preserve">IF </w:t>
      </w:r>
      <w:r w:rsidRPr="00215DFE">
        <w:rPr>
          <w:i/>
        </w:rPr>
        <w:t>Условие</w:t>
      </w:r>
      <w:r w:rsidRPr="00C4119B">
        <w:t xml:space="preserve"> </w:t>
      </w:r>
    </w:p>
    <w:p w:rsidR="00215DFE" w:rsidRPr="00215DFE" w:rsidRDefault="00C4119B" w:rsidP="00215DFE">
      <w:pPr>
        <w:spacing w:after="120"/>
        <w:ind w:firstLine="708"/>
        <w:jc w:val="both"/>
        <w:rPr>
          <w:i/>
        </w:rPr>
      </w:pPr>
      <w:r w:rsidRPr="00215DFE">
        <w:rPr>
          <w:i/>
        </w:rPr>
        <w:t xml:space="preserve">Операторы  </w:t>
      </w:r>
    </w:p>
    <w:p w:rsidR="00215DFE" w:rsidRDefault="00C4119B" w:rsidP="00215DFE">
      <w:pPr>
        <w:spacing w:after="120"/>
        <w:ind w:firstLine="708"/>
        <w:jc w:val="both"/>
      </w:pPr>
      <w:r w:rsidRPr="00C4119B">
        <w:t xml:space="preserve">[ELSE </w:t>
      </w:r>
    </w:p>
    <w:p w:rsidR="00215DFE" w:rsidRPr="00215DFE" w:rsidRDefault="00C4119B" w:rsidP="00215DFE">
      <w:pPr>
        <w:spacing w:after="120"/>
        <w:ind w:firstLine="708"/>
        <w:jc w:val="both"/>
        <w:rPr>
          <w:i/>
        </w:rPr>
      </w:pPr>
      <w:r w:rsidRPr="00215DFE">
        <w:rPr>
          <w:i/>
        </w:rPr>
        <w:t xml:space="preserve">Операторы]  </w:t>
      </w:r>
    </w:p>
    <w:p w:rsidR="00215DFE" w:rsidRDefault="00C4119B" w:rsidP="00215DFE">
      <w:pPr>
        <w:spacing w:after="120"/>
        <w:ind w:firstLine="708"/>
        <w:jc w:val="both"/>
      </w:pPr>
      <w:r w:rsidRPr="00C4119B">
        <w:t xml:space="preserve">ENDIF </w:t>
      </w:r>
    </w:p>
    <w:p w:rsidR="00215DFE" w:rsidRDefault="00C4119B" w:rsidP="00215DFE">
      <w:pPr>
        <w:spacing w:after="120"/>
        <w:jc w:val="both"/>
      </w:pPr>
      <w:r w:rsidRPr="00C4119B">
        <w:t xml:space="preserve">Список часто используемых директив условного ассемблирования приведен в табл. 1. Если в их описании сказано, что </w:t>
      </w:r>
      <w:r w:rsidRPr="00215DFE">
        <w:rPr>
          <w:i/>
        </w:rPr>
        <w:t>ассемблирование разрешено</w:t>
      </w:r>
      <w:r w:rsidRPr="00C4119B">
        <w:t xml:space="preserve">, это означает, что в исходный текст программы будут включены все операторы, расположенные следом за рассматриваемой директивой и до первой директивы ENDIF. Следует особо отметить, что директивы, приведенные в табл. 1, обрабатываются на этапе компиляции программы, а не ее выполнения. </w:t>
      </w:r>
    </w:p>
    <w:p w:rsidR="00215DFE" w:rsidRDefault="00C4119B" w:rsidP="00215DFE">
      <w:pPr>
        <w:keepNext/>
        <w:keepLines/>
        <w:spacing w:after="120"/>
        <w:jc w:val="both"/>
      </w:pPr>
      <w:r w:rsidRPr="00C4119B">
        <w:t xml:space="preserve">Таблица 1. Директивы условного ассемблирования </w:t>
      </w:r>
    </w:p>
    <w:tbl>
      <w:tblPr>
        <w:tblStyle w:val="a6"/>
        <w:tblW w:w="0" w:type="auto"/>
        <w:tblLook w:val="04A0" w:firstRow="1" w:lastRow="0" w:firstColumn="1" w:lastColumn="0" w:noHBand="0" w:noVBand="1"/>
      </w:tblPr>
      <w:tblGrid>
        <w:gridCol w:w="2547"/>
        <w:gridCol w:w="6798"/>
      </w:tblGrid>
      <w:tr w:rsidR="00215DFE" w:rsidRPr="00215DFE" w:rsidTr="00215DFE">
        <w:tc>
          <w:tcPr>
            <w:tcW w:w="2547" w:type="dxa"/>
          </w:tcPr>
          <w:p w:rsidR="00215DFE" w:rsidRPr="00215DFE" w:rsidRDefault="00215DFE" w:rsidP="00215DFE">
            <w:pPr>
              <w:keepNext/>
              <w:keepLines/>
              <w:spacing w:after="120"/>
              <w:jc w:val="center"/>
              <w:rPr>
                <w:b/>
              </w:rPr>
            </w:pPr>
            <w:r w:rsidRPr="00215DFE">
              <w:rPr>
                <w:b/>
              </w:rPr>
              <w:t>Директива</w:t>
            </w:r>
          </w:p>
        </w:tc>
        <w:tc>
          <w:tcPr>
            <w:tcW w:w="6798" w:type="dxa"/>
          </w:tcPr>
          <w:p w:rsidR="00215DFE" w:rsidRPr="00215DFE" w:rsidRDefault="00215DFE" w:rsidP="00215DFE">
            <w:pPr>
              <w:keepNext/>
              <w:keepLines/>
              <w:spacing w:after="120"/>
              <w:jc w:val="center"/>
              <w:rPr>
                <w:b/>
              </w:rPr>
            </w:pPr>
            <w:r w:rsidRPr="00215DFE">
              <w:rPr>
                <w:b/>
              </w:rPr>
              <w:t>Описание</w:t>
            </w:r>
          </w:p>
        </w:tc>
      </w:tr>
      <w:tr w:rsidR="00215DFE" w:rsidRPr="00215DFE" w:rsidTr="00215DFE">
        <w:tc>
          <w:tcPr>
            <w:tcW w:w="2547" w:type="dxa"/>
          </w:tcPr>
          <w:p w:rsidR="00215DFE" w:rsidRPr="00215DFE" w:rsidRDefault="00215DFE" w:rsidP="0027431F">
            <w:pPr>
              <w:spacing w:after="120"/>
              <w:jc w:val="both"/>
            </w:pPr>
            <w:r w:rsidRPr="00215DFE">
              <w:t xml:space="preserve">I F выражение  </w:t>
            </w:r>
          </w:p>
        </w:tc>
        <w:tc>
          <w:tcPr>
            <w:tcW w:w="6798" w:type="dxa"/>
          </w:tcPr>
          <w:p w:rsidR="00215DFE" w:rsidRPr="00215DFE" w:rsidRDefault="00215DFE" w:rsidP="0027431F">
            <w:pPr>
              <w:spacing w:after="120"/>
              <w:jc w:val="both"/>
            </w:pPr>
            <w:r w:rsidRPr="00215DFE">
              <w:t xml:space="preserve">Ассемблирование разрешено, если значение выражения истинно. В выражении могут использоваться следующие операторы отношения: LT, GT, EQ, NE, LE </w:t>
            </w:r>
            <w:proofErr w:type="gramStart"/>
            <w:r w:rsidRPr="00215DFE">
              <w:t>И</w:t>
            </w:r>
            <w:proofErr w:type="gramEnd"/>
            <w:r w:rsidRPr="00215DFE">
              <w:t xml:space="preserve"> GE  </w:t>
            </w:r>
          </w:p>
        </w:tc>
      </w:tr>
      <w:tr w:rsidR="00215DFE" w:rsidRPr="00215DFE" w:rsidTr="00215DFE">
        <w:tc>
          <w:tcPr>
            <w:tcW w:w="2547" w:type="dxa"/>
          </w:tcPr>
          <w:p w:rsidR="00215DFE" w:rsidRPr="00215DFE" w:rsidRDefault="00215DFE" w:rsidP="0027431F">
            <w:pPr>
              <w:spacing w:after="120"/>
              <w:jc w:val="both"/>
            </w:pPr>
            <w:r w:rsidRPr="00215DFE">
              <w:t>IFB &lt;</w:t>
            </w:r>
            <w:proofErr w:type="gramStart"/>
            <w:r w:rsidRPr="00215DFE">
              <w:t xml:space="preserve">аргумент&gt;  </w:t>
            </w:r>
            <w:proofErr w:type="gramEnd"/>
          </w:p>
        </w:tc>
        <w:tc>
          <w:tcPr>
            <w:tcW w:w="6798" w:type="dxa"/>
          </w:tcPr>
          <w:p w:rsidR="00215DFE" w:rsidRPr="00215DFE" w:rsidRDefault="00215DFE" w:rsidP="0027431F">
            <w:pPr>
              <w:spacing w:after="120"/>
              <w:jc w:val="both"/>
            </w:pPr>
            <w:r w:rsidRPr="00215DFE">
              <w:t xml:space="preserve">Ассемблирование разрешено, если аргумент имеет пустое значение. При этом имя аргумента должно быть заключено в угловые скобки  </w:t>
            </w:r>
          </w:p>
        </w:tc>
      </w:tr>
      <w:tr w:rsidR="00215DFE" w:rsidRPr="00215DFE" w:rsidTr="00215DFE">
        <w:tc>
          <w:tcPr>
            <w:tcW w:w="2547" w:type="dxa"/>
          </w:tcPr>
          <w:p w:rsidR="00215DFE" w:rsidRPr="00215DFE" w:rsidRDefault="00215DFE" w:rsidP="0027431F">
            <w:pPr>
              <w:spacing w:after="120"/>
              <w:jc w:val="both"/>
            </w:pPr>
            <w:r w:rsidRPr="00215DFE">
              <w:t xml:space="preserve">IFNB </w:t>
            </w:r>
            <w:proofErr w:type="gramStart"/>
            <w:r w:rsidRPr="00215DFE">
              <w:t>&lt; аргумент</w:t>
            </w:r>
            <w:proofErr w:type="gramEnd"/>
            <w:r w:rsidRPr="00215DFE">
              <w:t xml:space="preserve">&gt;  </w:t>
            </w:r>
          </w:p>
        </w:tc>
        <w:tc>
          <w:tcPr>
            <w:tcW w:w="6798" w:type="dxa"/>
          </w:tcPr>
          <w:p w:rsidR="00215DFE" w:rsidRPr="00215DFE" w:rsidRDefault="00215DFE" w:rsidP="0027431F">
            <w:pPr>
              <w:spacing w:after="120"/>
              <w:jc w:val="both"/>
            </w:pPr>
            <w:r w:rsidRPr="00215DFE">
              <w:t xml:space="preserve">Ассемблирование разрешено, если аргументу присвоено не пустое значение. При этом имя аргумента должно быть заключено в угловые скобки  </w:t>
            </w:r>
          </w:p>
        </w:tc>
      </w:tr>
      <w:tr w:rsidR="00215DFE" w:rsidRPr="00215DFE" w:rsidTr="00215DFE">
        <w:tc>
          <w:tcPr>
            <w:tcW w:w="2547" w:type="dxa"/>
          </w:tcPr>
          <w:p w:rsidR="00215DFE" w:rsidRPr="00215DFE" w:rsidRDefault="00215DFE" w:rsidP="0027431F">
            <w:pPr>
              <w:spacing w:after="120"/>
              <w:jc w:val="both"/>
            </w:pPr>
            <w:r w:rsidRPr="00215DFE">
              <w:t>IFIDN &lt;арг1</w:t>
            </w:r>
            <w:proofErr w:type="gramStart"/>
            <w:r w:rsidRPr="00215DFE">
              <w:t>&gt;,&lt;</w:t>
            </w:r>
            <w:proofErr w:type="gramEnd"/>
            <w:r w:rsidRPr="00215DFE">
              <w:t xml:space="preserve">арг2&gt;  </w:t>
            </w:r>
          </w:p>
        </w:tc>
        <w:tc>
          <w:tcPr>
            <w:tcW w:w="6798" w:type="dxa"/>
          </w:tcPr>
          <w:p w:rsidR="00215DFE" w:rsidRPr="00215DFE" w:rsidRDefault="00215DFE" w:rsidP="0027431F">
            <w:pPr>
              <w:spacing w:after="120"/>
              <w:jc w:val="both"/>
            </w:pPr>
            <w:r w:rsidRPr="00215DFE">
              <w:t xml:space="preserve">Ассемблирование разрешено, если аргументы полностью идентичны друг другу. Сравнение выполняется с учетом регистра символов  </w:t>
            </w:r>
          </w:p>
        </w:tc>
      </w:tr>
      <w:tr w:rsidR="00215DFE" w:rsidRPr="00215DFE" w:rsidTr="00215DFE">
        <w:tc>
          <w:tcPr>
            <w:tcW w:w="2547" w:type="dxa"/>
          </w:tcPr>
          <w:p w:rsidR="00215DFE" w:rsidRPr="00215DFE" w:rsidRDefault="00215DFE" w:rsidP="0027431F">
            <w:pPr>
              <w:spacing w:after="120"/>
              <w:jc w:val="both"/>
            </w:pPr>
            <w:r w:rsidRPr="00215DFE">
              <w:t>IFIDNI &lt;арг1</w:t>
            </w:r>
            <w:proofErr w:type="gramStart"/>
            <w:r w:rsidRPr="00215DFE">
              <w:t>&gt;,&lt;</w:t>
            </w:r>
            <w:proofErr w:type="gramEnd"/>
            <w:r w:rsidRPr="00215DFE">
              <w:t xml:space="preserve">арг2&gt;  </w:t>
            </w:r>
          </w:p>
        </w:tc>
        <w:tc>
          <w:tcPr>
            <w:tcW w:w="6798" w:type="dxa"/>
          </w:tcPr>
          <w:p w:rsidR="00215DFE" w:rsidRPr="00215DFE" w:rsidRDefault="00215DFE" w:rsidP="0027431F">
            <w:pPr>
              <w:spacing w:after="120"/>
              <w:jc w:val="both"/>
            </w:pPr>
            <w:r w:rsidRPr="00215DFE">
              <w:t xml:space="preserve">Ассемблирование разрешено, если аргументы равны друг другу. Сравнение выполняется без учета регистра символов </w:t>
            </w:r>
          </w:p>
        </w:tc>
      </w:tr>
      <w:tr w:rsidR="00215DFE" w:rsidRPr="00215DFE" w:rsidTr="00215DFE">
        <w:tc>
          <w:tcPr>
            <w:tcW w:w="2547" w:type="dxa"/>
          </w:tcPr>
          <w:p w:rsidR="00215DFE" w:rsidRPr="00215DFE" w:rsidRDefault="00215DFE" w:rsidP="0027431F">
            <w:pPr>
              <w:spacing w:after="120"/>
              <w:jc w:val="both"/>
            </w:pPr>
            <w:r w:rsidRPr="00215DFE">
              <w:t xml:space="preserve">IFDIF &lt;арг1&gt;, &lt;арг2&gt;  </w:t>
            </w:r>
          </w:p>
        </w:tc>
        <w:tc>
          <w:tcPr>
            <w:tcW w:w="6798" w:type="dxa"/>
          </w:tcPr>
          <w:p w:rsidR="00215DFE" w:rsidRPr="00215DFE" w:rsidRDefault="00215DFE" w:rsidP="0027431F">
            <w:pPr>
              <w:spacing w:after="120"/>
              <w:jc w:val="both"/>
            </w:pPr>
            <w:r w:rsidRPr="00215DFE">
              <w:t xml:space="preserve">Ассемблирование разрешено, если аргументы не идентичны друг другу. Сравнение выполняется с учетом регистра символов  </w:t>
            </w:r>
          </w:p>
        </w:tc>
      </w:tr>
      <w:tr w:rsidR="00215DFE" w:rsidRPr="00215DFE" w:rsidTr="00215DFE">
        <w:tc>
          <w:tcPr>
            <w:tcW w:w="2547" w:type="dxa"/>
          </w:tcPr>
          <w:p w:rsidR="00215DFE" w:rsidRPr="00215DFE" w:rsidRDefault="00215DFE" w:rsidP="0027431F">
            <w:pPr>
              <w:spacing w:after="120"/>
              <w:jc w:val="both"/>
              <w:rPr>
                <w:lang w:val="en-US"/>
              </w:rPr>
            </w:pPr>
            <w:r w:rsidRPr="00215DFE">
              <w:rPr>
                <w:lang w:val="en-US"/>
              </w:rPr>
              <w:t xml:space="preserve">I FDI FI &lt; </w:t>
            </w:r>
            <w:proofErr w:type="spellStart"/>
            <w:r w:rsidRPr="00215DFE">
              <w:t>арг</w:t>
            </w:r>
            <w:proofErr w:type="spellEnd"/>
            <w:r w:rsidRPr="00215DFE">
              <w:rPr>
                <w:lang w:val="en-US"/>
              </w:rPr>
              <w:t xml:space="preserve">1 &gt; ,   &lt; </w:t>
            </w:r>
            <w:proofErr w:type="spellStart"/>
            <w:r w:rsidRPr="00215DFE">
              <w:t>арг</w:t>
            </w:r>
            <w:proofErr w:type="spellEnd"/>
            <w:r w:rsidRPr="00215DFE">
              <w:rPr>
                <w:lang w:val="en-US"/>
              </w:rPr>
              <w:t xml:space="preserve">2&gt;  </w:t>
            </w:r>
          </w:p>
        </w:tc>
        <w:tc>
          <w:tcPr>
            <w:tcW w:w="6798" w:type="dxa"/>
          </w:tcPr>
          <w:p w:rsidR="00215DFE" w:rsidRPr="00215DFE" w:rsidRDefault="00215DFE" w:rsidP="0027431F">
            <w:pPr>
              <w:spacing w:after="120"/>
              <w:jc w:val="both"/>
            </w:pPr>
            <w:r w:rsidRPr="00215DFE">
              <w:t xml:space="preserve">Ассемблирование разрешено, если аргументы не равны друг другу. Сравнение выполняется без учета регистра символов  </w:t>
            </w:r>
          </w:p>
        </w:tc>
      </w:tr>
      <w:tr w:rsidR="00215DFE" w:rsidRPr="00215DFE" w:rsidTr="00215DFE">
        <w:tc>
          <w:tcPr>
            <w:tcW w:w="2547" w:type="dxa"/>
          </w:tcPr>
          <w:p w:rsidR="00215DFE" w:rsidRPr="00215DFE" w:rsidRDefault="00215DFE" w:rsidP="0027431F">
            <w:pPr>
              <w:spacing w:after="120"/>
              <w:jc w:val="both"/>
            </w:pPr>
            <w:r w:rsidRPr="00215DFE">
              <w:t xml:space="preserve">IFDEF имя  </w:t>
            </w:r>
          </w:p>
        </w:tc>
        <w:tc>
          <w:tcPr>
            <w:tcW w:w="6798" w:type="dxa"/>
          </w:tcPr>
          <w:p w:rsidR="00215DFE" w:rsidRPr="00215DFE" w:rsidRDefault="00215DFE" w:rsidP="0027431F">
            <w:pPr>
              <w:spacing w:after="120"/>
              <w:jc w:val="both"/>
            </w:pPr>
            <w:r w:rsidRPr="00215DFE">
              <w:t xml:space="preserve">Ассемблирование разрешено, если указанное имя определено  </w:t>
            </w:r>
          </w:p>
        </w:tc>
      </w:tr>
      <w:tr w:rsidR="00215DFE" w:rsidRPr="00215DFE" w:rsidTr="00215DFE">
        <w:tc>
          <w:tcPr>
            <w:tcW w:w="2547" w:type="dxa"/>
          </w:tcPr>
          <w:p w:rsidR="00215DFE" w:rsidRPr="00215DFE" w:rsidRDefault="00215DFE" w:rsidP="0027431F">
            <w:pPr>
              <w:spacing w:after="120"/>
              <w:jc w:val="both"/>
            </w:pPr>
            <w:r w:rsidRPr="00215DFE">
              <w:t xml:space="preserve">IFNDEFHM*  </w:t>
            </w:r>
          </w:p>
        </w:tc>
        <w:tc>
          <w:tcPr>
            <w:tcW w:w="6798" w:type="dxa"/>
          </w:tcPr>
          <w:p w:rsidR="00215DFE" w:rsidRPr="00215DFE" w:rsidRDefault="00215DFE" w:rsidP="0027431F">
            <w:pPr>
              <w:spacing w:after="120"/>
              <w:jc w:val="both"/>
            </w:pPr>
            <w:r w:rsidRPr="00215DFE">
              <w:t xml:space="preserve">Ассемблирование разрешено, если указанное имя не определено  </w:t>
            </w:r>
          </w:p>
        </w:tc>
      </w:tr>
      <w:tr w:rsidR="00215DFE" w:rsidRPr="00215DFE" w:rsidTr="00215DFE">
        <w:tc>
          <w:tcPr>
            <w:tcW w:w="2547" w:type="dxa"/>
          </w:tcPr>
          <w:p w:rsidR="00215DFE" w:rsidRPr="00215DFE" w:rsidRDefault="00215DFE" w:rsidP="0027431F">
            <w:pPr>
              <w:spacing w:after="120"/>
              <w:jc w:val="both"/>
            </w:pPr>
            <w:r w:rsidRPr="00215DFE">
              <w:t xml:space="preserve">ENDIF  </w:t>
            </w:r>
          </w:p>
        </w:tc>
        <w:tc>
          <w:tcPr>
            <w:tcW w:w="6798" w:type="dxa"/>
          </w:tcPr>
          <w:p w:rsidR="00215DFE" w:rsidRPr="00215DFE" w:rsidRDefault="00215DFE" w:rsidP="0027431F">
            <w:pPr>
              <w:spacing w:after="120"/>
              <w:jc w:val="both"/>
            </w:pPr>
            <w:r w:rsidRPr="00215DFE">
              <w:t xml:space="preserve">Завершает блок директив условного ассемблирования  </w:t>
            </w:r>
          </w:p>
        </w:tc>
      </w:tr>
      <w:tr w:rsidR="00215DFE" w:rsidRPr="00215DFE" w:rsidTr="00215DFE">
        <w:tc>
          <w:tcPr>
            <w:tcW w:w="2547" w:type="dxa"/>
          </w:tcPr>
          <w:p w:rsidR="00215DFE" w:rsidRPr="00215DFE" w:rsidRDefault="00215DFE" w:rsidP="0027431F">
            <w:pPr>
              <w:spacing w:after="120"/>
              <w:jc w:val="both"/>
            </w:pPr>
            <w:r w:rsidRPr="00215DFE">
              <w:t xml:space="preserve">ELSE  </w:t>
            </w:r>
          </w:p>
        </w:tc>
        <w:tc>
          <w:tcPr>
            <w:tcW w:w="6798" w:type="dxa"/>
          </w:tcPr>
          <w:p w:rsidR="00215DFE" w:rsidRPr="00215DFE" w:rsidRDefault="00215DFE" w:rsidP="0027431F">
            <w:pPr>
              <w:spacing w:after="120"/>
              <w:jc w:val="both"/>
            </w:pPr>
            <w:r w:rsidRPr="00215DFE">
              <w:t xml:space="preserve">Ассемблирование разрешено, если в предыдущей директиве условие было ложно  </w:t>
            </w:r>
          </w:p>
        </w:tc>
      </w:tr>
      <w:tr w:rsidR="00215DFE" w:rsidRPr="00215DFE" w:rsidTr="00215DFE">
        <w:tc>
          <w:tcPr>
            <w:tcW w:w="2547" w:type="dxa"/>
          </w:tcPr>
          <w:p w:rsidR="00215DFE" w:rsidRPr="00215DFE" w:rsidRDefault="00215DFE" w:rsidP="0027431F">
            <w:pPr>
              <w:spacing w:after="120"/>
              <w:jc w:val="both"/>
            </w:pPr>
            <w:r w:rsidRPr="00215DFE">
              <w:t xml:space="preserve">EXITM  </w:t>
            </w:r>
          </w:p>
        </w:tc>
        <w:tc>
          <w:tcPr>
            <w:tcW w:w="6798" w:type="dxa"/>
          </w:tcPr>
          <w:p w:rsidR="00215DFE" w:rsidRPr="00215DFE" w:rsidRDefault="00215DFE" w:rsidP="0027431F">
            <w:pPr>
              <w:spacing w:after="120"/>
              <w:jc w:val="both"/>
            </w:pPr>
            <w:r w:rsidRPr="00215DFE">
              <w:t xml:space="preserve">Немедленно завершает работу макрокоманды, при этом оставшиеся операторы макроопределения не обрабатываются  </w:t>
            </w:r>
          </w:p>
        </w:tc>
      </w:tr>
    </w:tbl>
    <w:p w:rsidR="00215DFE" w:rsidRDefault="00C4119B" w:rsidP="007E05D4">
      <w:pPr>
        <w:spacing w:after="120"/>
        <w:jc w:val="both"/>
        <w:rPr>
          <w:b/>
        </w:rPr>
      </w:pPr>
      <w:r w:rsidRPr="00215DFE">
        <w:rPr>
          <w:b/>
        </w:rPr>
        <w:t xml:space="preserve"> </w:t>
      </w:r>
    </w:p>
    <w:p w:rsidR="00215DFE" w:rsidRPr="00215DFE" w:rsidRDefault="00C4119B" w:rsidP="007E05D4">
      <w:pPr>
        <w:spacing w:after="120"/>
        <w:jc w:val="both"/>
        <w:rPr>
          <w:b/>
        </w:rPr>
      </w:pPr>
      <w:r w:rsidRPr="00215DFE">
        <w:rPr>
          <w:b/>
        </w:rPr>
        <w:t xml:space="preserve">Проверка пропущенных аргументов </w:t>
      </w:r>
    </w:p>
    <w:p w:rsidR="00215DFE" w:rsidRDefault="00C4119B" w:rsidP="007E05D4">
      <w:pPr>
        <w:spacing w:after="120"/>
        <w:jc w:val="both"/>
      </w:pPr>
      <w:r w:rsidRPr="00C4119B">
        <w:t xml:space="preserve">Часто бывает, что если при вызове макрокоманды не указать один или несколько аргументов, препроцессор сгенерирует некорректные ассемблерные команды. Поэтому при написании макроопределения у программиста должны быть средства проверки пропущенных аргументов. Например, если вызвать макрокоманду </w:t>
      </w:r>
      <w:proofErr w:type="spellStart"/>
      <w:r w:rsidRPr="00C4119B">
        <w:t>mHriteStr</w:t>
      </w:r>
      <w:proofErr w:type="spellEnd"/>
      <w:r w:rsidRPr="00C4119B">
        <w:t xml:space="preserve"> без параметров, это приведет к генерации некорректной команды загрузки смещения в регистр EDX. Ниже приведен листинг, сгенерированный компилятором ассемблера, в котором зафиксирован факт отсутствия операнда и выведено соответствующее сообщение об ошибке: </w:t>
      </w:r>
    </w:p>
    <w:p w:rsidR="00215DFE" w:rsidRDefault="00215DFE" w:rsidP="00215DFE">
      <w:pPr>
        <w:spacing w:after="120"/>
        <w:ind w:firstLine="708"/>
        <w:jc w:val="both"/>
      </w:pPr>
      <w:proofErr w:type="spellStart"/>
      <w:r>
        <w:t>mWriteStr</w:t>
      </w:r>
      <w:proofErr w:type="spellEnd"/>
      <w:r>
        <w:t xml:space="preserve"> </w:t>
      </w:r>
    </w:p>
    <w:p w:rsidR="00215DFE" w:rsidRDefault="00215DFE" w:rsidP="00215DFE">
      <w:pPr>
        <w:spacing w:after="120"/>
        <w:ind w:firstLine="708"/>
        <w:jc w:val="both"/>
      </w:pPr>
      <w:r>
        <w:t xml:space="preserve">1 </w:t>
      </w:r>
      <w:proofErr w:type="spellStart"/>
      <w:proofErr w:type="gramStart"/>
      <w:r>
        <w:t>push</w:t>
      </w:r>
      <w:proofErr w:type="spellEnd"/>
      <w:r>
        <w:t xml:space="preserve">  </w:t>
      </w:r>
      <w:proofErr w:type="spellStart"/>
      <w:r>
        <w:t>edx</w:t>
      </w:r>
      <w:proofErr w:type="spellEnd"/>
      <w:proofErr w:type="gramEnd"/>
      <w:r>
        <w:t xml:space="preserve"> </w:t>
      </w:r>
    </w:p>
    <w:p w:rsidR="00215DFE" w:rsidRDefault="00215DFE" w:rsidP="00215DFE">
      <w:pPr>
        <w:spacing w:after="120"/>
        <w:ind w:firstLine="708"/>
        <w:jc w:val="both"/>
      </w:pPr>
      <w:r>
        <w:t xml:space="preserve">1 </w:t>
      </w:r>
      <w:proofErr w:type="spellStart"/>
      <w:proofErr w:type="gramStart"/>
      <w:r w:rsidR="00C4119B" w:rsidRPr="00C4119B">
        <w:t>mov</w:t>
      </w:r>
      <w:proofErr w:type="spellEnd"/>
      <w:r w:rsidR="00C4119B" w:rsidRPr="00C4119B">
        <w:t xml:space="preserve">  </w:t>
      </w:r>
      <w:proofErr w:type="spellStart"/>
      <w:r w:rsidR="00C4119B" w:rsidRPr="00C4119B">
        <w:t>edx</w:t>
      </w:r>
      <w:proofErr w:type="gramEnd"/>
      <w:r w:rsidR="00C4119B" w:rsidRPr="00C4119B">
        <w:t>,OFFSET</w:t>
      </w:r>
      <w:proofErr w:type="spellEnd"/>
      <w:r w:rsidR="00C4119B" w:rsidRPr="00C4119B">
        <w:t xml:space="preserve"> </w:t>
      </w:r>
    </w:p>
    <w:p w:rsidR="00215DFE" w:rsidRDefault="00C4119B" w:rsidP="00215DFE">
      <w:pPr>
        <w:spacing w:after="120"/>
        <w:ind w:firstLine="708"/>
        <w:jc w:val="both"/>
      </w:pPr>
      <w:r w:rsidRPr="00C4119B">
        <w:t>Macro2.asm(18</w:t>
      </w:r>
      <w:proofErr w:type="gramStart"/>
      <w:r w:rsidRPr="00C4119B">
        <w:t>) :</w:t>
      </w:r>
      <w:proofErr w:type="gramEnd"/>
      <w:r w:rsidRPr="00C4119B">
        <w:t xml:space="preserve"> </w:t>
      </w:r>
      <w:proofErr w:type="spellStart"/>
      <w:r w:rsidRPr="00C4119B">
        <w:t>error</w:t>
      </w:r>
      <w:proofErr w:type="spellEnd"/>
      <w:r w:rsidRPr="00C4119B">
        <w:t xml:space="preserve"> A2081: </w:t>
      </w:r>
      <w:proofErr w:type="spellStart"/>
      <w:r w:rsidRPr="00C4119B">
        <w:t>missing</w:t>
      </w:r>
      <w:proofErr w:type="spellEnd"/>
      <w:r w:rsidRPr="00C4119B">
        <w:t xml:space="preserve"> </w:t>
      </w:r>
      <w:proofErr w:type="spellStart"/>
      <w:r w:rsidRPr="00C4119B">
        <w:t>operand</w:t>
      </w:r>
      <w:proofErr w:type="spellEnd"/>
      <w:r w:rsidRPr="00C4119B">
        <w:t xml:space="preserve"> </w:t>
      </w:r>
      <w:proofErr w:type="spellStart"/>
      <w:r w:rsidRPr="00C4119B">
        <w:t>after</w:t>
      </w:r>
      <w:proofErr w:type="spellEnd"/>
      <w:r w:rsidRPr="00C4119B">
        <w:t xml:space="preserve"> </w:t>
      </w:r>
      <w:proofErr w:type="spellStart"/>
      <w:r w:rsidRPr="00C4119B">
        <w:t>unary</w:t>
      </w:r>
      <w:proofErr w:type="spellEnd"/>
      <w:r w:rsidRPr="00C4119B">
        <w:t xml:space="preserve"> </w:t>
      </w:r>
      <w:proofErr w:type="spellStart"/>
      <w:r w:rsidRPr="00C4119B">
        <w:t>operator</w:t>
      </w:r>
      <w:proofErr w:type="spellEnd"/>
      <w:r w:rsidRPr="00C4119B">
        <w:t xml:space="preserve"> (Отсутствует операнд после унарного оператора)  </w:t>
      </w:r>
    </w:p>
    <w:p w:rsidR="00215DFE" w:rsidRDefault="00215DFE" w:rsidP="00215DFE">
      <w:pPr>
        <w:spacing w:after="120"/>
        <w:ind w:firstLine="708"/>
        <w:jc w:val="both"/>
      </w:pPr>
      <w:proofErr w:type="gramStart"/>
      <w:r>
        <w:t xml:space="preserve">1  </w:t>
      </w:r>
      <w:proofErr w:type="spellStart"/>
      <w:r>
        <w:t>call</w:t>
      </w:r>
      <w:proofErr w:type="spellEnd"/>
      <w:proofErr w:type="gramEnd"/>
      <w:r>
        <w:t xml:space="preserve">  </w:t>
      </w:r>
      <w:proofErr w:type="spellStart"/>
      <w:r>
        <w:t>WriteString</w:t>
      </w:r>
      <w:proofErr w:type="spellEnd"/>
      <w:r>
        <w:t xml:space="preserve"> </w:t>
      </w:r>
    </w:p>
    <w:p w:rsidR="00215DFE" w:rsidRDefault="00215DFE" w:rsidP="00215DFE">
      <w:pPr>
        <w:spacing w:after="120"/>
        <w:ind w:firstLine="708"/>
        <w:jc w:val="both"/>
      </w:pPr>
      <w:r>
        <w:t xml:space="preserve">1 </w:t>
      </w:r>
      <w:proofErr w:type="spellStart"/>
      <w:proofErr w:type="gramStart"/>
      <w:r w:rsidR="00C4119B" w:rsidRPr="00C4119B">
        <w:t>pop</w:t>
      </w:r>
      <w:proofErr w:type="spellEnd"/>
      <w:r w:rsidR="00C4119B" w:rsidRPr="00C4119B">
        <w:t xml:space="preserve">  </w:t>
      </w:r>
      <w:proofErr w:type="spellStart"/>
      <w:r w:rsidR="00C4119B" w:rsidRPr="00C4119B">
        <w:t>edx</w:t>
      </w:r>
      <w:proofErr w:type="spellEnd"/>
      <w:proofErr w:type="gramEnd"/>
      <w:r w:rsidR="00C4119B" w:rsidRPr="00C4119B">
        <w:t xml:space="preserve"> </w:t>
      </w:r>
    </w:p>
    <w:p w:rsidR="00215DFE" w:rsidRDefault="00C4119B" w:rsidP="00215DFE">
      <w:pPr>
        <w:spacing w:after="120"/>
        <w:jc w:val="both"/>
      </w:pPr>
      <w:r w:rsidRPr="00C4119B">
        <w:t xml:space="preserve">Чтобы избежать подобного рода ошибок, связанных с отсутствием операндов при вызове макрокоманды, следует воспользоваться директивой </w:t>
      </w:r>
      <w:r w:rsidRPr="00215DFE">
        <w:rPr>
          <w:i/>
        </w:rPr>
        <w:t>IFB (</w:t>
      </w:r>
      <w:proofErr w:type="spellStart"/>
      <w:r w:rsidRPr="00215DFE">
        <w:rPr>
          <w:i/>
        </w:rPr>
        <w:t>If</w:t>
      </w:r>
      <w:proofErr w:type="spellEnd"/>
      <w:r w:rsidRPr="00215DFE">
        <w:rPr>
          <w:i/>
        </w:rPr>
        <w:t xml:space="preserve"> </w:t>
      </w:r>
      <w:proofErr w:type="spellStart"/>
      <w:r w:rsidRPr="00215DFE">
        <w:rPr>
          <w:i/>
        </w:rPr>
        <w:t>Blank</w:t>
      </w:r>
      <w:proofErr w:type="spellEnd"/>
      <w:r w:rsidRPr="00215DFE">
        <w:rPr>
          <w:i/>
        </w:rPr>
        <w:t>, или если пусто)</w:t>
      </w:r>
      <w:r w:rsidRPr="00C4119B">
        <w:t xml:space="preserve">. Она возвращает истинное значение, только если указанный в ней аргумент содержит пустое значение. Кроме того, можно также воспользоваться директивой </w:t>
      </w:r>
      <w:r w:rsidRPr="00215DFE">
        <w:rPr>
          <w:i/>
        </w:rPr>
        <w:t>IFNB (</w:t>
      </w:r>
      <w:proofErr w:type="spellStart"/>
      <w:r w:rsidRPr="00215DFE">
        <w:rPr>
          <w:i/>
        </w:rPr>
        <w:t>If</w:t>
      </w:r>
      <w:proofErr w:type="spellEnd"/>
      <w:r w:rsidRPr="00215DFE">
        <w:rPr>
          <w:i/>
        </w:rPr>
        <w:t xml:space="preserve"> </w:t>
      </w:r>
      <w:proofErr w:type="spellStart"/>
      <w:r w:rsidRPr="00215DFE">
        <w:rPr>
          <w:i/>
        </w:rPr>
        <w:t>Not</w:t>
      </w:r>
      <w:proofErr w:type="spellEnd"/>
      <w:r w:rsidRPr="00215DFE">
        <w:rPr>
          <w:i/>
        </w:rPr>
        <w:t xml:space="preserve"> </w:t>
      </w:r>
      <w:proofErr w:type="spellStart"/>
      <w:r w:rsidRPr="00215DFE">
        <w:rPr>
          <w:i/>
        </w:rPr>
        <w:t>Blank</w:t>
      </w:r>
      <w:proofErr w:type="spellEnd"/>
      <w:r w:rsidRPr="00215DFE">
        <w:rPr>
          <w:i/>
        </w:rPr>
        <w:t>, или если не пусто)</w:t>
      </w:r>
      <w:r w:rsidRPr="00C4119B">
        <w:t xml:space="preserve">. Она возвращает истинное значение, если указанный в ней аргумент содержит непустое значение.  </w:t>
      </w:r>
    </w:p>
    <w:p w:rsidR="00215DFE" w:rsidRDefault="00C4119B" w:rsidP="00215DFE">
      <w:pPr>
        <w:spacing w:after="120"/>
        <w:jc w:val="both"/>
      </w:pPr>
      <w:r w:rsidRPr="00C4119B">
        <w:t xml:space="preserve">Создадим новую версию макроопределения </w:t>
      </w:r>
      <w:proofErr w:type="spellStart"/>
      <w:r w:rsidRPr="00C4119B">
        <w:t>inWriteStr</w:t>
      </w:r>
      <w:proofErr w:type="spellEnd"/>
      <w:r w:rsidRPr="00C4119B">
        <w:t xml:space="preserve">, которая при пропуске аргумента будет выводить сообщение об ошибке во время компиляции программы: </w:t>
      </w:r>
    </w:p>
    <w:p w:rsidR="00215DFE" w:rsidRPr="00215DFE" w:rsidRDefault="00C4119B" w:rsidP="00215DFE">
      <w:pPr>
        <w:spacing w:after="120"/>
        <w:ind w:firstLine="708"/>
        <w:jc w:val="both"/>
        <w:rPr>
          <w:lang w:val="en-US"/>
        </w:rPr>
      </w:pPr>
      <w:proofErr w:type="spellStart"/>
      <w:proofErr w:type="gramStart"/>
      <w:r w:rsidRPr="00215DFE">
        <w:rPr>
          <w:lang w:val="en-US"/>
        </w:rPr>
        <w:t>mWriteStr</w:t>
      </w:r>
      <w:proofErr w:type="spellEnd"/>
      <w:proofErr w:type="gramEnd"/>
      <w:r w:rsidRPr="00215DFE">
        <w:rPr>
          <w:lang w:val="en-US"/>
        </w:rPr>
        <w:t xml:space="preserve"> MACRO string  </w:t>
      </w:r>
    </w:p>
    <w:p w:rsidR="00215DFE" w:rsidRPr="00215DFE" w:rsidRDefault="00C4119B" w:rsidP="00215DFE">
      <w:pPr>
        <w:spacing w:after="120"/>
        <w:ind w:left="708" w:firstLine="708"/>
        <w:jc w:val="both"/>
        <w:rPr>
          <w:lang w:val="en-US"/>
        </w:rPr>
      </w:pPr>
      <w:r w:rsidRPr="00215DFE">
        <w:rPr>
          <w:lang w:val="en-US"/>
        </w:rPr>
        <w:t xml:space="preserve">IFB &lt;string&gt;  </w:t>
      </w:r>
    </w:p>
    <w:p w:rsidR="00C4119B" w:rsidRPr="00C4119B" w:rsidRDefault="00C4119B" w:rsidP="00215DFE">
      <w:pPr>
        <w:spacing w:after="120"/>
        <w:ind w:left="1416" w:firstLine="708"/>
        <w:jc w:val="both"/>
      </w:pPr>
      <w:r w:rsidRPr="00C4119B">
        <w:t xml:space="preserve">ECHO ------------------------------------------------------------ </w:t>
      </w:r>
    </w:p>
    <w:p w:rsidR="00215DFE" w:rsidRDefault="00C4119B" w:rsidP="00215DFE">
      <w:pPr>
        <w:spacing w:after="120"/>
        <w:ind w:left="1416" w:firstLine="708"/>
        <w:jc w:val="both"/>
      </w:pPr>
      <w:r w:rsidRPr="00C4119B">
        <w:t xml:space="preserve">ECHO *Ошибка: пропущен параметр в макрокоманде </w:t>
      </w:r>
      <w:proofErr w:type="spellStart"/>
      <w:r w:rsidRPr="00C4119B">
        <w:t>mWriteStr</w:t>
      </w:r>
      <w:proofErr w:type="spellEnd"/>
    </w:p>
    <w:p w:rsidR="00215DFE" w:rsidRDefault="00C4119B" w:rsidP="00215DFE">
      <w:pPr>
        <w:spacing w:after="120"/>
        <w:ind w:left="1416" w:firstLine="708"/>
        <w:jc w:val="both"/>
      </w:pPr>
      <w:r w:rsidRPr="00C4119B">
        <w:t xml:space="preserve">ECHO * (Код генерироваться не будет)  </w:t>
      </w:r>
    </w:p>
    <w:p w:rsidR="00C4119B" w:rsidRPr="00C4119B" w:rsidRDefault="00C4119B" w:rsidP="00215DFE">
      <w:pPr>
        <w:spacing w:after="120"/>
        <w:ind w:left="1416" w:firstLine="708"/>
        <w:jc w:val="both"/>
      </w:pPr>
      <w:r w:rsidRPr="00C4119B">
        <w:t xml:space="preserve">ECHO ------------------------------------------------------------ </w:t>
      </w:r>
    </w:p>
    <w:p w:rsidR="00215DFE" w:rsidRPr="007A5FCB" w:rsidRDefault="00C4119B" w:rsidP="007E05D4">
      <w:pPr>
        <w:spacing w:after="120"/>
        <w:jc w:val="both"/>
        <w:rPr>
          <w:lang w:val="en-US"/>
        </w:rPr>
      </w:pPr>
      <w:r w:rsidRPr="00C4119B">
        <w:t xml:space="preserve">  </w:t>
      </w:r>
      <w:r w:rsidR="00215DFE">
        <w:tab/>
      </w:r>
      <w:r w:rsidR="00215DFE">
        <w:tab/>
      </w:r>
      <w:r w:rsidR="00215DFE">
        <w:tab/>
      </w:r>
      <w:r w:rsidRPr="007A5FCB">
        <w:rPr>
          <w:lang w:val="en-US"/>
        </w:rPr>
        <w:t xml:space="preserve">EXITM  </w:t>
      </w:r>
    </w:p>
    <w:p w:rsidR="00215DFE" w:rsidRPr="007A5FCB" w:rsidRDefault="00215DFE" w:rsidP="00215DFE">
      <w:pPr>
        <w:spacing w:after="120"/>
        <w:ind w:left="708" w:firstLine="708"/>
        <w:jc w:val="both"/>
        <w:rPr>
          <w:lang w:val="en-US"/>
        </w:rPr>
      </w:pPr>
      <w:r w:rsidRPr="007A5FCB">
        <w:rPr>
          <w:lang w:val="en-US"/>
        </w:rPr>
        <w:t xml:space="preserve">ENDIF </w:t>
      </w:r>
    </w:p>
    <w:p w:rsidR="00215DFE" w:rsidRPr="007A5FCB" w:rsidRDefault="00C4119B" w:rsidP="00215DFE">
      <w:pPr>
        <w:spacing w:after="120"/>
        <w:ind w:left="708" w:firstLine="708"/>
        <w:jc w:val="both"/>
        <w:rPr>
          <w:lang w:val="en-US"/>
        </w:rPr>
      </w:pPr>
      <w:proofErr w:type="gramStart"/>
      <w:r w:rsidRPr="007A5FCB">
        <w:rPr>
          <w:lang w:val="en-US"/>
        </w:rPr>
        <w:t>push</w:t>
      </w:r>
      <w:proofErr w:type="gramEnd"/>
      <w:r w:rsidRPr="007A5FCB">
        <w:rPr>
          <w:lang w:val="en-US"/>
        </w:rPr>
        <w:t xml:space="preserve"> </w:t>
      </w:r>
      <w:proofErr w:type="spellStart"/>
      <w:r w:rsidRPr="007A5FCB">
        <w:rPr>
          <w:lang w:val="en-US"/>
        </w:rPr>
        <w:t>edx</w:t>
      </w:r>
      <w:proofErr w:type="spellEnd"/>
      <w:r w:rsidRPr="007A5FCB">
        <w:rPr>
          <w:lang w:val="en-US"/>
        </w:rPr>
        <w:t xml:space="preserve"> </w:t>
      </w:r>
    </w:p>
    <w:p w:rsidR="00215DFE" w:rsidRPr="007A5FCB" w:rsidRDefault="00C4119B" w:rsidP="00215DFE">
      <w:pPr>
        <w:spacing w:after="120"/>
        <w:ind w:left="708" w:firstLine="708"/>
        <w:jc w:val="both"/>
        <w:rPr>
          <w:lang w:val="en-US"/>
        </w:rPr>
      </w:pPr>
      <w:proofErr w:type="spellStart"/>
      <w:proofErr w:type="gramStart"/>
      <w:r w:rsidRPr="007A5FCB">
        <w:rPr>
          <w:lang w:val="en-US"/>
        </w:rPr>
        <w:t>mov</w:t>
      </w:r>
      <w:proofErr w:type="spellEnd"/>
      <w:proofErr w:type="gramEnd"/>
      <w:r w:rsidRPr="007A5FCB">
        <w:rPr>
          <w:lang w:val="en-US"/>
        </w:rPr>
        <w:t xml:space="preserve"> </w:t>
      </w:r>
      <w:proofErr w:type="spellStart"/>
      <w:r w:rsidRPr="007A5FCB">
        <w:rPr>
          <w:lang w:val="en-US"/>
        </w:rPr>
        <w:t>edx,OFFSET</w:t>
      </w:r>
      <w:proofErr w:type="spellEnd"/>
      <w:r w:rsidRPr="007A5FCB">
        <w:rPr>
          <w:lang w:val="en-US"/>
        </w:rPr>
        <w:t xml:space="preserve"> string  </w:t>
      </w:r>
    </w:p>
    <w:p w:rsidR="00215DFE" w:rsidRDefault="00C4119B" w:rsidP="00215DFE">
      <w:pPr>
        <w:spacing w:after="120"/>
        <w:ind w:left="708" w:firstLine="708"/>
        <w:jc w:val="both"/>
      </w:pPr>
      <w:proofErr w:type="spellStart"/>
      <w:r w:rsidRPr="00C4119B">
        <w:t>call</w:t>
      </w:r>
      <w:proofErr w:type="spellEnd"/>
      <w:r w:rsidRPr="00C4119B">
        <w:t xml:space="preserve"> </w:t>
      </w:r>
      <w:proofErr w:type="spellStart"/>
      <w:r w:rsidRPr="00C4119B">
        <w:t>WriteString</w:t>
      </w:r>
      <w:proofErr w:type="spellEnd"/>
      <w:r w:rsidRPr="00C4119B">
        <w:t xml:space="preserve">  </w:t>
      </w:r>
    </w:p>
    <w:p w:rsidR="00215DFE" w:rsidRDefault="00C4119B" w:rsidP="00215DFE">
      <w:pPr>
        <w:spacing w:after="120"/>
        <w:ind w:left="708" w:firstLine="708"/>
        <w:jc w:val="both"/>
      </w:pPr>
      <w:proofErr w:type="spellStart"/>
      <w:r w:rsidRPr="00C4119B">
        <w:t>pop</w:t>
      </w:r>
      <w:proofErr w:type="spellEnd"/>
      <w:r w:rsidRPr="00C4119B">
        <w:t xml:space="preserve"> </w:t>
      </w:r>
      <w:proofErr w:type="spellStart"/>
      <w:r w:rsidRPr="00C4119B">
        <w:t>edx</w:t>
      </w:r>
      <w:proofErr w:type="spellEnd"/>
      <w:r w:rsidRPr="00C4119B">
        <w:t xml:space="preserve">  </w:t>
      </w:r>
    </w:p>
    <w:p w:rsidR="00215DFE" w:rsidRDefault="00C4119B" w:rsidP="00215DFE">
      <w:pPr>
        <w:spacing w:after="120"/>
        <w:ind w:left="708"/>
        <w:jc w:val="both"/>
      </w:pPr>
      <w:r w:rsidRPr="00C4119B">
        <w:t xml:space="preserve">ENDM </w:t>
      </w:r>
    </w:p>
    <w:p w:rsidR="00C4119B" w:rsidRPr="00C4119B" w:rsidRDefault="00C4119B" w:rsidP="00215DFE">
      <w:pPr>
        <w:spacing w:after="120"/>
        <w:jc w:val="both"/>
      </w:pPr>
      <w:r w:rsidRPr="00C4119B">
        <w:t xml:space="preserve">Директива ECHO предназначена для вывода информационных сообщений на экран во время трансляции программы. Директива EXITM предписывает препроцессору немедленно прекратить обработку макрокоманды. При этом следующие за ней директивы до конца макроопределения пропускаются. </w:t>
      </w:r>
    </w:p>
    <w:p w:rsidR="00C4119B" w:rsidRPr="00C4119B" w:rsidRDefault="00C4119B" w:rsidP="007271CF">
      <w:pPr>
        <w:jc w:val="both"/>
      </w:pPr>
      <w:r w:rsidRPr="00C4119B">
        <w:t xml:space="preserve"> </w:t>
      </w:r>
    </w:p>
    <w:p w:rsidR="00C4119B" w:rsidRPr="007A5FCB" w:rsidRDefault="00C4119B" w:rsidP="007A5FCB">
      <w:pPr>
        <w:jc w:val="center"/>
        <w:rPr>
          <w:b/>
        </w:rPr>
      </w:pPr>
      <w:r w:rsidRPr="007A5FCB">
        <w:rPr>
          <w:b/>
        </w:rPr>
        <w:t>2. ВЫПОЛНЕНИЕ РАБОТЫ</w:t>
      </w:r>
    </w:p>
    <w:p w:rsidR="00C4119B" w:rsidRPr="00C4119B" w:rsidRDefault="00C4119B" w:rsidP="007271CF">
      <w:pPr>
        <w:jc w:val="both"/>
      </w:pPr>
      <w:r w:rsidRPr="00C4119B">
        <w:t xml:space="preserve"> </w:t>
      </w:r>
    </w:p>
    <w:p w:rsidR="007271CF" w:rsidRDefault="00C4119B" w:rsidP="007271CF">
      <w:pPr>
        <w:jc w:val="both"/>
      </w:pPr>
      <w:r w:rsidRPr="00C4119B">
        <w:t xml:space="preserve">Написать процедуру для выполнения следующей операции: </w:t>
      </w:r>
    </w:p>
    <w:p w:rsidR="007271CF" w:rsidRDefault="00C4119B" w:rsidP="007271CF">
      <w:pPr>
        <w:ind w:left="709"/>
        <w:jc w:val="both"/>
      </w:pPr>
      <w:r w:rsidRPr="00C4119B">
        <w:t xml:space="preserve">1. Поиск наибольшего числа в массиве целых чисел; </w:t>
      </w:r>
    </w:p>
    <w:p w:rsidR="007271CF" w:rsidRDefault="00C4119B" w:rsidP="007271CF">
      <w:pPr>
        <w:ind w:left="709"/>
        <w:jc w:val="both"/>
      </w:pPr>
      <w:r w:rsidRPr="00C4119B">
        <w:t xml:space="preserve">2. Сортировка массива целых чисел; </w:t>
      </w:r>
    </w:p>
    <w:p w:rsidR="007271CF" w:rsidRDefault="00C4119B" w:rsidP="007271CF">
      <w:pPr>
        <w:ind w:left="709"/>
        <w:jc w:val="both"/>
      </w:pPr>
      <w:r w:rsidRPr="00C4119B">
        <w:t xml:space="preserve">3. Сравнения двух строк; </w:t>
      </w:r>
    </w:p>
    <w:p w:rsidR="007271CF" w:rsidRDefault="00C4119B" w:rsidP="007271CF">
      <w:pPr>
        <w:ind w:left="709"/>
        <w:jc w:val="both"/>
      </w:pPr>
      <w:r w:rsidRPr="00C4119B">
        <w:t xml:space="preserve">4. Сравнение двух массивов целых чисел (размеры массивов одинаковые) </w:t>
      </w:r>
    </w:p>
    <w:p w:rsidR="007271CF" w:rsidRDefault="00C4119B" w:rsidP="007271CF">
      <w:pPr>
        <w:ind w:left="709"/>
        <w:jc w:val="both"/>
      </w:pPr>
      <w:r w:rsidRPr="00C4119B">
        <w:t xml:space="preserve">5. Суммирование двух векторов. </w:t>
      </w:r>
    </w:p>
    <w:p w:rsidR="007271CF" w:rsidRDefault="00C4119B" w:rsidP="007271CF">
      <w:pPr>
        <w:ind w:left="709"/>
        <w:jc w:val="both"/>
      </w:pPr>
      <w:r w:rsidRPr="00C4119B">
        <w:t xml:space="preserve">6. Перевод целого числа из десятичной системы счисления в двоичную. </w:t>
      </w:r>
    </w:p>
    <w:p w:rsidR="007271CF" w:rsidRDefault="00C4119B" w:rsidP="007271CF">
      <w:pPr>
        <w:ind w:left="709"/>
        <w:jc w:val="both"/>
      </w:pPr>
      <w:r w:rsidRPr="00C4119B">
        <w:t xml:space="preserve">7. Выделение из строки символов подстроки. </w:t>
      </w:r>
    </w:p>
    <w:p w:rsidR="007271CF" w:rsidRDefault="00C4119B" w:rsidP="007271CF">
      <w:pPr>
        <w:ind w:left="709"/>
        <w:jc w:val="both"/>
      </w:pPr>
      <w:r w:rsidRPr="00C4119B">
        <w:t xml:space="preserve">8. Конкатенация двух строк символов. </w:t>
      </w:r>
    </w:p>
    <w:p w:rsidR="007271CF" w:rsidRDefault="00C4119B" w:rsidP="007271CF">
      <w:pPr>
        <w:ind w:left="709"/>
        <w:jc w:val="both"/>
      </w:pPr>
      <w:r w:rsidRPr="00C4119B">
        <w:t xml:space="preserve">9. Разложение целого числа на множители. </w:t>
      </w:r>
    </w:p>
    <w:p w:rsidR="007271CF" w:rsidRDefault="00C4119B" w:rsidP="007271CF">
      <w:pPr>
        <w:ind w:left="709"/>
        <w:jc w:val="both"/>
      </w:pPr>
      <w:r w:rsidRPr="00C4119B">
        <w:t xml:space="preserve">10. Поиск максимального аргумента процедуры. </w:t>
      </w:r>
    </w:p>
    <w:p w:rsidR="007271CF" w:rsidRDefault="00C4119B" w:rsidP="007271CF">
      <w:pPr>
        <w:jc w:val="both"/>
      </w:pPr>
      <w:r w:rsidRPr="00C4119B">
        <w:t xml:space="preserve">Для тестирования разработанной процедуры написать программу на ассемблере для вызова тестируемой процедуры с различными аргументами и вывода на экран полученных результатов. </w:t>
      </w:r>
    </w:p>
    <w:p w:rsidR="007271CF" w:rsidRDefault="00C4119B" w:rsidP="007271CF">
      <w:pPr>
        <w:jc w:val="both"/>
      </w:pPr>
      <w:r w:rsidRPr="00C4119B">
        <w:t xml:space="preserve">Предусмотреть все возможные проверки правильности указания операндов (наличие операндов, совпадение имен, определение имен и т. д.): </w:t>
      </w:r>
    </w:p>
    <w:p w:rsidR="007271CF" w:rsidRDefault="00C4119B" w:rsidP="009A7D4F">
      <w:pPr>
        <w:pStyle w:val="a3"/>
        <w:numPr>
          <w:ilvl w:val="0"/>
          <w:numId w:val="13"/>
        </w:numPr>
        <w:jc w:val="both"/>
      </w:pPr>
      <w:r w:rsidRPr="00C4119B">
        <w:t>Написать макроопределение mMove32 с двумя параметрами – 32</w:t>
      </w:r>
      <w:r w:rsidR="007A5FCB">
        <w:t xml:space="preserve"> </w:t>
      </w:r>
      <w:bookmarkStart w:id="0" w:name="_GoBack"/>
      <w:bookmarkEnd w:id="0"/>
      <w:r w:rsidRPr="00C4119B">
        <w:t>разрядными операндами, размещенными в ОП. Макрокоманда должна источник поместить в приемник.</w:t>
      </w:r>
    </w:p>
    <w:p w:rsidR="007271CF" w:rsidRDefault="00C4119B" w:rsidP="009A7D4F">
      <w:pPr>
        <w:pStyle w:val="a3"/>
        <w:numPr>
          <w:ilvl w:val="0"/>
          <w:numId w:val="13"/>
        </w:numPr>
        <w:jc w:val="both"/>
      </w:pPr>
      <w:r w:rsidRPr="00C4119B">
        <w:t xml:space="preserve">Написать макроопределение mMult32 с двумя параметрами для умножения двух </w:t>
      </w:r>
      <w:proofErr w:type="spellStart"/>
      <w:r w:rsidRPr="00C4119B">
        <w:t>беззнаковых</w:t>
      </w:r>
      <w:proofErr w:type="spellEnd"/>
      <w:r w:rsidRPr="00C4119B">
        <w:t xml:space="preserve"> 32-разрядных чисел  </w:t>
      </w:r>
    </w:p>
    <w:p w:rsidR="007271CF" w:rsidRDefault="00C4119B" w:rsidP="007271CF">
      <w:pPr>
        <w:pStyle w:val="a3"/>
        <w:numPr>
          <w:ilvl w:val="0"/>
          <w:numId w:val="13"/>
        </w:numPr>
        <w:jc w:val="both"/>
      </w:pPr>
      <w:r w:rsidRPr="00C4119B">
        <w:t xml:space="preserve">Написать макроопределение </w:t>
      </w:r>
      <w:proofErr w:type="spellStart"/>
      <w:r w:rsidRPr="00C4119B">
        <w:t>mWriteStrCol</w:t>
      </w:r>
      <w:proofErr w:type="spellEnd"/>
      <w:r w:rsidRPr="00C4119B">
        <w:t xml:space="preserve"> с двумя параметрами, которая выводит на экран нуль-завершенную строку указанным цветом. </w:t>
      </w:r>
    </w:p>
    <w:p w:rsidR="007271CF" w:rsidRDefault="00C4119B" w:rsidP="007271CF">
      <w:pPr>
        <w:pStyle w:val="a3"/>
        <w:numPr>
          <w:ilvl w:val="0"/>
          <w:numId w:val="13"/>
        </w:numPr>
        <w:jc w:val="both"/>
      </w:pPr>
      <w:r w:rsidRPr="00C4119B">
        <w:t xml:space="preserve">Написать макроопределение </w:t>
      </w:r>
      <w:proofErr w:type="spellStart"/>
      <w:r w:rsidRPr="00C4119B">
        <w:t>mWriteSimMulCol</w:t>
      </w:r>
      <w:proofErr w:type="spellEnd"/>
      <w:r w:rsidRPr="00C4119B">
        <w:t xml:space="preserve"> c тремя параметрами для вывода на экран указанного символа заданное число раз указанным цветом. </w:t>
      </w:r>
    </w:p>
    <w:p w:rsidR="00C4119B" w:rsidRPr="00C4119B" w:rsidRDefault="00C4119B" w:rsidP="007271CF">
      <w:pPr>
        <w:pStyle w:val="a3"/>
        <w:numPr>
          <w:ilvl w:val="0"/>
          <w:numId w:val="13"/>
        </w:numPr>
        <w:jc w:val="both"/>
      </w:pPr>
      <w:r w:rsidRPr="00C4119B">
        <w:t xml:space="preserve">Написать макроопределение </w:t>
      </w:r>
      <w:proofErr w:type="spellStart"/>
      <w:r w:rsidRPr="00C4119B">
        <w:t>mReadInt</w:t>
      </w:r>
      <w:proofErr w:type="spellEnd"/>
      <w:r w:rsidRPr="00C4119B">
        <w:t xml:space="preserve"> для ввода с клавиатуры целого числа без знака и вывода его на экран. Для тестирования разработанного макроопределения написать программу, использующую макрокоманду с различными аргументами и разным количеством аргументов. </w:t>
      </w:r>
    </w:p>
    <w:p w:rsidR="00C4119B" w:rsidRPr="00C4119B" w:rsidRDefault="00C4119B" w:rsidP="007271CF">
      <w:pPr>
        <w:jc w:val="both"/>
      </w:pPr>
      <w:r w:rsidRPr="00C4119B">
        <w:t xml:space="preserve"> </w:t>
      </w:r>
    </w:p>
    <w:p w:rsidR="00C4119B" w:rsidRPr="00C4119B" w:rsidRDefault="00C4119B" w:rsidP="007271CF">
      <w:pPr>
        <w:jc w:val="both"/>
      </w:pPr>
    </w:p>
    <w:p w:rsidR="00697E5F" w:rsidRPr="003357E6" w:rsidRDefault="00697E5F" w:rsidP="00697E5F">
      <w:pPr>
        <w:rPr>
          <w:b/>
        </w:rPr>
      </w:pPr>
      <w:r w:rsidRPr="003357E6">
        <w:rPr>
          <w:b/>
        </w:rPr>
        <w:t>Порядок проведения лабораторной работы:</w:t>
      </w:r>
    </w:p>
    <w:p w:rsidR="00697E5F" w:rsidRPr="003357E6" w:rsidRDefault="00697E5F" w:rsidP="00697E5F">
      <w:pPr>
        <w:pStyle w:val="a3"/>
        <w:numPr>
          <w:ilvl w:val="0"/>
          <w:numId w:val="4"/>
        </w:numPr>
      </w:pPr>
      <w:r w:rsidRPr="003357E6">
        <w:t>Изучить краткие теоретические сведения.</w:t>
      </w:r>
    </w:p>
    <w:p w:rsidR="00697E5F" w:rsidRPr="003357E6" w:rsidRDefault="00697E5F" w:rsidP="00697E5F">
      <w:pPr>
        <w:pStyle w:val="a3"/>
        <w:numPr>
          <w:ilvl w:val="0"/>
          <w:numId w:val="4"/>
        </w:numPr>
      </w:pPr>
      <w:r w:rsidRPr="003357E6">
        <w:t>Выполнить задания согласно варианту.</w:t>
      </w:r>
    </w:p>
    <w:p w:rsidR="00697E5F" w:rsidRPr="003357E6" w:rsidRDefault="00697E5F" w:rsidP="00697E5F">
      <w:pPr>
        <w:pStyle w:val="a3"/>
        <w:numPr>
          <w:ilvl w:val="0"/>
          <w:numId w:val="4"/>
        </w:numPr>
      </w:pPr>
      <w:r w:rsidRPr="003357E6">
        <w:t>Оформить отчет по лабораторной работе.</w:t>
      </w:r>
    </w:p>
    <w:p w:rsidR="000E5A21" w:rsidRDefault="000E5A21" w:rsidP="00697E5F">
      <w:pPr>
        <w:rPr>
          <w:b/>
        </w:rPr>
      </w:pPr>
    </w:p>
    <w:p w:rsidR="00697E5F" w:rsidRPr="003357E6" w:rsidRDefault="00697E5F" w:rsidP="00697E5F">
      <w:pPr>
        <w:rPr>
          <w:b/>
        </w:rPr>
      </w:pPr>
      <w:r w:rsidRPr="003357E6">
        <w:rPr>
          <w:b/>
        </w:rPr>
        <w:t>Оформление отчета по лабораторной работе:</w:t>
      </w:r>
    </w:p>
    <w:p w:rsidR="000E5A21" w:rsidRDefault="000E5A21" w:rsidP="000E5A21">
      <w:pPr>
        <w:ind w:firstLine="708"/>
      </w:pPr>
      <w:r>
        <w:t>Отчет оформляем согласно Методическим указаниям по оформлению отчета.</w:t>
      </w:r>
    </w:p>
    <w:p w:rsidR="007271CF" w:rsidRDefault="007271CF" w:rsidP="000E5A21">
      <w:pPr>
        <w:ind w:firstLine="708"/>
      </w:pPr>
    </w:p>
    <w:p w:rsidR="007271CF" w:rsidRPr="007271CF" w:rsidRDefault="007271CF" w:rsidP="007271CF">
      <w:pPr>
        <w:rPr>
          <w:b/>
        </w:rPr>
      </w:pPr>
      <w:r w:rsidRPr="007271CF">
        <w:rPr>
          <w:b/>
        </w:rPr>
        <w:t>Вопросы для подготовки к зачету:</w:t>
      </w:r>
    </w:p>
    <w:p w:rsidR="007271CF" w:rsidRPr="007271CF" w:rsidRDefault="007271CF" w:rsidP="007271CF">
      <w:pPr>
        <w:pStyle w:val="a3"/>
        <w:numPr>
          <w:ilvl w:val="0"/>
          <w:numId w:val="12"/>
        </w:numPr>
        <w:jc w:val="both"/>
        <w:rPr>
          <w:lang w:val="en-US"/>
        </w:rPr>
      </w:pPr>
      <w:r w:rsidRPr="00C4119B">
        <w:t xml:space="preserve">Директива PROC. Определение процедуры. Структура процедуры ассемблера. </w:t>
      </w:r>
    </w:p>
    <w:p w:rsidR="007271CF" w:rsidRPr="007271CF" w:rsidRDefault="007271CF" w:rsidP="007271CF">
      <w:pPr>
        <w:pStyle w:val="a3"/>
        <w:numPr>
          <w:ilvl w:val="0"/>
          <w:numId w:val="12"/>
        </w:numPr>
        <w:jc w:val="both"/>
        <w:rPr>
          <w:lang w:val="en-US"/>
        </w:rPr>
      </w:pPr>
      <w:r w:rsidRPr="00C4119B">
        <w:t xml:space="preserve">Возврат из процедуры. </w:t>
      </w:r>
    </w:p>
    <w:p w:rsidR="007271CF" w:rsidRDefault="007271CF" w:rsidP="007271CF">
      <w:pPr>
        <w:pStyle w:val="a3"/>
        <w:numPr>
          <w:ilvl w:val="0"/>
          <w:numId w:val="12"/>
        </w:numPr>
        <w:jc w:val="both"/>
      </w:pPr>
      <w:r w:rsidRPr="00C4119B">
        <w:t xml:space="preserve">Способы вызова процедур. </w:t>
      </w:r>
    </w:p>
    <w:p w:rsidR="007271CF" w:rsidRDefault="007271CF" w:rsidP="007271CF">
      <w:pPr>
        <w:pStyle w:val="a3"/>
        <w:numPr>
          <w:ilvl w:val="0"/>
          <w:numId w:val="12"/>
        </w:numPr>
        <w:jc w:val="both"/>
      </w:pPr>
      <w:r w:rsidRPr="00C4119B">
        <w:t xml:space="preserve">Способы передачи значений аргументов в процедуру. </w:t>
      </w:r>
    </w:p>
    <w:p w:rsidR="007271CF" w:rsidRDefault="007271CF" w:rsidP="007271CF">
      <w:pPr>
        <w:pStyle w:val="a3"/>
        <w:numPr>
          <w:ilvl w:val="0"/>
          <w:numId w:val="12"/>
        </w:numPr>
        <w:jc w:val="both"/>
      </w:pPr>
      <w:r w:rsidRPr="00C4119B">
        <w:t xml:space="preserve">Макрокоманды. Отличие подпрограмм и макрокоманд. </w:t>
      </w:r>
    </w:p>
    <w:p w:rsidR="007271CF" w:rsidRDefault="007271CF" w:rsidP="007271CF">
      <w:pPr>
        <w:pStyle w:val="a3"/>
        <w:numPr>
          <w:ilvl w:val="0"/>
          <w:numId w:val="12"/>
        </w:numPr>
        <w:jc w:val="both"/>
      </w:pPr>
      <w:r w:rsidRPr="00C4119B">
        <w:t>Определение макрокома</w:t>
      </w:r>
      <w:r>
        <w:t xml:space="preserve">нд </w:t>
      </w:r>
    </w:p>
    <w:p w:rsidR="007271CF" w:rsidRDefault="007271CF" w:rsidP="007271CF">
      <w:pPr>
        <w:pStyle w:val="a3"/>
        <w:numPr>
          <w:ilvl w:val="0"/>
          <w:numId w:val="12"/>
        </w:numPr>
        <w:jc w:val="both"/>
      </w:pPr>
      <w:r w:rsidRPr="00C4119B">
        <w:t xml:space="preserve">Директивы условного ассемблирования. </w:t>
      </w:r>
    </w:p>
    <w:p w:rsidR="007271CF" w:rsidRPr="007271CF" w:rsidRDefault="007271CF" w:rsidP="007271CF">
      <w:pPr>
        <w:pStyle w:val="a3"/>
        <w:numPr>
          <w:ilvl w:val="0"/>
          <w:numId w:val="12"/>
        </w:numPr>
        <w:jc w:val="both"/>
      </w:pPr>
      <w:r w:rsidRPr="00C4119B">
        <w:t>Проверка пропущенных аргументов макрокоманды.</w:t>
      </w:r>
    </w:p>
    <w:p w:rsidR="007271CF" w:rsidRPr="001C0F42" w:rsidRDefault="007271CF" w:rsidP="000E5A21">
      <w:pPr>
        <w:ind w:firstLine="708"/>
      </w:pPr>
    </w:p>
    <w:p w:rsidR="000E5A21" w:rsidRDefault="000E5A21" w:rsidP="000E5A21">
      <w:pPr>
        <w:keepNext/>
        <w:rPr>
          <w:b/>
        </w:rPr>
      </w:pPr>
    </w:p>
    <w:p w:rsidR="00697E5F" w:rsidRPr="00976482" w:rsidRDefault="00697E5F" w:rsidP="000E5A21">
      <w:pPr>
        <w:keepNext/>
        <w:rPr>
          <w:b/>
        </w:rPr>
      </w:pPr>
      <w:r w:rsidRPr="00976482">
        <w:rPr>
          <w:b/>
        </w:rPr>
        <w:t>Рекомендуемая литература:</w:t>
      </w:r>
    </w:p>
    <w:p w:rsidR="00697E5F" w:rsidRPr="00E817EC" w:rsidRDefault="00697E5F" w:rsidP="00697E5F">
      <w:pPr>
        <w:numPr>
          <w:ilvl w:val="0"/>
          <w:numId w:val="7"/>
        </w:numPr>
        <w:ind w:left="714" w:hanging="357"/>
        <w:jc w:val="both"/>
        <w:rPr>
          <w:rFonts w:eastAsia="Calibri"/>
        </w:rPr>
      </w:pPr>
      <w:r w:rsidRPr="00E817EC">
        <w:rPr>
          <w:rFonts w:eastAsia="Calibri"/>
        </w:rPr>
        <w:t xml:space="preserve">Зубков С.В. </w:t>
      </w:r>
      <w:r w:rsidRPr="00E817EC">
        <w:rPr>
          <w:rFonts w:eastAsia="Calibri"/>
          <w:lang w:val="en-US"/>
        </w:rPr>
        <w:t>Assembler</w:t>
      </w:r>
      <w:r w:rsidRPr="00E817EC">
        <w:rPr>
          <w:rFonts w:eastAsia="Calibri"/>
        </w:rPr>
        <w:t xml:space="preserve"> для </w:t>
      </w:r>
      <w:r w:rsidRPr="00E817EC">
        <w:rPr>
          <w:rFonts w:eastAsia="Calibri"/>
          <w:lang w:val="en-US"/>
        </w:rPr>
        <w:t>DOS</w:t>
      </w:r>
      <w:r w:rsidRPr="00E817EC">
        <w:rPr>
          <w:rFonts w:eastAsia="Calibri"/>
        </w:rPr>
        <w:t xml:space="preserve">, </w:t>
      </w:r>
      <w:r w:rsidRPr="00E817EC">
        <w:rPr>
          <w:rFonts w:eastAsia="Calibri"/>
          <w:lang w:val="en-US"/>
        </w:rPr>
        <w:t>Windows</w:t>
      </w:r>
      <w:r w:rsidRPr="00E817EC">
        <w:rPr>
          <w:rFonts w:eastAsia="Calibri"/>
        </w:rPr>
        <w:t xml:space="preserve"> и </w:t>
      </w:r>
      <w:r w:rsidRPr="00E817EC">
        <w:rPr>
          <w:rFonts w:eastAsia="Calibri"/>
          <w:lang w:val="en-US"/>
        </w:rPr>
        <w:t>UNIX</w:t>
      </w:r>
      <w:r w:rsidRPr="00E817EC">
        <w:rPr>
          <w:rFonts w:eastAsia="Calibri"/>
        </w:rPr>
        <w:t xml:space="preserve">. 3-е изд., стер. – М.: ДМК Пресс ; СПб.: Питер, 2004. – 608 </w:t>
      </w:r>
      <w:proofErr w:type="gramStart"/>
      <w:r w:rsidRPr="00E817EC">
        <w:rPr>
          <w:rFonts w:eastAsia="Calibri"/>
        </w:rPr>
        <w:t>с. :</w:t>
      </w:r>
      <w:proofErr w:type="gramEnd"/>
      <w:r w:rsidRPr="00E817EC">
        <w:rPr>
          <w:rFonts w:eastAsia="Calibri"/>
        </w:rPr>
        <w:t xml:space="preserve"> ил. – (Серия «Для программистов»).</w:t>
      </w:r>
    </w:p>
    <w:p w:rsidR="00697E5F" w:rsidRPr="00E817EC" w:rsidRDefault="00697E5F" w:rsidP="00697E5F">
      <w:pPr>
        <w:numPr>
          <w:ilvl w:val="0"/>
          <w:numId w:val="7"/>
        </w:numPr>
        <w:ind w:left="714" w:hanging="357"/>
        <w:jc w:val="both"/>
        <w:rPr>
          <w:rFonts w:eastAsia="Calibri"/>
        </w:rPr>
      </w:pPr>
      <w:r w:rsidRPr="00E817EC">
        <w:rPr>
          <w:rFonts w:eastAsia="Calibri"/>
        </w:rPr>
        <w:t xml:space="preserve">Крупник А.Б. Изучаем Ассемблер – </w:t>
      </w:r>
      <w:proofErr w:type="gramStart"/>
      <w:r w:rsidRPr="00E817EC">
        <w:rPr>
          <w:rFonts w:eastAsia="Calibri"/>
        </w:rPr>
        <w:t>СПб.:</w:t>
      </w:r>
      <w:proofErr w:type="gramEnd"/>
      <w:r w:rsidRPr="00E817EC">
        <w:rPr>
          <w:rFonts w:eastAsia="Calibri"/>
        </w:rPr>
        <w:t xml:space="preserve"> Питер, 2005. – 249 с.: ил. </w:t>
      </w:r>
    </w:p>
    <w:p w:rsidR="00697E5F" w:rsidRPr="00E817EC" w:rsidRDefault="00697E5F" w:rsidP="00697E5F">
      <w:pPr>
        <w:numPr>
          <w:ilvl w:val="0"/>
          <w:numId w:val="7"/>
        </w:numPr>
        <w:ind w:left="714" w:hanging="357"/>
        <w:jc w:val="both"/>
      </w:pPr>
      <w:r w:rsidRPr="00E817EC">
        <w:rPr>
          <w:rFonts w:eastAsia="Calibri"/>
        </w:rPr>
        <w:t xml:space="preserve">Жуков А.В., </w:t>
      </w:r>
      <w:proofErr w:type="spellStart"/>
      <w:r w:rsidRPr="00E817EC">
        <w:rPr>
          <w:rFonts w:eastAsia="Calibri"/>
        </w:rPr>
        <w:t>Авдюхин</w:t>
      </w:r>
      <w:proofErr w:type="spellEnd"/>
      <w:r w:rsidRPr="00E817EC">
        <w:rPr>
          <w:rFonts w:eastAsia="Calibri"/>
        </w:rPr>
        <w:t xml:space="preserve"> А.А. Ассемблер. – </w:t>
      </w:r>
      <w:proofErr w:type="gramStart"/>
      <w:r w:rsidRPr="00E817EC">
        <w:rPr>
          <w:rFonts w:eastAsia="Calibri"/>
        </w:rPr>
        <w:t>СПб.:</w:t>
      </w:r>
      <w:proofErr w:type="gramEnd"/>
      <w:r w:rsidRPr="00E817EC">
        <w:rPr>
          <w:rFonts w:eastAsia="Calibri"/>
        </w:rPr>
        <w:t xml:space="preserve"> БХВ-Петербург, 2002. – 448 с.: ил.</w:t>
      </w:r>
    </w:p>
    <w:p w:rsidR="00697E5F" w:rsidRPr="00FB074F" w:rsidRDefault="00697E5F" w:rsidP="00697E5F">
      <w:pPr>
        <w:spacing w:after="120"/>
        <w:ind w:left="284"/>
      </w:pPr>
    </w:p>
    <w:p w:rsidR="00697E5F" w:rsidRPr="00273461" w:rsidRDefault="00697E5F" w:rsidP="00273461">
      <w:pPr>
        <w:spacing w:after="120"/>
        <w:ind w:firstLine="284"/>
      </w:pPr>
    </w:p>
    <w:sectPr w:rsidR="00697E5F" w:rsidRPr="00273461" w:rsidSect="006322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31A6C"/>
    <w:multiLevelType w:val="hybridMultilevel"/>
    <w:tmpl w:val="9272CD9C"/>
    <w:lvl w:ilvl="0" w:tplc="0419000F">
      <w:start w:val="1"/>
      <w:numFmt w:val="decimal"/>
      <w:lvlText w:val="%1."/>
      <w:lvlJc w:val="left"/>
      <w:pPr>
        <w:tabs>
          <w:tab w:val="num" w:pos="1429"/>
        </w:tabs>
        <w:ind w:left="1429" w:hanging="360"/>
      </w:pPr>
    </w:lvl>
    <w:lvl w:ilvl="1" w:tplc="FFFFFFFF" w:tentative="1">
      <w:start w:val="1"/>
      <w:numFmt w:val="lowerLetter"/>
      <w:lvlText w:val="%2."/>
      <w:lvlJc w:val="left"/>
      <w:pPr>
        <w:tabs>
          <w:tab w:val="num" w:pos="2149"/>
        </w:tabs>
        <w:ind w:left="2149" w:hanging="360"/>
      </w:pPr>
    </w:lvl>
    <w:lvl w:ilvl="2" w:tplc="FFFFFFFF" w:tentative="1">
      <w:start w:val="1"/>
      <w:numFmt w:val="lowerRoman"/>
      <w:lvlText w:val="%3."/>
      <w:lvlJc w:val="right"/>
      <w:pPr>
        <w:tabs>
          <w:tab w:val="num" w:pos="2869"/>
        </w:tabs>
        <w:ind w:left="2869" w:hanging="180"/>
      </w:pPr>
    </w:lvl>
    <w:lvl w:ilvl="3" w:tplc="FFFFFFFF" w:tentative="1">
      <w:start w:val="1"/>
      <w:numFmt w:val="decimal"/>
      <w:lvlText w:val="%4."/>
      <w:lvlJc w:val="left"/>
      <w:pPr>
        <w:tabs>
          <w:tab w:val="num" w:pos="3589"/>
        </w:tabs>
        <w:ind w:left="3589" w:hanging="360"/>
      </w:pPr>
    </w:lvl>
    <w:lvl w:ilvl="4" w:tplc="FFFFFFFF" w:tentative="1">
      <w:start w:val="1"/>
      <w:numFmt w:val="lowerLetter"/>
      <w:lvlText w:val="%5."/>
      <w:lvlJc w:val="left"/>
      <w:pPr>
        <w:tabs>
          <w:tab w:val="num" w:pos="4309"/>
        </w:tabs>
        <w:ind w:left="4309" w:hanging="360"/>
      </w:pPr>
    </w:lvl>
    <w:lvl w:ilvl="5" w:tplc="FFFFFFFF" w:tentative="1">
      <w:start w:val="1"/>
      <w:numFmt w:val="lowerRoman"/>
      <w:lvlText w:val="%6."/>
      <w:lvlJc w:val="right"/>
      <w:pPr>
        <w:tabs>
          <w:tab w:val="num" w:pos="5029"/>
        </w:tabs>
        <w:ind w:left="5029" w:hanging="180"/>
      </w:pPr>
    </w:lvl>
    <w:lvl w:ilvl="6" w:tplc="FFFFFFFF" w:tentative="1">
      <w:start w:val="1"/>
      <w:numFmt w:val="decimal"/>
      <w:lvlText w:val="%7."/>
      <w:lvlJc w:val="left"/>
      <w:pPr>
        <w:tabs>
          <w:tab w:val="num" w:pos="5749"/>
        </w:tabs>
        <w:ind w:left="5749" w:hanging="360"/>
      </w:pPr>
    </w:lvl>
    <w:lvl w:ilvl="7" w:tplc="FFFFFFFF" w:tentative="1">
      <w:start w:val="1"/>
      <w:numFmt w:val="lowerLetter"/>
      <w:lvlText w:val="%8."/>
      <w:lvlJc w:val="left"/>
      <w:pPr>
        <w:tabs>
          <w:tab w:val="num" w:pos="6469"/>
        </w:tabs>
        <w:ind w:left="6469" w:hanging="360"/>
      </w:pPr>
    </w:lvl>
    <w:lvl w:ilvl="8" w:tplc="FFFFFFFF" w:tentative="1">
      <w:start w:val="1"/>
      <w:numFmt w:val="lowerRoman"/>
      <w:lvlText w:val="%9."/>
      <w:lvlJc w:val="right"/>
      <w:pPr>
        <w:tabs>
          <w:tab w:val="num" w:pos="7189"/>
        </w:tabs>
        <w:ind w:left="7189" w:hanging="180"/>
      </w:pPr>
    </w:lvl>
  </w:abstractNum>
  <w:abstractNum w:abstractNumId="1">
    <w:nsid w:val="1D26716F"/>
    <w:multiLevelType w:val="hybridMultilevel"/>
    <w:tmpl w:val="DB1437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EC81A8F"/>
    <w:multiLevelType w:val="hybridMultilevel"/>
    <w:tmpl w:val="2964612A"/>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nsid w:val="200B6B2E"/>
    <w:multiLevelType w:val="hybridMultilevel"/>
    <w:tmpl w:val="47586C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9794F2E"/>
    <w:multiLevelType w:val="hybridMultilevel"/>
    <w:tmpl w:val="1A36D9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2E362AD"/>
    <w:multiLevelType w:val="hybridMultilevel"/>
    <w:tmpl w:val="0874A0E2"/>
    <w:lvl w:ilvl="0" w:tplc="BA2CA380">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7A61A52"/>
    <w:multiLevelType w:val="hybridMultilevel"/>
    <w:tmpl w:val="F93AE0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BE2097F"/>
    <w:multiLevelType w:val="multilevel"/>
    <w:tmpl w:val="F5600806"/>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8">
    <w:nsid w:val="424D3A8F"/>
    <w:multiLevelType w:val="hybridMultilevel"/>
    <w:tmpl w:val="9AB0BC58"/>
    <w:lvl w:ilvl="0" w:tplc="FFFFFFFF">
      <w:start w:val="1"/>
      <w:numFmt w:val="lowerLetter"/>
      <w:lvlText w:val="%1)"/>
      <w:lvlJc w:val="left"/>
      <w:pPr>
        <w:tabs>
          <w:tab w:val="num" w:pos="1429"/>
        </w:tabs>
        <w:ind w:left="1429" w:hanging="360"/>
      </w:pPr>
    </w:lvl>
    <w:lvl w:ilvl="1" w:tplc="FFFFFFFF" w:tentative="1">
      <w:start w:val="1"/>
      <w:numFmt w:val="lowerLetter"/>
      <w:lvlText w:val="%2."/>
      <w:lvlJc w:val="left"/>
      <w:pPr>
        <w:tabs>
          <w:tab w:val="num" w:pos="2149"/>
        </w:tabs>
        <w:ind w:left="2149" w:hanging="360"/>
      </w:pPr>
    </w:lvl>
    <w:lvl w:ilvl="2" w:tplc="FFFFFFFF" w:tentative="1">
      <w:start w:val="1"/>
      <w:numFmt w:val="lowerRoman"/>
      <w:lvlText w:val="%3."/>
      <w:lvlJc w:val="right"/>
      <w:pPr>
        <w:tabs>
          <w:tab w:val="num" w:pos="2869"/>
        </w:tabs>
        <w:ind w:left="2869" w:hanging="180"/>
      </w:pPr>
    </w:lvl>
    <w:lvl w:ilvl="3" w:tplc="FFFFFFFF" w:tentative="1">
      <w:start w:val="1"/>
      <w:numFmt w:val="decimal"/>
      <w:lvlText w:val="%4."/>
      <w:lvlJc w:val="left"/>
      <w:pPr>
        <w:tabs>
          <w:tab w:val="num" w:pos="3589"/>
        </w:tabs>
        <w:ind w:left="3589" w:hanging="360"/>
      </w:pPr>
    </w:lvl>
    <w:lvl w:ilvl="4" w:tplc="FFFFFFFF" w:tentative="1">
      <w:start w:val="1"/>
      <w:numFmt w:val="lowerLetter"/>
      <w:lvlText w:val="%5."/>
      <w:lvlJc w:val="left"/>
      <w:pPr>
        <w:tabs>
          <w:tab w:val="num" w:pos="4309"/>
        </w:tabs>
        <w:ind w:left="4309" w:hanging="360"/>
      </w:pPr>
    </w:lvl>
    <w:lvl w:ilvl="5" w:tplc="FFFFFFFF" w:tentative="1">
      <w:start w:val="1"/>
      <w:numFmt w:val="lowerRoman"/>
      <w:lvlText w:val="%6."/>
      <w:lvlJc w:val="right"/>
      <w:pPr>
        <w:tabs>
          <w:tab w:val="num" w:pos="5029"/>
        </w:tabs>
        <w:ind w:left="5029" w:hanging="180"/>
      </w:pPr>
    </w:lvl>
    <w:lvl w:ilvl="6" w:tplc="FFFFFFFF" w:tentative="1">
      <w:start w:val="1"/>
      <w:numFmt w:val="decimal"/>
      <w:lvlText w:val="%7."/>
      <w:lvlJc w:val="left"/>
      <w:pPr>
        <w:tabs>
          <w:tab w:val="num" w:pos="5749"/>
        </w:tabs>
        <w:ind w:left="5749" w:hanging="360"/>
      </w:pPr>
    </w:lvl>
    <w:lvl w:ilvl="7" w:tplc="FFFFFFFF" w:tentative="1">
      <w:start w:val="1"/>
      <w:numFmt w:val="lowerLetter"/>
      <w:lvlText w:val="%8."/>
      <w:lvlJc w:val="left"/>
      <w:pPr>
        <w:tabs>
          <w:tab w:val="num" w:pos="6469"/>
        </w:tabs>
        <w:ind w:left="6469" w:hanging="360"/>
      </w:pPr>
    </w:lvl>
    <w:lvl w:ilvl="8" w:tplc="FFFFFFFF" w:tentative="1">
      <w:start w:val="1"/>
      <w:numFmt w:val="lowerRoman"/>
      <w:lvlText w:val="%9."/>
      <w:lvlJc w:val="right"/>
      <w:pPr>
        <w:tabs>
          <w:tab w:val="num" w:pos="7189"/>
        </w:tabs>
        <w:ind w:left="7189" w:hanging="180"/>
      </w:pPr>
    </w:lvl>
  </w:abstractNum>
  <w:abstractNum w:abstractNumId="9">
    <w:nsid w:val="432A6B70"/>
    <w:multiLevelType w:val="hybridMultilevel"/>
    <w:tmpl w:val="DF9261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CCC039F"/>
    <w:multiLevelType w:val="hybridMultilevel"/>
    <w:tmpl w:val="332A369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4CE35F4F"/>
    <w:multiLevelType w:val="hybridMultilevel"/>
    <w:tmpl w:val="2CA2B6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0367B3A"/>
    <w:multiLevelType w:val="hybridMultilevel"/>
    <w:tmpl w:val="1994B70E"/>
    <w:lvl w:ilvl="0" w:tplc="EFB6D40A">
      <w:start w:val="1"/>
      <w:numFmt w:val="decimal"/>
      <w:lvlText w:val="%1."/>
      <w:lvlJc w:val="left"/>
      <w:pPr>
        <w:ind w:left="644" w:hanging="360"/>
      </w:pPr>
      <w:rPr>
        <w:rFonts w:hint="default"/>
        <w:b/>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nsid w:val="5193455A"/>
    <w:multiLevelType w:val="hybridMultilevel"/>
    <w:tmpl w:val="934EAC64"/>
    <w:lvl w:ilvl="0" w:tplc="6B807A0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nsid w:val="54394E52"/>
    <w:multiLevelType w:val="hybridMultilevel"/>
    <w:tmpl w:val="FC80864A"/>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649F6111"/>
    <w:multiLevelType w:val="hybridMultilevel"/>
    <w:tmpl w:val="36AA8EC4"/>
    <w:lvl w:ilvl="0" w:tplc="0422000F">
      <w:start w:val="1"/>
      <w:numFmt w:val="decimal"/>
      <w:lvlText w:val="%1."/>
      <w:lvlJc w:val="left"/>
      <w:pPr>
        <w:ind w:left="720" w:hanging="360"/>
      </w:pPr>
      <w:rPr>
        <w:rFonts w:hint="default"/>
      </w:rPr>
    </w:lvl>
    <w:lvl w:ilvl="1" w:tplc="A14A35D2">
      <w:start w:val="1"/>
      <w:numFmt w:val="russianLower"/>
      <w:lvlText w:val="%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7C66332E"/>
    <w:multiLevelType w:val="hybridMultilevel"/>
    <w:tmpl w:val="E7F652B6"/>
    <w:lvl w:ilvl="0" w:tplc="1DB0624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0"/>
  </w:num>
  <w:num w:numId="3">
    <w:abstractNumId w:val="13"/>
  </w:num>
  <w:num w:numId="4">
    <w:abstractNumId w:val="10"/>
  </w:num>
  <w:num w:numId="5">
    <w:abstractNumId w:val="14"/>
  </w:num>
  <w:num w:numId="6">
    <w:abstractNumId w:val="15"/>
  </w:num>
  <w:num w:numId="7">
    <w:abstractNumId w:val="2"/>
  </w:num>
  <w:num w:numId="8">
    <w:abstractNumId w:val="12"/>
  </w:num>
  <w:num w:numId="9">
    <w:abstractNumId w:val="7"/>
  </w:num>
  <w:num w:numId="10">
    <w:abstractNumId w:val="11"/>
  </w:num>
  <w:num w:numId="11">
    <w:abstractNumId w:val="1"/>
  </w:num>
  <w:num w:numId="12">
    <w:abstractNumId w:val="6"/>
  </w:num>
  <w:num w:numId="13">
    <w:abstractNumId w:val="9"/>
  </w:num>
  <w:num w:numId="14">
    <w:abstractNumId w:val="5"/>
  </w:num>
  <w:num w:numId="15">
    <w:abstractNumId w:val="3"/>
  </w:num>
  <w:num w:numId="16">
    <w:abstractNumId w:val="1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646"/>
    <w:rsid w:val="00010169"/>
    <w:rsid w:val="000E5A21"/>
    <w:rsid w:val="001737EE"/>
    <w:rsid w:val="001D2D60"/>
    <w:rsid w:val="00215DFE"/>
    <w:rsid w:val="00273461"/>
    <w:rsid w:val="003F5646"/>
    <w:rsid w:val="00597658"/>
    <w:rsid w:val="005B32F9"/>
    <w:rsid w:val="006171BF"/>
    <w:rsid w:val="00627706"/>
    <w:rsid w:val="006322A1"/>
    <w:rsid w:val="00697E5F"/>
    <w:rsid w:val="007271CF"/>
    <w:rsid w:val="007A2742"/>
    <w:rsid w:val="007A5FCB"/>
    <w:rsid w:val="007E05D4"/>
    <w:rsid w:val="00881F70"/>
    <w:rsid w:val="008C71AB"/>
    <w:rsid w:val="008F250D"/>
    <w:rsid w:val="00B314E2"/>
    <w:rsid w:val="00C4119B"/>
    <w:rsid w:val="00CB5DD5"/>
    <w:rsid w:val="00F31197"/>
    <w:rsid w:val="00FD51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022F60-94D2-46A2-B071-26FE7871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5646"/>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1197"/>
    <w:pPr>
      <w:ind w:left="720"/>
      <w:contextualSpacing/>
    </w:pPr>
  </w:style>
  <w:style w:type="paragraph" w:styleId="a4">
    <w:name w:val="Balloon Text"/>
    <w:basedOn w:val="a"/>
    <w:link w:val="a5"/>
    <w:uiPriority w:val="99"/>
    <w:semiHidden/>
    <w:unhideWhenUsed/>
    <w:rsid w:val="008C71AB"/>
    <w:rPr>
      <w:rFonts w:ascii="Tahoma" w:hAnsi="Tahoma" w:cs="Tahoma"/>
      <w:sz w:val="16"/>
      <w:szCs w:val="16"/>
    </w:rPr>
  </w:style>
  <w:style w:type="character" w:customStyle="1" w:styleId="a5">
    <w:name w:val="Текст выноски Знак"/>
    <w:basedOn w:val="a0"/>
    <w:link w:val="a4"/>
    <w:uiPriority w:val="99"/>
    <w:semiHidden/>
    <w:rsid w:val="008C71AB"/>
    <w:rPr>
      <w:rFonts w:ascii="Tahoma" w:eastAsia="Times New Roman" w:hAnsi="Tahoma" w:cs="Tahoma"/>
      <w:sz w:val="16"/>
      <w:szCs w:val="16"/>
      <w:lang w:eastAsia="ru-RU"/>
    </w:rPr>
  </w:style>
  <w:style w:type="table" w:styleId="a6">
    <w:name w:val="Table Grid"/>
    <w:basedOn w:val="a1"/>
    <w:uiPriority w:val="59"/>
    <w:rsid w:val="000E5A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8566">
      <w:bodyDiv w:val="1"/>
      <w:marLeft w:val="0"/>
      <w:marRight w:val="0"/>
      <w:marTop w:val="0"/>
      <w:marBottom w:val="0"/>
      <w:divBdr>
        <w:top w:val="none" w:sz="0" w:space="0" w:color="auto"/>
        <w:left w:val="none" w:sz="0" w:space="0" w:color="auto"/>
        <w:bottom w:val="none" w:sz="0" w:space="0" w:color="auto"/>
        <w:right w:val="none" w:sz="0" w:space="0" w:color="auto"/>
      </w:divBdr>
      <w:divsChild>
        <w:div w:id="1744444793">
          <w:marLeft w:val="0"/>
          <w:marRight w:val="0"/>
          <w:marTop w:val="0"/>
          <w:marBottom w:val="0"/>
          <w:divBdr>
            <w:top w:val="none" w:sz="0" w:space="0" w:color="auto"/>
            <w:left w:val="none" w:sz="0" w:space="0" w:color="auto"/>
            <w:bottom w:val="none" w:sz="0" w:space="0" w:color="auto"/>
            <w:right w:val="none" w:sz="0" w:space="0" w:color="auto"/>
          </w:divBdr>
        </w:div>
        <w:div w:id="839807103">
          <w:marLeft w:val="0"/>
          <w:marRight w:val="0"/>
          <w:marTop w:val="0"/>
          <w:marBottom w:val="0"/>
          <w:divBdr>
            <w:top w:val="none" w:sz="0" w:space="0" w:color="auto"/>
            <w:left w:val="none" w:sz="0" w:space="0" w:color="auto"/>
            <w:bottom w:val="none" w:sz="0" w:space="0" w:color="auto"/>
            <w:right w:val="none" w:sz="0" w:space="0" w:color="auto"/>
          </w:divBdr>
        </w:div>
        <w:div w:id="1666475344">
          <w:marLeft w:val="0"/>
          <w:marRight w:val="0"/>
          <w:marTop w:val="0"/>
          <w:marBottom w:val="0"/>
          <w:divBdr>
            <w:top w:val="none" w:sz="0" w:space="0" w:color="auto"/>
            <w:left w:val="none" w:sz="0" w:space="0" w:color="auto"/>
            <w:bottom w:val="none" w:sz="0" w:space="0" w:color="auto"/>
            <w:right w:val="none" w:sz="0" w:space="0" w:color="auto"/>
          </w:divBdr>
        </w:div>
        <w:div w:id="1270043929">
          <w:marLeft w:val="0"/>
          <w:marRight w:val="0"/>
          <w:marTop w:val="0"/>
          <w:marBottom w:val="0"/>
          <w:divBdr>
            <w:top w:val="none" w:sz="0" w:space="0" w:color="auto"/>
            <w:left w:val="none" w:sz="0" w:space="0" w:color="auto"/>
            <w:bottom w:val="none" w:sz="0" w:space="0" w:color="auto"/>
            <w:right w:val="none" w:sz="0" w:space="0" w:color="auto"/>
          </w:divBdr>
        </w:div>
        <w:div w:id="1203404331">
          <w:marLeft w:val="0"/>
          <w:marRight w:val="0"/>
          <w:marTop w:val="0"/>
          <w:marBottom w:val="0"/>
          <w:divBdr>
            <w:top w:val="none" w:sz="0" w:space="0" w:color="auto"/>
            <w:left w:val="none" w:sz="0" w:space="0" w:color="auto"/>
            <w:bottom w:val="none" w:sz="0" w:space="0" w:color="auto"/>
            <w:right w:val="none" w:sz="0" w:space="0" w:color="auto"/>
          </w:divBdr>
        </w:div>
        <w:div w:id="1602452022">
          <w:marLeft w:val="0"/>
          <w:marRight w:val="0"/>
          <w:marTop w:val="0"/>
          <w:marBottom w:val="0"/>
          <w:divBdr>
            <w:top w:val="none" w:sz="0" w:space="0" w:color="auto"/>
            <w:left w:val="none" w:sz="0" w:space="0" w:color="auto"/>
            <w:bottom w:val="none" w:sz="0" w:space="0" w:color="auto"/>
            <w:right w:val="none" w:sz="0" w:space="0" w:color="auto"/>
          </w:divBdr>
        </w:div>
        <w:div w:id="243498160">
          <w:marLeft w:val="0"/>
          <w:marRight w:val="0"/>
          <w:marTop w:val="0"/>
          <w:marBottom w:val="0"/>
          <w:divBdr>
            <w:top w:val="none" w:sz="0" w:space="0" w:color="auto"/>
            <w:left w:val="none" w:sz="0" w:space="0" w:color="auto"/>
            <w:bottom w:val="none" w:sz="0" w:space="0" w:color="auto"/>
            <w:right w:val="none" w:sz="0" w:space="0" w:color="auto"/>
          </w:divBdr>
        </w:div>
        <w:div w:id="335110766">
          <w:marLeft w:val="0"/>
          <w:marRight w:val="0"/>
          <w:marTop w:val="0"/>
          <w:marBottom w:val="0"/>
          <w:divBdr>
            <w:top w:val="none" w:sz="0" w:space="0" w:color="auto"/>
            <w:left w:val="none" w:sz="0" w:space="0" w:color="auto"/>
            <w:bottom w:val="none" w:sz="0" w:space="0" w:color="auto"/>
            <w:right w:val="none" w:sz="0" w:space="0" w:color="auto"/>
          </w:divBdr>
        </w:div>
        <w:div w:id="1024096756">
          <w:marLeft w:val="0"/>
          <w:marRight w:val="0"/>
          <w:marTop w:val="0"/>
          <w:marBottom w:val="0"/>
          <w:divBdr>
            <w:top w:val="none" w:sz="0" w:space="0" w:color="auto"/>
            <w:left w:val="none" w:sz="0" w:space="0" w:color="auto"/>
            <w:bottom w:val="none" w:sz="0" w:space="0" w:color="auto"/>
            <w:right w:val="none" w:sz="0" w:space="0" w:color="auto"/>
          </w:divBdr>
        </w:div>
        <w:div w:id="520553693">
          <w:marLeft w:val="0"/>
          <w:marRight w:val="0"/>
          <w:marTop w:val="0"/>
          <w:marBottom w:val="0"/>
          <w:divBdr>
            <w:top w:val="none" w:sz="0" w:space="0" w:color="auto"/>
            <w:left w:val="none" w:sz="0" w:space="0" w:color="auto"/>
            <w:bottom w:val="none" w:sz="0" w:space="0" w:color="auto"/>
            <w:right w:val="none" w:sz="0" w:space="0" w:color="auto"/>
          </w:divBdr>
        </w:div>
        <w:div w:id="490296795">
          <w:marLeft w:val="0"/>
          <w:marRight w:val="0"/>
          <w:marTop w:val="0"/>
          <w:marBottom w:val="0"/>
          <w:divBdr>
            <w:top w:val="none" w:sz="0" w:space="0" w:color="auto"/>
            <w:left w:val="none" w:sz="0" w:space="0" w:color="auto"/>
            <w:bottom w:val="none" w:sz="0" w:space="0" w:color="auto"/>
            <w:right w:val="none" w:sz="0" w:space="0" w:color="auto"/>
          </w:divBdr>
        </w:div>
        <w:div w:id="1436830136">
          <w:marLeft w:val="0"/>
          <w:marRight w:val="0"/>
          <w:marTop w:val="0"/>
          <w:marBottom w:val="0"/>
          <w:divBdr>
            <w:top w:val="none" w:sz="0" w:space="0" w:color="auto"/>
            <w:left w:val="none" w:sz="0" w:space="0" w:color="auto"/>
            <w:bottom w:val="none" w:sz="0" w:space="0" w:color="auto"/>
            <w:right w:val="none" w:sz="0" w:space="0" w:color="auto"/>
          </w:divBdr>
        </w:div>
        <w:div w:id="678780327">
          <w:marLeft w:val="0"/>
          <w:marRight w:val="0"/>
          <w:marTop w:val="0"/>
          <w:marBottom w:val="0"/>
          <w:divBdr>
            <w:top w:val="none" w:sz="0" w:space="0" w:color="auto"/>
            <w:left w:val="none" w:sz="0" w:space="0" w:color="auto"/>
            <w:bottom w:val="none" w:sz="0" w:space="0" w:color="auto"/>
            <w:right w:val="none" w:sz="0" w:space="0" w:color="auto"/>
          </w:divBdr>
        </w:div>
        <w:div w:id="2011369336">
          <w:marLeft w:val="0"/>
          <w:marRight w:val="0"/>
          <w:marTop w:val="0"/>
          <w:marBottom w:val="0"/>
          <w:divBdr>
            <w:top w:val="none" w:sz="0" w:space="0" w:color="auto"/>
            <w:left w:val="none" w:sz="0" w:space="0" w:color="auto"/>
            <w:bottom w:val="none" w:sz="0" w:space="0" w:color="auto"/>
            <w:right w:val="none" w:sz="0" w:space="0" w:color="auto"/>
          </w:divBdr>
        </w:div>
      </w:divsChild>
    </w:div>
    <w:div w:id="180555290">
      <w:bodyDiv w:val="1"/>
      <w:marLeft w:val="0"/>
      <w:marRight w:val="0"/>
      <w:marTop w:val="0"/>
      <w:marBottom w:val="0"/>
      <w:divBdr>
        <w:top w:val="none" w:sz="0" w:space="0" w:color="auto"/>
        <w:left w:val="none" w:sz="0" w:space="0" w:color="auto"/>
        <w:bottom w:val="none" w:sz="0" w:space="0" w:color="auto"/>
        <w:right w:val="none" w:sz="0" w:space="0" w:color="auto"/>
      </w:divBdr>
      <w:divsChild>
        <w:div w:id="1736778932">
          <w:marLeft w:val="0"/>
          <w:marRight w:val="0"/>
          <w:marTop w:val="0"/>
          <w:marBottom w:val="0"/>
          <w:divBdr>
            <w:top w:val="none" w:sz="0" w:space="0" w:color="auto"/>
            <w:left w:val="none" w:sz="0" w:space="0" w:color="auto"/>
            <w:bottom w:val="none" w:sz="0" w:space="0" w:color="auto"/>
            <w:right w:val="none" w:sz="0" w:space="0" w:color="auto"/>
          </w:divBdr>
        </w:div>
        <w:div w:id="380859279">
          <w:marLeft w:val="0"/>
          <w:marRight w:val="0"/>
          <w:marTop w:val="0"/>
          <w:marBottom w:val="0"/>
          <w:divBdr>
            <w:top w:val="none" w:sz="0" w:space="0" w:color="auto"/>
            <w:left w:val="none" w:sz="0" w:space="0" w:color="auto"/>
            <w:bottom w:val="none" w:sz="0" w:space="0" w:color="auto"/>
            <w:right w:val="none" w:sz="0" w:space="0" w:color="auto"/>
          </w:divBdr>
        </w:div>
        <w:div w:id="1742407651">
          <w:marLeft w:val="0"/>
          <w:marRight w:val="0"/>
          <w:marTop w:val="0"/>
          <w:marBottom w:val="0"/>
          <w:divBdr>
            <w:top w:val="none" w:sz="0" w:space="0" w:color="auto"/>
            <w:left w:val="none" w:sz="0" w:space="0" w:color="auto"/>
            <w:bottom w:val="none" w:sz="0" w:space="0" w:color="auto"/>
            <w:right w:val="none" w:sz="0" w:space="0" w:color="auto"/>
          </w:divBdr>
        </w:div>
        <w:div w:id="335574051">
          <w:marLeft w:val="0"/>
          <w:marRight w:val="0"/>
          <w:marTop w:val="0"/>
          <w:marBottom w:val="0"/>
          <w:divBdr>
            <w:top w:val="none" w:sz="0" w:space="0" w:color="auto"/>
            <w:left w:val="none" w:sz="0" w:space="0" w:color="auto"/>
            <w:bottom w:val="none" w:sz="0" w:space="0" w:color="auto"/>
            <w:right w:val="none" w:sz="0" w:space="0" w:color="auto"/>
          </w:divBdr>
        </w:div>
        <w:div w:id="236786032">
          <w:marLeft w:val="0"/>
          <w:marRight w:val="0"/>
          <w:marTop w:val="0"/>
          <w:marBottom w:val="0"/>
          <w:divBdr>
            <w:top w:val="none" w:sz="0" w:space="0" w:color="auto"/>
            <w:left w:val="none" w:sz="0" w:space="0" w:color="auto"/>
            <w:bottom w:val="none" w:sz="0" w:space="0" w:color="auto"/>
            <w:right w:val="none" w:sz="0" w:space="0" w:color="auto"/>
          </w:divBdr>
        </w:div>
      </w:divsChild>
    </w:div>
    <w:div w:id="1638536217">
      <w:bodyDiv w:val="1"/>
      <w:marLeft w:val="0"/>
      <w:marRight w:val="0"/>
      <w:marTop w:val="0"/>
      <w:marBottom w:val="0"/>
      <w:divBdr>
        <w:top w:val="none" w:sz="0" w:space="0" w:color="auto"/>
        <w:left w:val="none" w:sz="0" w:space="0" w:color="auto"/>
        <w:bottom w:val="none" w:sz="0" w:space="0" w:color="auto"/>
        <w:right w:val="none" w:sz="0" w:space="0" w:color="auto"/>
      </w:divBdr>
      <w:divsChild>
        <w:div w:id="1782988765">
          <w:marLeft w:val="0"/>
          <w:marRight w:val="0"/>
          <w:marTop w:val="0"/>
          <w:marBottom w:val="0"/>
          <w:divBdr>
            <w:top w:val="none" w:sz="0" w:space="0" w:color="auto"/>
            <w:left w:val="none" w:sz="0" w:space="0" w:color="auto"/>
            <w:bottom w:val="none" w:sz="0" w:space="0" w:color="auto"/>
            <w:right w:val="none" w:sz="0" w:space="0" w:color="auto"/>
          </w:divBdr>
        </w:div>
        <w:div w:id="722565142">
          <w:marLeft w:val="0"/>
          <w:marRight w:val="0"/>
          <w:marTop w:val="0"/>
          <w:marBottom w:val="0"/>
          <w:divBdr>
            <w:top w:val="none" w:sz="0" w:space="0" w:color="auto"/>
            <w:left w:val="none" w:sz="0" w:space="0" w:color="auto"/>
            <w:bottom w:val="none" w:sz="0" w:space="0" w:color="auto"/>
            <w:right w:val="none" w:sz="0" w:space="0" w:color="auto"/>
          </w:divBdr>
        </w:div>
        <w:div w:id="557546685">
          <w:marLeft w:val="0"/>
          <w:marRight w:val="0"/>
          <w:marTop w:val="0"/>
          <w:marBottom w:val="0"/>
          <w:divBdr>
            <w:top w:val="none" w:sz="0" w:space="0" w:color="auto"/>
            <w:left w:val="none" w:sz="0" w:space="0" w:color="auto"/>
            <w:bottom w:val="none" w:sz="0" w:space="0" w:color="auto"/>
            <w:right w:val="none" w:sz="0" w:space="0" w:color="auto"/>
          </w:divBdr>
        </w:div>
        <w:div w:id="2110005687">
          <w:marLeft w:val="0"/>
          <w:marRight w:val="0"/>
          <w:marTop w:val="0"/>
          <w:marBottom w:val="0"/>
          <w:divBdr>
            <w:top w:val="none" w:sz="0" w:space="0" w:color="auto"/>
            <w:left w:val="none" w:sz="0" w:space="0" w:color="auto"/>
            <w:bottom w:val="none" w:sz="0" w:space="0" w:color="auto"/>
            <w:right w:val="none" w:sz="0" w:space="0" w:color="auto"/>
          </w:divBdr>
        </w:div>
        <w:div w:id="1802067854">
          <w:marLeft w:val="0"/>
          <w:marRight w:val="0"/>
          <w:marTop w:val="0"/>
          <w:marBottom w:val="0"/>
          <w:divBdr>
            <w:top w:val="none" w:sz="0" w:space="0" w:color="auto"/>
            <w:left w:val="none" w:sz="0" w:space="0" w:color="auto"/>
            <w:bottom w:val="none" w:sz="0" w:space="0" w:color="auto"/>
            <w:right w:val="none" w:sz="0" w:space="0" w:color="auto"/>
          </w:divBdr>
        </w:div>
        <w:div w:id="1787431835">
          <w:marLeft w:val="0"/>
          <w:marRight w:val="0"/>
          <w:marTop w:val="0"/>
          <w:marBottom w:val="0"/>
          <w:divBdr>
            <w:top w:val="none" w:sz="0" w:space="0" w:color="auto"/>
            <w:left w:val="none" w:sz="0" w:space="0" w:color="auto"/>
            <w:bottom w:val="none" w:sz="0" w:space="0" w:color="auto"/>
            <w:right w:val="none" w:sz="0" w:space="0" w:color="auto"/>
          </w:divBdr>
        </w:div>
        <w:div w:id="1151674582">
          <w:marLeft w:val="0"/>
          <w:marRight w:val="0"/>
          <w:marTop w:val="0"/>
          <w:marBottom w:val="0"/>
          <w:divBdr>
            <w:top w:val="none" w:sz="0" w:space="0" w:color="auto"/>
            <w:left w:val="none" w:sz="0" w:space="0" w:color="auto"/>
            <w:bottom w:val="none" w:sz="0" w:space="0" w:color="auto"/>
            <w:right w:val="none" w:sz="0" w:space="0" w:color="auto"/>
          </w:divBdr>
        </w:div>
        <w:div w:id="634330780">
          <w:marLeft w:val="0"/>
          <w:marRight w:val="0"/>
          <w:marTop w:val="0"/>
          <w:marBottom w:val="0"/>
          <w:divBdr>
            <w:top w:val="none" w:sz="0" w:space="0" w:color="auto"/>
            <w:left w:val="none" w:sz="0" w:space="0" w:color="auto"/>
            <w:bottom w:val="none" w:sz="0" w:space="0" w:color="auto"/>
            <w:right w:val="none" w:sz="0" w:space="0" w:color="auto"/>
          </w:divBdr>
        </w:div>
        <w:div w:id="1272587423">
          <w:marLeft w:val="0"/>
          <w:marRight w:val="0"/>
          <w:marTop w:val="0"/>
          <w:marBottom w:val="0"/>
          <w:divBdr>
            <w:top w:val="none" w:sz="0" w:space="0" w:color="auto"/>
            <w:left w:val="none" w:sz="0" w:space="0" w:color="auto"/>
            <w:bottom w:val="none" w:sz="0" w:space="0" w:color="auto"/>
            <w:right w:val="none" w:sz="0" w:space="0" w:color="auto"/>
          </w:divBdr>
        </w:div>
        <w:div w:id="1743527283">
          <w:marLeft w:val="0"/>
          <w:marRight w:val="0"/>
          <w:marTop w:val="0"/>
          <w:marBottom w:val="0"/>
          <w:divBdr>
            <w:top w:val="none" w:sz="0" w:space="0" w:color="auto"/>
            <w:left w:val="none" w:sz="0" w:space="0" w:color="auto"/>
            <w:bottom w:val="none" w:sz="0" w:space="0" w:color="auto"/>
            <w:right w:val="none" w:sz="0" w:space="0" w:color="auto"/>
          </w:divBdr>
        </w:div>
        <w:div w:id="1459839579">
          <w:marLeft w:val="0"/>
          <w:marRight w:val="0"/>
          <w:marTop w:val="0"/>
          <w:marBottom w:val="0"/>
          <w:divBdr>
            <w:top w:val="none" w:sz="0" w:space="0" w:color="auto"/>
            <w:left w:val="none" w:sz="0" w:space="0" w:color="auto"/>
            <w:bottom w:val="none" w:sz="0" w:space="0" w:color="auto"/>
            <w:right w:val="none" w:sz="0" w:space="0" w:color="auto"/>
          </w:divBdr>
        </w:div>
        <w:div w:id="1709917475">
          <w:marLeft w:val="0"/>
          <w:marRight w:val="0"/>
          <w:marTop w:val="0"/>
          <w:marBottom w:val="0"/>
          <w:divBdr>
            <w:top w:val="none" w:sz="0" w:space="0" w:color="auto"/>
            <w:left w:val="none" w:sz="0" w:space="0" w:color="auto"/>
            <w:bottom w:val="none" w:sz="0" w:space="0" w:color="auto"/>
            <w:right w:val="none" w:sz="0" w:space="0" w:color="auto"/>
          </w:divBdr>
        </w:div>
      </w:divsChild>
    </w:div>
    <w:div w:id="1790317679">
      <w:bodyDiv w:val="1"/>
      <w:marLeft w:val="0"/>
      <w:marRight w:val="0"/>
      <w:marTop w:val="0"/>
      <w:marBottom w:val="0"/>
      <w:divBdr>
        <w:top w:val="none" w:sz="0" w:space="0" w:color="auto"/>
        <w:left w:val="none" w:sz="0" w:space="0" w:color="auto"/>
        <w:bottom w:val="none" w:sz="0" w:space="0" w:color="auto"/>
        <w:right w:val="none" w:sz="0" w:space="0" w:color="auto"/>
      </w:divBdr>
      <w:divsChild>
        <w:div w:id="2017460975">
          <w:marLeft w:val="0"/>
          <w:marRight w:val="0"/>
          <w:marTop w:val="0"/>
          <w:marBottom w:val="0"/>
          <w:divBdr>
            <w:top w:val="none" w:sz="0" w:space="0" w:color="auto"/>
            <w:left w:val="none" w:sz="0" w:space="0" w:color="auto"/>
            <w:bottom w:val="none" w:sz="0" w:space="0" w:color="auto"/>
            <w:right w:val="none" w:sz="0" w:space="0" w:color="auto"/>
          </w:divBdr>
        </w:div>
        <w:div w:id="602735866">
          <w:marLeft w:val="0"/>
          <w:marRight w:val="0"/>
          <w:marTop w:val="0"/>
          <w:marBottom w:val="0"/>
          <w:divBdr>
            <w:top w:val="none" w:sz="0" w:space="0" w:color="auto"/>
            <w:left w:val="none" w:sz="0" w:space="0" w:color="auto"/>
            <w:bottom w:val="none" w:sz="0" w:space="0" w:color="auto"/>
            <w:right w:val="none" w:sz="0" w:space="0" w:color="auto"/>
          </w:divBdr>
        </w:div>
        <w:div w:id="1781139616">
          <w:marLeft w:val="0"/>
          <w:marRight w:val="0"/>
          <w:marTop w:val="0"/>
          <w:marBottom w:val="0"/>
          <w:divBdr>
            <w:top w:val="none" w:sz="0" w:space="0" w:color="auto"/>
            <w:left w:val="none" w:sz="0" w:space="0" w:color="auto"/>
            <w:bottom w:val="none" w:sz="0" w:space="0" w:color="auto"/>
            <w:right w:val="none" w:sz="0" w:space="0" w:color="auto"/>
          </w:divBdr>
        </w:div>
      </w:divsChild>
    </w:div>
    <w:div w:id="1902206521">
      <w:bodyDiv w:val="1"/>
      <w:marLeft w:val="0"/>
      <w:marRight w:val="0"/>
      <w:marTop w:val="0"/>
      <w:marBottom w:val="0"/>
      <w:divBdr>
        <w:top w:val="none" w:sz="0" w:space="0" w:color="auto"/>
        <w:left w:val="none" w:sz="0" w:space="0" w:color="auto"/>
        <w:bottom w:val="none" w:sz="0" w:space="0" w:color="auto"/>
        <w:right w:val="none" w:sz="0" w:space="0" w:color="auto"/>
      </w:divBdr>
      <w:divsChild>
        <w:div w:id="579171266">
          <w:marLeft w:val="0"/>
          <w:marRight w:val="0"/>
          <w:marTop w:val="0"/>
          <w:marBottom w:val="0"/>
          <w:divBdr>
            <w:top w:val="none" w:sz="0" w:space="0" w:color="auto"/>
            <w:left w:val="none" w:sz="0" w:space="0" w:color="auto"/>
            <w:bottom w:val="none" w:sz="0" w:space="0" w:color="auto"/>
            <w:right w:val="none" w:sz="0" w:space="0" w:color="auto"/>
          </w:divBdr>
        </w:div>
        <w:div w:id="59451773">
          <w:marLeft w:val="0"/>
          <w:marRight w:val="0"/>
          <w:marTop w:val="0"/>
          <w:marBottom w:val="0"/>
          <w:divBdr>
            <w:top w:val="none" w:sz="0" w:space="0" w:color="auto"/>
            <w:left w:val="none" w:sz="0" w:space="0" w:color="auto"/>
            <w:bottom w:val="none" w:sz="0" w:space="0" w:color="auto"/>
            <w:right w:val="none" w:sz="0" w:space="0" w:color="auto"/>
          </w:divBdr>
        </w:div>
        <w:div w:id="1119688689">
          <w:marLeft w:val="0"/>
          <w:marRight w:val="0"/>
          <w:marTop w:val="0"/>
          <w:marBottom w:val="0"/>
          <w:divBdr>
            <w:top w:val="none" w:sz="0" w:space="0" w:color="auto"/>
            <w:left w:val="none" w:sz="0" w:space="0" w:color="auto"/>
            <w:bottom w:val="none" w:sz="0" w:space="0" w:color="auto"/>
            <w:right w:val="none" w:sz="0" w:space="0" w:color="auto"/>
          </w:divBdr>
        </w:div>
        <w:div w:id="31999908">
          <w:marLeft w:val="0"/>
          <w:marRight w:val="0"/>
          <w:marTop w:val="0"/>
          <w:marBottom w:val="0"/>
          <w:divBdr>
            <w:top w:val="none" w:sz="0" w:space="0" w:color="auto"/>
            <w:left w:val="none" w:sz="0" w:space="0" w:color="auto"/>
            <w:bottom w:val="none" w:sz="0" w:space="0" w:color="auto"/>
            <w:right w:val="none" w:sz="0" w:space="0" w:color="auto"/>
          </w:divBdr>
        </w:div>
        <w:div w:id="46153495">
          <w:marLeft w:val="0"/>
          <w:marRight w:val="0"/>
          <w:marTop w:val="0"/>
          <w:marBottom w:val="0"/>
          <w:divBdr>
            <w:top w:val="none" w:sz="0" w:space="0" w:color="auto"/>
            <w:left w:val="none" w:sz="0" w:space="0" w:color="auto"/>
            <w:bottom w:val="none" w:sz="0" w:space="0" w:color="auto"/>
            <w:right w:val="none" w:sz="0" w:space="0" w:color="auto"/>
          </w:divBdr>
        </w:div>
        <w:div w:id="1883244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2452</Words>
  <Characters>13978</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Computer</Company>
  <LinksUpToDate>false</LinksUpToDate>
  <CharactersWithSpaces>16398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Пестов Александр Игоревич</cp:lastModifiedBy>
  <cp:revision>3</cp:revision>
  <dcterms:created xsi:type="dcterms:W3CDTF">2021-05-31T06:11:00Z</dcterms:created>
  <dcterms:modified xsi:type="dcterms:W3CDTF">2021-05-31T06:54:00Z</dcterms:modified>
</cp:coreProperties>
</file>