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3F2A33" w14:textId="77777777" w:rsidR="00A33287" w:rsidRPr="008574BE" w:rsidRDefault="00A33287" w:rsidP="00A33287">
      <w:pPr>
        <w:shd w:val="clear" w:color="auto" w:fill="FFFFFF"/>
        <w:spacing w:after="0" w:line="240" w:lineRule="auto"/>
        <w:jc w:val="right"/>
        <w:rPr>
          <w:rFonts w:eastAsia="Times New Roman" w:cstheme="minorHAnsi"/>
          <w:i/>
          <w:color w:val="252525"/>
          <w:sz w:val="28"/>
          <w:szCs w:val="28"/>
          <w:lang w:eastAsia="ru-RU"/>
        </w:rPr>
      </w:pPr>
    </w:p>
    <w:p w14:paraId="2F42C743" w14:textId="77777777" w:rsidR="00A33287" w:rsidRPr="008574BE" w:rsidRDefault="00A33287" w:rsidP="00A33287">
      <w:pPr>
        <w:spacing w:after="0" w:line="211" w:lineRule="auto"/>
        <w:jc w:val="center"/>
        <w:rPr>
          <w:rFonts w:cstheme="minorHAnsi"/>
          <w:sz w:val="28"/>
          <w:szCs w:val="28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61"/>
        <w:gridCol w:w="6994"/>
      </w:tblGrid>
      <w:tr w:rsidR="00A33287" w:rsidRPr="008574BE" w14:paraId="46111F6C" w14:textId="77777777" w:rsidTr="006E3798">
        <w:tc>
          <w:tcPr>
            <w:tcW w:w="2376" w:type="dxa"/>
          </w:tcPr>
          <w:p w14:paraId="2FE31BEC" w14:textId="77777777" w:rsidR="00A33287" w:rsidRPr="008574BE" w:rsidRDefault="00A33287" w:rsidP="006E3798">
            <w:pPr>
              <w:spacing w:line="211" w:lineRule="auto"/>
              <w:jc w:val="center"/>
              <w:rPr>
                <w:rFonts w:cstheme="minorHAnsi"/>
                <w:sz w:val="28"/>
                <w:szCs w:val="28"/>
              </w:rPr>
            </w:pPr>
            <w:r w:rsidRPr="008574BE">
              <w:rPr>
                <w:rFonts w:cstheme="minorHAnsi"/>
                <w:noProof/>
                <w:sz w:val="28"/>
                <w:szCs w:val="28"/>
                <w:lang w:eastAsia="ru-RU"/>
              </w:rPr>
              <w:drawing>
                <wp:anchor distT="0" distB="0" distL="114300" distR="114300" simplePos="0" relativeHeight="251659264" behindDoc="0" locked="0" layoutInCell="1" allowOverlap="1" wp14:anchorId="71106F98" wp14:editId="1E961375">
                  <wp:simplePos x="0" y="0"/>
                  <wp:positionH relativeFrom="margin">
                    <wp:align>left</wp:align>
                  </wp:positionH>
                  <wp:positionV relativeFrom="margin">
                    <wp:align>top</wp:align>
                  </wp:positionV>
                  <wp:extent cx="1104900" cy="1104900"/>
                  <wp:effectExtent l="19050" t="19050" r="19050" b="19050"/>
                  <wp:wrapSquare wrapText="bothSides"/>
                  <wp:docPr id="3" name="Рисунок 76" descr="лого-РГСУ-201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лого-РГСУ-2015.png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900" cy="11049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95" w:type="dxa"/>
            <w:vAlign w:val="center"/>
          </w:tcPr>
          <w:p w14:paraId="36B30A9F" w14:textId="77777777" w:rsidR="00A33287" w:rsidRPr="008574BE" w:rsidRDefault="00A33287" w:rsidP="006E3798">
            <w:pPr>
              <w:spacing w:line="211" w:lineRule="auto"/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8574BE">
              <w:rPr>
                <w:rFonts w:cstheme="minorHAnsi"/>
                <w:b/>
                <w:sz w:val="28"/>
                <w:szCs w:val="28"/>
              </w:rPr>
              <w:t>Российский государственный социальный университет</w:t>
            </w:r>
          </w:p>
          <w:p w14:paraId="0DAB4018" w14:textId="77777777" w:rsidR="00A33287" w:rsidRPr="008574BE" w:rsidRDefault="00A33287" w:rsidP="006E3798">
            <w:pPr>
              <w:spacing w:line="211" w:lineRule="auto"/>
              <w:jc w:val="center"/>
              <w:rPr>
                <w:rFonts w:cstheme="minorHAnsi"/>
                <w:b/>
                <w:sz w:val="28"/>
                <w:szCs w:val="28"/>
              </w:rPr>
            </w:pPr>
          </w:p>
          <w:p w14:paraId="7DC69362" w14:textId="77777777" w:rsidR="00A33287" w:rsidRPr="008574BE" w:rsidRDefault="00A33287" w:rsidP="006E3798">
            <w:pPr>
              <w:spacing w:line="211" w:lineRule="auto"/>
              <w:jc w:val="center"/>
              <w:rPr>
                <w:rFonts w:cstheme="minorHAnsi"/>
                <w:b/>
                <w:sz w:val="28"/>
                <w:szCs w:val="28"/>
              </w:rPr>
            </w:pPr>
          </w:p>
        </w:tc>
      </w:tr>
    </w:tbl>
    <w:p w14:paraId="19EF3FCA" w14:textId="77777777" w:rsidR="00A33287" w:rsidRPr="008574BE" w:rsidRDefault="00A33287" w:rsidP="00A33287">
      <w:pPr>
        <w:spacing w:after="0" w:line="211" w:lineRule="auto"/>
        <w:jc w:val="center"/>
        <w:rPr>
          <w:rFonts w:cstheme="minorHAnsi"/>
          <w:sz w:val="28"/>
          <w:szCs w:val="28"/>
        </w:rPr>
      </w:pPr>
    </w:p>
    <w:p w14:paraId="0A6EDBCA" w14:textId="77777777" w:rsidR="00A33287" w:rsidRPr="008574BE" w:rsidRDefault="00A33287" w:rsidP="00A33287">
      <w:pPr>
        <w:spacing w:after="0" w:line="211" w:lineRule="auto"/>
        <w:jc w:val="both"/>
        <w:rPr>
          <w:rFonts w:cstheme="minorHAnsi"/>
          <w:sz w:val="28"/>
          <w:szCs w:val="28"/>
        </w:rPr>
      </w:pPr>
    </w:p>
    <w:p w14:paraId="59F278B9" w14:textId="77777777" w:rsidR="00A33287" w:rsidRPr="008574BE" w:rsidRDefault="00A33287" w:rsidP="00A33287">
      <w:pPr>
        <w:spacing w:after="360" w:line="240" w:lineRule="auto"/>
        <w:jc w:val="center"/>
        <w:rPr>
          <w:rFonts w:cstheme="minorHAnsi"/>
          <w:b/>
          <w:sz w:val="28"/>
          <w:szCs w:val="28"/>
        </w:rPr>
      </w:pPr>
      <w:r>
        <w:rPr>
          <w:rFonts w:cstheme="minorHAnsi"/>
          <w:b/>
          <w:sz w:val="28"/>
          <w:szCs w:val="28"/>
        </w:rPr>
        <w:t>Практическое задание</w:t>
      </w:r>
    </w:p>
    <w:p w14:paraId="460E2EB8" w14:textId="77777777" w:rsidR="00A33287" w:rsidRPr="006C3E86" w:rsidRDefault="00A33287" w:rsidP="00A33287">
      <w:pPr>
        <w:pStyle w:val="1"/>
        <w:shd w:val="clear" w:color="auto" w:fill="FFFFFF"/>
        <w:spacing w:after="240" w:afterAutospacing="0"/>
        <w:jc w:val="center"/>
        <w:rPr>
          <w:rFonts w:ascii="Segoe UI" w:hAnsi="Segoe UI" w:cs="Segoe UI"/>
          <w:color w:val="1F2328"/>
        </w:rPr>
      </w:pPr>
      <w:r w:rsidRPr="008574BE">
        <w:rPr>
          <w:rFonts w:asciiTheme="minorHAnsi" w:hAnsiTheme="minorHAnsi" w:cstheme="minorHAnsi"/>
          <w:sz w:val="28"/>
          <w:szCs w:val="28"/>
        </w:rPr>
        <w:t>по дисциплине «</w:t>
      </w:r>
      <w:r w:rsidRPr="006C3E86">
        <w:rPr>
          <w:rFonts w:asciiTheme="minorHAnsi" w:hAnsiTheme="minorHAnsi" w:cstheme="minorHAnsi"/>
          <w:sz w:val="28"/>
          <w:szCs w:val="28"/>
        </w:rPr>
        <w:t>Проектно-технологическая практика»</w:t>
      </w:r>
    </w:p>
    <w:p w14:paraId="292316B2" w14:textId="77777777" w:rsidR="00A33287" w:rsidRPr="008574BE" w:rsidRDefault="00A33287" w:rsidP="00A33287">
      <w:pPr>
        <w:spacing w:after="0" w:line="211" w:lineRule="auto"/>
        <w:jc w:val="both"/>
        <w:rPr>
          <w:rFonts w:cstheme="minorHAnsi"/>
          <w:sz w:val="28"/>
          <w:szCs w:val="28"/>
        </w:rPr>
      </w:pPr>
    </w:p>
    <w:p w14:paraId="422A79F0" w14:textId="77777777" w:rsidR="00A33287" w:rsidRPr="008574BE" w:rsidRDefault="00A33287" w:rsidP="00A33287">
      <w:pPr>
        <w:spacing w:after="0" w:line="211" w:lineRule="auto"/>
        <w:jc w:val="both"/>
        <w:rPr>
          <w:rFonts w:cstheme="minorHAnsi"/>
          <w:sz w:val="28"/>
          <w:szCs w:val="28"/>
        </w:rPr>
      </w:pPr>
    </w:p>
    <w:p w14:paraId="7294CCC4" w14:textId="77777777" w:rsidR="00A33287" w:rsidRPr="008574BE" w:rsidRDefault="00A33287" w:rsidP="00A33287">
      <w:pPr>
        <w:spacing w:after="0" w:line="211" w:lineRule="auto"/>
        <w:jc w:val="both"/>
        <w:rPr>
          <w:rFonts w:cstheme="minorHAnsi"/>
          <w:sz w:val="28"/>
          <w:szCs w:val="28"/>
        </w:rPr>
      </w:pPr>
    </w:p>
    <w:p w14:paraId="51808093" w14:textId="77777777" w:rsidR="00A33287" w:rsidRPr="008574BE" w:rsidRDefault="00A33287" w:rsidP="00A33287">
      <w:pPr>
        <w:spacing w:after="0" w:line="211" w:lineRule="auto"/>
        <w:jc w:val="both"/>
        <w:rPr>
          <w:rFonts w:cstheme="minorHAnsi"/>
          <w:sz w:val="28"/>
          <w:szCs w:val="28"/>
        </w:rPr>
      </w:pPr>
    </w:p>
    <w:p w14:paraId="49D16D88" w14:textId="77777777" w:rsidR="00A33287" w:rsidRPr="008574BE" w:rsidRDefault="00A33287" w:rsidP="00A33287">
      <w:pPr>
        <w:spacing w:after="0" w:line="211" w:lineRule="auto"/>
        <w:jc w:val="both"/>
        <w:rPr>
          <w:rFonts w:cstheme="minorHAnsi"/>
          <w:sz w:val="28"/>
          <w:szCs w:val="28"/>
        </w:rPr>
      </w:pPr>
    </w:p>
    <w:p w14:paraId="0263C3FD" w14:textId="77777777" w:rsidR="00A33287" w:rsidRPr="008574BE" w:rsidRDefault="00A33287" w:rsidP="00A33287">
      <w:pPr>
        <w:spacing w:after="0" w:line="211" w:lineRule="auto"/>
        <w:jc w:val="both"/>
        <w:rPr>
          <w:rFonts w:cstheme="minorHAnsi"/>
          <w:sz w:val="28"/>
          <w:szCs w:val="28"/>
        </w:rPr>
      </w:pPr>
    </w:p>
    <w:tbl>
      <w:tblPr>
        <w:tblStyle w:val="a5"/>
        <w:tblpPr w:leftFromText="181" w:rightFromText="181" w:vertAnchor="text" w:horzAnchor="page" w:tblpXSpec="center" w:tblpY="12"/>
        <w:tblW w:w="7723" w:type="dxa"/>
        <w:tblLook w:val="04A0" w:firstRow="1" w:lastRow="0" w:firstColumn="1" w:lastColumn="0" w:noHBand="0" w:noVBand="1"/>
      </w:tblPr>
      <w:tblGrid>
        <w:gridCol w:w="3153"/>
        <w:gridCol w:w="4570"/>
      </w:tblGrid>
      <w:tr w:rsidR="00A33287" w:rsidRPr="008574BE" w14:paraId="782EB3D5" w14:textId="77777777" w:rsidTr="006E3798">
        <w:trPr>
          <w:trHeight w:val="567"/>
        </w:trPr>
        <w:tc>
          <w:tcPr>
            <w:tcW w:w="3153" w:type="dxa"/>
            <w:vAlign w:val="center"/>
          </w:tcPr>
          <w:p w14:paraId="4862829F" w14:textId="77777777" w:rsidR="00A33287" w:rsidRPr="008574BE" w:rsidRDefault="00A33287" w:rsidP="006E3798">
            <w:pPr>
              <w:rPr>
                <w:rFonts w:cstheme="minorHAnsi"/>
                <w:b/>
                <w:sz w:val="28"/>
                <w:szCs w:val="28"/>
              </w:rPr>
            </w:pPr>
            <w:r w:rsidRPr="008574BE">
              <w:rPr>
                <w:rFonts w:cstheme="minorHAnsi"/>
                <w:b/>
                <w:sz w:val="28"/>
                <w:szCs w:val="28"/>
              </w:rPr>
              <w:t>ФИО студента</w:t>
            </w:r>
          </w:p>
        </w:tc>
        <w:tc>
          <w:tcPr>
            <w:tcW w:w="4570" w:type="dxa"/>
            <w:vAlign w:val="center"/>
          </w:tcPr>
          <w:p w14:paraId="0639F312" w14:textId="77777777" w:rsidR="00A33287" w:rsidRPr="008574BE" w:rsidRDefault="00A33287" w:rsidP="006E3798">
            <w:pPr>
              <w:ind w:right="-2126"/>
              <w:rPr>
                <w:rFonts w:cstheme="minorHAnsi"/>
                <w:sz w:val="28"/>
                <w:szCs w:val="28"/>
              </w:rPr>
            </w:pPr>
            <w:proofErr w:type="spellStart"/>
            <w:r w:rsidRPr="008574BE">
              <w:rPr>
                <w:rFonts w:cstheme="minorHAnsi"/>
                <w:sz w:val="28"/>
                <w:szCs w:val="28"/>
              </w:rPr>
              <w:t>Куличева</w:t>
            </w:r>
            <w:proofErr w:type="spellEnd"/>
            <w:r w:rsidRPr="008574BE">
              <w:rPr>
                <w:rFonts w:cstheme="minorHAnsi"/>
                <w:sz w:val="28"/>
                <w:szCs w:val="28"/>
              </w:rPr>
              <w:t xml:space="preserve"> Ирина Алексеевна</w:t>
            </w:r>
          </w:p>
        </w:tc>
      </w:tr>
      <w:tr w:rsidR="00A33287" w:rsidRPr="008574BE" w14:paraId="1CB11F01" w14:textId="77777777" w:rsidTr="006E3798">
        <w:trPr>
          <w:trHeight w:val="567"/>
        </w:trPr>
        <w:tc>
          <w:tcPr>
            <w:tcW w:w="3153" w:type="dxa"/>
            <w:vAlign w:val="center"/>
          </w:tcPr>
          <w:p w14:paraId="32B5D85C" w14:textId="77777777" w:rsidR="00A33287" w:rsidRPr="008574BE" w:rsidRDefault="00A33287" w:rsidP="006E3798">
            <w:pPr>
              <w:rPr>
                <w:rFonts w:cstheme="minorHAnsi"/>
                <w:b/>
                <w:sz w:val="28"/>
                <w:szCs w:val="28"/>
              </w:rPr>
            </w:pPr>
            <w:r w:rsidRPr="008574BE">
              <w:rPr>
                <w:rFonts w:cstheme="minorHAnsi"/>
                <w:b/>
                <w:sz w:val="28"/>
                <w:szCs w:val="28"/>
              </w:rPr>
              <w:t>Направление подготовки</w:t>
            </w:r>
          </w:p>
        </w:tc>
        <w:tc>
          <w:tcPr>
            <w:tcW w:w="4570" w:type="dxa"/>
            <w:vAlign w:val="center"/>
          </w:tcPr>
          <w:p w14:paraId="0539FD25" w14:textId="77777777" w:rsidR="00A33287" w:rsidRPr="008574BE" w:rsidRDefault="00A33287" w:rsidP="006E3798">
            <w:pPr>
              <w:rPr>
                <w:rFonts w:cstheme="minorHAnsi"/>
                <w:sz w:val="28"/>
                <w:szCs w:val="28"/>
              </w:rPr>
            </w:pPr>
            <w:r w:rsidRPr="008574BE">
              <w:rPr>
                <w:rFonts w:cstheme="minorHAnsi"/>
                <w:sz w:val="28"/>
                <w:szCs w:val="28"/>
              </w:rPr>
              <w:t>Бизнес-информатика</w:t>
            </w:r>
          </w:p>
        </w:tc>
      </w:tr>
      <w:tr w:rsidR="00A33287" w:rsidRPr="008574BE" w14:paraId="2F0A5310" w14:textId="77777777" w:rsidTr="006E3798">
        <w:trPr>
          <w:trHeight w:val="567"/>
        </w:trPr>
        <w:tc>
          <w:tcPr>
            <w:tcW w:w="3153" w:type="dxa"/>
            <w:vAlign w:val="center"/>
          </w:tcPr>
          <w:p w14:paraId="51FF236F" w14:textId="77777777" w:rsidR="00A33287" w:rsidRPr="008574BE" w:rsidRDefault="00A33287" w:rsidP="006E3798">
            <w:pPr>
              <w:rPr>
                <w:rFonts w:cstheme="minorHAnsi"/>
                <w:b/>
                <w:sz w:val="28"/>
                <w:szCs w:val="28"/>
              </w:rPr>
            </w:pPr>
            <w:r w:rsidRPr="008574BE">
              <w:rPr>
                <w:rFonts w:cstheme="minorHAnsi"/>
                <w:b/>
                <w:sz w:val="28"/>
                <w:szCs w:val="28"/>
              </w:rPr>
              <w:t>Группа</w:t>
            </w:r>
          </w:p>
        </w:tc>
        <w:tc>
          <w:tcPr>
            <w:tcW w:w="4570" w:type="dxa"/>
            <w:vAlign w:val="center"/>
          </w:tcPr>
          <w:p w14:paraId="43FF2A66" w14:textId="77777777" w:rsidR="00A33287" w:rsidRPr="008574BE" w:rsidRDefault="00A33287" w:rsidP="006E3798">
            <w:pPr>
              <w:rPr>
                <w:rFonts w:cstheme="minorHAnsi"/>
                <w:sz w:val="28"/>
                <w:szCs w:val="28"/>
              </w:rPr>
            </w:pPr>
            <w:r w:rsidRPr="008574BE">
              <w:rPr>
                <w:rFonts w:cstheme="minorHAnsi"/>
                <w:sz w:val="28"/>
                <w:szCs w:val="28"/>
              </w:rPr>
              <w:t>БИЗ-Б-01-В-2022-1</w:t>
            </w:r>
            <w:r w:rsidRPr="008574BE">
              <w:rPr>
                <w:rFonts w:cstheme="minorHAnsi"/>
                <w:sz w:val="28"/>
                <w:szCs w:val="28"/>
              </w:rPr>
              <w:fldChar w:fldCharType="begin"/>
            </w:r>
            <w:r w:rsidRPr="008574BE">
              <w:rPr>
                <w:rFonts w:cstheme="minorHAnsi"/>
                <w:sz w:val="28"/>
                <w:szCs w:val="28"/>
              </w:rPr>
              <w:instrText xml:space="preserve"> MERGEFIELD "группа" </w:instrText>
            </w:r>
            <w:r w:rsidRPr="008574BE">
              <w:rPr>
                <w:rFonts w:cstheme="minorHAnsi"/>
                <w:sz w:val="28"/>
                <w:szCs w:val="28"/>
              </w:rPr>
              <w:fldChar w:fldCharType="end"/>
            </w:r>
          </w:p>
        </w:tc>
      </w:tr>
    </w:tbl>
    <w:p w14:paraId="3A2155A5" w14:textId="77777777" w:rsidR="00A33287" w:rsidRPr="008574BE" w:rsidRDefault="00A33287" w:rsidP="00A33287">
      <w:pPr>
        <w:spacing w:after="0" w:line="211" w:lineRule="auto"/>
        <w:jc w:val="both"/>
        <w:rPr>
          <w:rFonts w:cstheme="minorHAnsi"/>
          <w:sz w:val="28"/>
          <w:szCs w:val="28"/>
        </w:rPr>
      </w:pPr>
    </w:p>
    <w:p w14:paraId="2BDF63B3" w14:textId="77777777" w:rsidR="00A33287" w:rsidRPr="008574BE" w:rsidRDefault="00A33287" w:rsidP="00A33287">
      <w:pPr>
        <w:spacing w:after="0" w:line="211" w:lineRule="auto"/>
        <w:jc w:val="both"/>
        <w:rPr>
          <w:rFonts w:cstheme="minorHAnsi"/>
          <w:sz w:val="28"/>
          <w:szCs w:val="28"/>
        </w:rPr>
      </w:pPr>
    </w:p>
    <w:p w14:paraId="34008BD1" w14:textId="77777777" w:rsidR="00A33287" w:rsidRPr="008574BE" w:rsidRDefault="00A33287" w:rsidP="00A33287">
      <w:pPr>
        <w:spacing w:after="0" w:line="211" w:lineRule="auto"/>
        <w:jc w:val="both"/>
        <w:rPr>
          <w:rFonts w:cstheme="minorHAnsi"/>
          <w:sz w:val="28"/>
          <w:szCs w:val="28"/>
        </w:rPr>
      </w:pPr>
    </w:p>
    <w:p w14:paraId="140096D6" w14:textId="77777777" w:rsidR="00A33287" w:rsidRPr="008574BE" w:rsidRDefault="00A33287" w:rsidP="00A33287">
      <w:pPr>
        <w:spacing w:after="0" w:line="211" w:lineRule="auto"/>
        <w:jc w:val="both"/>
        <w:rPr>
          <w:rFonts w:cstheme="minorHAnsi"/>
          <w:sz w:val="28"/>
          <w:szCs w:val="28"/>
        </w:rPr>
      </w:pPr>
    </w:p>
    <w:p w14:paraId="75A75546" w14:textId="77777777" w:rsidR="00A33287" w:rsidRPr="008574BE" w:rsidRDefault="00A33287" w:rsidP="00A33287">
      <w:pPr>
        <w:spacing w:after="0" w:line="211" w:lineRule="auto"/>
        <w:jc w:val="both"/>
        <w:rPr>
          <w:rFonts w:cstheme="minorHAnsi"/>
          <w:sz w:val="28"/>
          <w:szCs w:val="28"/>
        </w:rPr>
      </w:pPr>
    </w:p>
    <w:p w14:paraId="2F7F4DD9" w14:textId="77777777" w:rsidR="00A33287" w:rsidRPr="008574BE" w:rsidRDefault="00A33287" w:rsidP="00A33287">
      <w:pPr>
        <w:spacing w:after="0" w:line="211" w:lineRule="auto"/>
        <w:jc w:val="both"/>
        <w:rPr>
          <w:rFonts w:cstheme="minorHAnsi"/>
          <w:sz w:val="28"/>
          <w:szCs w:val="28"/>
        </w:rPr>
      </w:pPr>
    </w:p>
    <w:p w14:paraId="41DA5B91" w14:textId="77777777" w:rsidR="00A33287" w:rsidRPr="008574BE" w:rsidRDefault="00A33287" w:rsidP="00A33287">
      <w:pPr>
        <w:spacing w:after="0" w:line="211" w:lineRule="auto"/>
        <w:jc w:val="both"/>
        <w:rPr>
          <w:rFonts w:cstheme="minorHAnsi"/>
          <w:sz w:val="28"/>
          <w:szCs w:val="28"/>
        </w:rPr>
      </w:pPr>
    </w:p>
    <w:p w14:paraId="70F7AC6E" w14:textId="77777777" w:rsidR="00A33287" w:rsidRPr="008574BE" w:rsidRDefault="00A33287" w:rsidP="00A33287">
      <w:pPr>
        <w:spacing w:after="0" w:line="211" w:lineRule="auto"/>
        <w:jc w:val="both"/>
        <w:rPr>
          <w:rFonts w:cstheme="minorHAnsi"/>
          <w:sz w:val="28"/>
          <w:szCs w:val="28"/>
        </w:rPr>
      </w:pPr>
    </w:p>
    <w:p w14:paraId="689EE13C" w14:textId="77777777" w:rsidR="00A33287" w:rsidRPr="008574BE" w:rsidRDefault="00A33287" w:rsidP="00A33287">
      <w:pPr>
        <w:spacing w:after="0" w:line="211" w:lineRule="auto"/>
        <w:jc w:val="both"/>
        <w:rPr>
          <w:rFonts w:cstheme="minorHAnsi"/>
          <w:sz w:val="28"/>
          <w:szCs w:val="28"/>
        </w:rPr>
      </w:pPr>
    </w:p>
    <w:p w14:paraId="32339C94" w14:textId="77777777" w:rsidR="00A33287" w:rsidRPr="008574BE" w:rsidRDefault="00A33287" w:rsidP="00A33287">
      <w:pPr>
        <w:spacing w:after="0" w:line="211" w:lineRule="auto"/>
        <w:jc w:val="both"/>
        <w:rPr>
          <w:rFonts w:cstheme="minorHAnsi"/>
          <w:sz w:val="28"/>
          <w:szCs w:val="28"/>
        </w:rPr>
      </w:pPr>
    </w:p>
    <w:p w14:paraId="010AB52F" w14:textId="77777777" w:rsidR="00A33287" w:rsidRPr="008574BE" w:rsidRDefault="00A33287" w:rsidP="00A33287">
      <w:pPr>
        <w:spacing w:after="0" w:line="211" w:lineRule="auto"/>
        <w:jc w:val="both"/>
        <w:rPr>
          <w:rFonts w:cstheme="minorHAnsi"/>
          <w:sz w:val="28"/>
          <w:szCs w:val="28"/>
        </w:rPr>
      </w:pPr>
    </w:p>
    <w:p w14:paraId="12D57045" w14:textId="77777777" w:rsidR="00A33287" w:rsidRPr="008574BE" w:rsidRDefault="00A33287" w:rsidP="00A33287">
      <w:pPr>
        <w:spacing w:after="0" w:line="211" w:lineRule="auto"/>
        <w:jc w:val="both"/>
        <w:rPr>
          <w:rFonts w:cstheme="minorHAnsi"/>
          <w:sz w:val="28"/>
          <w:szCs w:val="28"/>
        </w:rPr>
      </w:pPr>
    </w:p>
    <w:p w14:paraId="2140B048" w14:textId="77777777" w:rsidR="00A33287" w:rsidRPr="008574BE" w:rsidRDefault="00A33287" w:rsidP="00A33287">
      <w:pPr>
        <w:spacing w:after="0" w:line="211" w:lineRule="auto"/>
        <w:jc w:val="both"/>
        <w:rPr>
          <w:rFonts w:cstheme="minorHAnsi"/>
          <w:sz w:val="28"/>
          <w:szCs w:val="28"/>
        </w:rPr>
      </w:pPr>
    </w:p>
    <w:p w14:paraId="49B77563" w14:textId="77777777" w:rsidR="00A33287" w:rsidRPr="008574BE" w:rsidRDefault="00A33287" w:rsidP="00A33287">
      <w:pPr>
        <w:spacing w:after="0" w:line="211" w:lineRule="auto"/>
        <w:jc w:val="both"/>
        <w:rPr>
          <w:rFonts w:cstheme="minorHAnsi"/>
          <w:sz w:val="28"/>
          <w:szCs w:val="28"/>
        </w:rPr>
      </w:pPr>
    </w:p>
    <w:p w14:paraId="1E1F3424" w14:textId="77777777" w:rsidR="00A33287" w:rsidRPr="008574BE" w:rsidRDefault="00A33287" w:rsidP="00A33287">
      <w:pPr>
        <w:spacing w:after="0" w:line="211" w:lineRule="auto"/>
        <w:jc w:val="both"/>
        <w:rPr>
          <w:rFonts w:cstheme="minorHAnsi"/>
          <w:sz w:val="28"/>
          <w:szCs w:val="28"/>
        </w:rPr>
      </w:pPr>
    </w:p>
    <w:p w14:paraId="2E200AB7" w14:textId="77777777" w:rsidR="00A33287" w:rsidRPr="008574BE" w:rsidRDefault="00A33287" w:rsidP="00A33287">
      <w:pPr>
        <w:spacing w:after="0" w:line="211" w:lineRule="auto"/>
        <w:jc w:val="both"/>
        <w:rPr>
          <w:rFonts w:cstheme="minorHAnsi"/>
          <w:sz w:val="28"/>
          <w:szCs w:val="28"/>
        </w:rPr>
      </w:pPr>
    </w:p>
    <w:p w14:paraId="1E47ECD1" w14:textId="77777777" w:rsidR="00A33287" w:rsidRPr="008574BE" w:rsidRDefault="00A33287" w:rsidP="00A33287">
      <w:pPr>
        <w:spacing w:after="0" w:line="211" w:lineRule="auto"/>
        <w:jc w:val="both"/>
        <w:rPr>
          <w:rFonts w:cstheme="minorHAnsi"/>
          <w:sz w:val="28"/>
          <w:szCs w:val="28"/>
        </w:rPr>
      </w:pPr>
    </w:p>
    <w:p w14:paraId="4854DBB3" w14:textId="77777777" w:rsidR="00A33287" w:rsidRPr="008574BE" w:rsidRDefault="00A33287" w:rsidP="00A33287">
      <w:pPr>
        <w:spacing w:after="0" w:line="211" w:lineRule="auto"/>
        <w:jc w:val="both"/>
        <w:rPr>
          <w:rFonts w:cstheme="minorHAnsi"/>
          <w:sz w:val="28"/>
          <w:szCs w:val="28"/>
        </w:rPr>
      </w:pPr>
    </w:p>
    <w:p w14:paraId="7A7D50B1" w14:textId="77777777" w:rsidR="00A33287" w:rsidRPr="008574BE" w:rsidRDefault="00A33287" w:rsidP="00A33287">
      <w:pPr>
        <w:spacing w:after="0" w:line="211" w:lineRule="auto"/>
        <w:jc w:val="center"/>
        <w:rPr>
          <w:rFonts w:cstheme="minorHAnsi"/>
          <w:b/>
          <w:sz w:val="28"/>
          <w:szCs w:val="28"/>
        </w:rPr>
      </w:pPr>
      <w:r w:rsidRPr="008574BE">
        <w:rPr>
          <w:rFonts w:cstheme="minorHAnsi"/>
          <w:b/>
          <w:sz w:val="28"/>
          <w:szCs w:val="28"/>
        </w:rPr>
        <w:t>Москва</w:t>
      </w:r>
    </w:p>
    <w:p w14:paraId="7E42FED1" w14:textId="2506A14D" w:rsidR="00A33287" w:rsidRDefault="00A33287" w:rsidP="00A33287">
      <w:pPr>
        <w:spacing w:after="0" w:line="360" w:lineRule="auto"/>
        <w:ind w:firstLine="851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8574BE">
        <w:rPr>
          <w:rFonts w:cstheme="minorHAnsi"/>
          <w:b/>
          <w:sz w:val="28"/>
          <w:szCs w:val="28"/>
        </w:rPr>
        <w:br w:type="page"/>
      </w:r>
    </w:p>
    <w:p w14:paraId="5AACC0EA" w14:textId="77777777" w:rsidR="00A33287" w:rsidRPr="00A33287" w:rsidRDefault="00A33287" w:rsidP="00A33287">
      <w:pPr>
        <w:pStyle w:val="1"/>
        <w:spacing w:before="0" w:beforeAutospacing="0" w:after="0" w:afterAutospacing="0" w:line="360" w:lineRule="auto"/>
        <w:ind w:firstLine="851"/>
        <w:jc w:val="both"/>
        <w:rPr>
          <w:sz w:val="28"/>
          <w:szCs w:val="28"/>
        </w:rPr>
      </w:pPr>
      <w:r w:rsidRPr="00A33287">
        <w:rPr>
          <w:sz w:val="28"/>
          <w:szCs w:val="28"/>
        </w:rPr>
        <w:lastRenderedPageBreak/>
        <w:t>1. ВВЕДЕНИЕ</w:t>
      </w:r>
    </w:p>
    <w:p w14:paraId="3071AF45" w14:textId="77777777" w:rsidR="00A33287" w:rsidRPr="00A33287" w:rsidRDefault="00A33287" w:rsidP="00A33287">
      <w:pPr>
        <w:pStyle w:val="a3"/>
        <w:spacing w:before="0" w:beforeAutospacing="0" w:after="0" w:afterAutospacing="0" w:line="360" w:lineRule="auto"/>
        <w:ind w:firstLine="851"/>
        <w:jc w:val="both"/>
        <w:rPr>
          <w:sz w:val="28"/>
          <w:szCs w:val="28"/>
        </w:rPr>
      </w:pPr>
      <w:r w:rsidRPr="00A33287">
        <w:rPr>
          <w:sz w:val="28"/>
          <w:szCs w:val="28"/>
        </w:rPr>
        <w:t>Проектно-технологическая практика направлена на формирование профессиональных компетенций в области анализа финансово-хозяйственной деятельности предприятия, визуализации экономических данных и применения инструментов программирования для обработки информации.</w:t>
      </w:r>
    </w:p>
    <w:p w14:paraId="145DB0E0" w14:textId="77777777" w:rsidR="00A33287" w:rsidRPr="00A33287" w:rsidRDefault="00A33287" w:rsidP="00A33287">
      <w:pPr>
        <w:pStyle w:val="a3"/>
        <w:spacing w:before="0" w:beforeAutospacing="0" w:after="0" w:afterAutospacing="0" w:line="360" w:lineRule="auto"/>
        <w:ind w:firstLine="851"/>
        <w:jc w:val="both"/>
        <w:rPr>
          <w:sz w:val="28"/>
          <w:szCs w:val="28"/>
        </w:rPr>
      </w:pPr>
      <w:r w:rsidRPr="00A33287">
        <w:rPr>
          <w:sz w:val="28"/>
          <w:szCs w:val="28"/>
        </w:rPr>
        <w:t>В рамках практики был выбран объект исследования — Акционерное общество «Тандер», являющееся одной из крупнейших компаний розничной торговли в России. В процессе выполнения работы использовались инструменты Python (</w:t>
      </w:r>
      <w:proofErr w:type="spellStart"/>
      <w:r w:rsidRPr="00A33287">
        <w:rPr>
          <w:sz w:val="28"/>
          <w:szCs w:val="28"/>
        </w:rPr>
        <w:t>Matplotlib</w:t>
      </w:r>
      <w:proofErr w:type="spellEnd"/>
      <w:r w:rsidRPr="00A33287">
        <w:rPr>
          <w:sz w:val="28"/>
          <w:szCs w:val="28"/>
        </w:rPr>
        <w:t xml:space="preserve">, </w:t>
      </w:r>
      <w:proofErr w:type="spellStart"/>
      <w:r w:rsidRPr="00A33287">
        <w:rPr>
          <w:sz w:val="28"/>
          <w:szCs w:val="28"/>
        </w:rPr>
        <w:t>Seaborn</w:t>
      </w:r>
      <w:proofErr w:type="spellEnd"/>
      <w:r w:rsidRPr="00A33287">
        <w:rPr>
          <w:sz w:val="28"/>
          <w:szCs w:val="28"/>
        </w:rPr>
        <w:t xml:space="preserve">, </w:t>
      </w:r>
      <w:proofErr w:type="spellStart"/>
      <w:r w:rsidRPr="00A33287">
        <w:rPr>
          <w:sz w:val="28"/>
          <w:szCs w:val="28"/>
        </w:rPr>
        <w:t>Plotly</w:t>
      </w:r>
      <w:proofErr w:type="spellEnd"/>
      <w:r w:rsidRPr="00A33287">
        <w:rPr>
          <w:sz w:val="28"/>
          <w:szCs w:val="28"/>
        </w:rPr>
        <w:t xml:space="preserve">), язык SQL-логики обработки данных, Microsoft Excel, а также система контроля версий </w:t>
      </w:r>
      <w:proofErr w:type="spellStart"/>
      <w:r w:rsidRPr="00A33287">
        <w:rPr>
          <w:sz w:val="28"/>
          <w:szCs w:val="28"/>
        </w:rPr>
        <w:t>Git</w:t>
      </w:r>
      <w:proofErr w:type="spellEnd"/>
      <w:r w:rsidRPr="00A33287">
        <w:rPr>
          <w:sz w:val="28"/>
          <w:szCs w:val="28"/>
        </w:rPr>
        <w:t>.</w:t>
      </w:r>
    </w:p>
    <w:p w14:paraId="69574DCD" w14:textId="77777777" w:rsidR="00A33287" w:rsidRPr="00A33287" w:rsidRDefault="00A33287" w:rsidP="00A33287">
      <w:pPr>
        <w:pStyle w:val="a3"/>
        <w:spacing w:before="0" w:beforeAutospacing="0" w:after="0" w:afterAutospacing="0" w:line="360" w:lineRule="auto"/>
        <w:ind w:firstLine="851"/>
        <w:jc w:val="both"/>
        <w:rPr>
          <w:sz w:val="28"/>
          <w:szCs w:val="28"/>
        </w:rPr>
      </w:pPr>
      <w:r w:rsidRPr="00A33287">
        <w:rPr>
          <w:sz w:val="28"/>
          <w:szCs w:val="28"/>
        </w:rPr>
        <w:t>Цель практики заключается в закреплении теоретических знаний и приобретении практических навыков анализа финансовых показателей и визуализации данных.</w:t>
      </w:r>
    </w:p>
    <w:p w14:paraId="555095CD" w14:textId="08E25291" w:rsidR="00A33287" w:rsidRPr="00A33287" w:rsidRDefault="00A33287" w:rsidP="00A3328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53472944" w14:textId="77777777" w:rsidR="00A33287" w:rsidRDefault="00A33287">
      <w:pP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>
        <w:rPr>
          <w:sz w:val="28"/>
          <w:szCs w:val="28"/>
        </w:rPr>
        <w:br w:type="page"/>
      </w:r>
    </w:p>
    <w:p w14:paraId="0F8FBBA2" w14:textId="6D864663" w:rsidR="00A33287" w:rsidRPr="00A33287" w:rsidRDefault="00A33287" w:rsidP="00A33287">
      <w:pPr>
        <w:pStyle w:val="1"/>
        <w:spacing w:before="0" w:beforeAutospacing="0" w:after="0" w:afterAutospacing="0" w:line="360" w:lineRule="auto"/>
        <w:ind w:firstLine="851"/>
        <w:jc w:val="both"/>
        <w:rPr>
          <w:sz w:val="28"/>
          <w:szCs w:val="28"/>
        </w:rPr>
      </w:pPr>
      <w:r w:rsidRPr="00A33287">
        <w:rPr>
          <w:sz w:val="28"/>
          <w:szCs w:val="28"/>
        </w:rPr>
        <w:lastRenderedPageBreak/>
        <w:t>2. АНАЛИЗ ФИНАНСОВО-ХОЗЯЙСТВЕННОЙ ДЕЯТЕЛЬНОСТИ ПРЕДПРИЯТИЯ</w:t>
      </w:r>
    </w:p>
    <w:p w14:paraId="181DE762" w14:textId="77777777" w:rsidR="00A33287" w:rsidRPr="00A33287" w:rsidRDefault="00A33287" w:rsidP="00A33287">
      <w:pPr>
        <w:pStyle w:val="a3"/>
        <w:spacing w:before="0" w:beforeAutospacing="0" w:after="0" w:afterAutospacing="0" w:line="360" w:lineRule="auto"/>
        <w:ind w:firstLine="851"/>
        <w:jc w:val="both"/>
        <w:rPr>
          <w:sz w:val="28"/>
          <w:szCs w:val="28"/>
        </w:rPr>
      </w:pPr>
      <w:r w:rsidRPr="00A33287">
        <w:rPr>
          <w:sz w:val="28"/>
          <w:szCs w:val="28"/>
        </w:rPr>
        <w:t>В рамках первого задания была проведена оценка финансово-хозяйственной деятельности АО «Тандер».</w:t>
      </w:r>
    </w:p>
    <w:p w14:paraId="4E42508D" w14:textId="77777777" w:rsidR="00A33287" w:rsidRPr="00A33287" w:rsidRDefault="00A33287" w:rsidP="00A33287">
      <w:pPr>
        <w:pStyle w:val="a3"/>
        <w:spacing w:before="0" w:beforeAutospacing="0" w:after="0" w:afterAutospacing="0" w:line="360" w:lineRule="auto"/>
        <w:ind w:firstLine="851"/>
        <w:jc w:val="both"/>
        <w:rPr>
          <w:sz w:val="28"/>
          <w:szCs w:val="28"/>
        </w:rPr>
      </w:pPr>
      <w:r w:rsidRPr="00A33287">
        <w:rPr>
          <w:sz w:val="28"/>
          <w:szCs w:val="28"/>
        </w:rPr>
        <w:t>Компания является операционной структурой группы «Магнит» и осуществляет деятельность в сфере розничной торговли продуктами питания. Предприятие обладает развитой сетью магазинов, логистических центров и распределительных складов, работающих по всей территории Российской Федерации.</w:t>
      </w:r>
    </w:p>
    <w:p w14:paraId="611902AB" w14:textId="77777777" w:rsidR="00A33287" w:rsidRPr="00A33287" w:rsidRDefault="00A33287" w:rsidP="00A33287">
      <w:pPr>
        <w:pStyle w:val="a3"/>
        <w:spacing w:before="0" w:beforeAutospacing="0" w:after="0" w:afterAutospacing="0" w:line="360" w:lineRule="auto"/>
        <w:ind w:firstLine="851"/>
        <w:jc w:val="both"/>
        <w:rPr>
          <w:sz w:val="28"/>
          <w:szCs w:val="28"/>
        </w:rPr>
      </w:pPr>
      <w:r w:rsidRPr="00A33287">
        <w:rPr>
          <w:sz w:val="28"/>
          <w:szCs w:val="28"/>
        </w:rPr>
        <w:t>Анализ показал устойчивый рост масштабов деятельности предприятия. За период 2023–2025 гг. выручка компании увеличилась, что свидетельствует о расширении бизнеса и сохранении рыночных позиций.</w:t>
      </w:r>
    </w:p>
    <w:p w14:paraId="178844F9" w14:textId="77777777" w:rsidR="00A33287" w:rsidRPr="00A33287" w:rsidRDefault="00A33287" w:rsidP="00A33287">
      <w:pPr>
        <w:pStyle w:val="a3"/>
        <w:spacing w:before="0" w:beforeAutospacing="0" w:after="0" w:afterAutospacing="0" w:line="360" w:lineRule="auto"/>
        <w:ind w:firstLine="851"/>
        <w:jc w:val="both"/>
        <w:rPr>
          <w:sz w:val="28"/>
          <w:szCs w:val="28"/>
        </w:rPr>
      </w:pPr>
      <w:r w:rsidRPr="00A33287">
        <w:rPr>
          <w:sz w:val="28"/>
          <w:szCs w:val="28"/>
        </w:rPr>
        <w:t>В структуре активов наблюдается сбалансированное соотношение внеоборотных и оборотных средств. Однако отмечается рост обязательств предприятия, что указывает на увеличение зависимости от заемного капитала.</w:t>
      </w:r>
    </w:p>
    <w:p w14:paraId="61CAB8AE" w14:textId="77777777" w:rsidR="00A33287" w:rsidRPr="00A33287" w:rsidRDefault="00A33287" w:rsidP="00A33287">
      <w:pPr>
        <w:pStyle w:val="a3"/>
        <w:spacing w:before="0" w:beforeAutospacing="0" w:after="0" w:afterAutospacing="0" w:line="360" w:lineRule="auto"/>
        <w:ind w:firstLine="851"/>
        <w:jc w:val="both"/>
        <w:rPr>
          <w:sz w:val="28"/>
          <w:szCs w:val="28"/>
        </w:rPr>
      </w:pPr>
      <w:r w:rsidRPr="00A33287">
        <w:rPr>
          <w:sz w:val="28"/>
          <w:szCs w:val="28"/>
        </w:rPr>
        <w:t>Финансовые результаты демонстрируют неоднозначную динамику: при росте выручки наблюдается снижение чистой прибыли, вплоть до отрицательных значений в 2025 году. Это связано с ростом затрат и финансовых расходов.</w:t>
      </w:r>
    </w:p>
    <w:p w14:paraId="391BDC34" w14:textId="6C0705B8" w:rsidR="00A33287" w:rsidRPr="00A33287" w:rsidRDefault="00A33287" w:rsidP="00A3328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373FAFCC" w14:textId="77777777" w:rsidR="00A33287" w:rsidRDefault="00A33287">
      <w:pP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>
        <w:rPr>
          <w:sz w:val="28"/>
          <w:szCs w:val="28"/>
        </w:rPr>
        <w:br w:type="page"/>
      </w:r>
    </w:p>
    <w:p w14:paraId="7CDB8D6E" w14:textId="647352E3" w:rsidR="00A33287" w:rsidRPr="00A33287" w:rsidRDefault="00A33287" w:rsidP="00A33287">
      <w:pPr>
        <w:pStyle w:val="1"/>
        <w:spacing w:before="0" w:beforeAutospacing="0" w:after="0" w:afterAutospacing="0" w:line="360" w:lineRule="auto"/>
        <w:ind w:firstLine="851"/>
        <w:jc w:val="both"/>
        <w:rPr>
          <w:sz w:val="28"/>
          <w:szCs w:val="28"/>
        </w:rPr>
      </w:pPr>
      <w:r w:rsidRPr="00A33287">
        <w:rPr>
          <w:sz w:val="28"/>
          <w:szCs w:val="28"/>
        </w:rPr>
        <w:lastRenderedPageBreak/>
        <w:t>3. ВИЗУАЛИЗАЦИЯ ФИНАНСОВЫХ ДАННЫХ (ЗАДАНИЕ 2)</w:t>
      </w:r>
    </w:p>
    <w:p w14:paraId="0DCDAD4D" w14:textId="77777777" w:rsidR="00A33287" w:rsidRPr="00A33287" w:rsidRDefault="00A33287" w:rsidP="00A33287">
      <w:pPr>
        <w:pStyle w:val="a3"/>
        <w:spacing w:before="0" w:beforeAutospacing="0" w:after="0" w:afterAutospacing="0" w:line="360" w:lineRule="auto"/>
        <w:ind w:firstLine="851"/>
        <w:jc w:val="both"/>
        <w:rPr>
          <w:sz w:val="28"/>
          <w:szCs w:val="28"/>
        </w:rPr>
      </w:pPr>
      <w:r w:rsidRPr="00A33287">
        <w:rPr>
          <w:sz w:val="28"/>
          <w:szCs w:val="28"/>
        </w:rPr>
        <w:t>В рамках второго задания были использованы библиотеки Python для визуализации финансовых данных предприятия.</w:t>
      </w:r>
    </w:p>
    <w:p w14:paraId="267E0BA9" w14:textId="77777777" w:rsidR="00A33287" w:rsidRPr="00A33287" w:rsidRDefault="00A33287" w:rsidP="00A33287">
      <w:pPr>
        <w:pStyle w:val="2"/>
        <w:spacing w:before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33287">
        <w:rPr>
          <w:rFonts w:ascii="Times New Roman" w:hAnsi="Times New Roman" w:cs="Times New Roman"/>
          <w:sz w:val="28"/>
          <w:szCs w:val="28"/>
        </w:rPr>
        <w:t xml:space="preserve">3.1 </w:t>
      </w:r>
      <w:proofErr w:type="spellStart"/>
      <w:r w:rsidRPr="00A33287">
        <w:rPr>
          <w:rFonts w:ascii="Times New Roman" w:hAnsi="Times New Roman" w:cs="Times New Roman"/>
          <w:sz w:val="28"/>
          <w:szCs w:val="28"/>
        </w:rPr>
        <w:t>Matplotlib</w:t>
      </w:r>
      <w:proofErr w:type="spellEnd"/>
    </w:p>
    <w:p w14:paraId="4C921E12" w14:textId="77777777" w:rsidR="00A33287" w:rsidRPr="00A33287" w:rsidRDefault="00A33287" w:rsidP="00A33287">
      <w:pPr>
        <w:pStyle w:val="a3"/>
        <w:spacing w:before="0" w:beforeAutospacing="0" w:after="0" w:afterAutospacing="0" w:line="360" w:lineRule="auto"/>
        <w:ind w:firstLine="851"/>
        <w:jc w:val="both"/>
        <w:rPr>
          <w:sz w:val="28"/>
          <w:szCs w:val="28"/>
        </w:rPr>
      </w:pPr>
      <w:r w:rsidRPr="00A33287">
        <w:rPr>
          <w:sz w:val="28"/>
          <w:szCs w:val="28"/>
        </w:rPr>
        <w:t>Построены следующие графики:</w:t>
      </w:r>
    </w:p>
    <w:p w14:paraId="1C9883EA" w14:textId="77777777" w:rsidR="00A33287" w:rsidRPr="00A33287" w:rsidRDefault="00A33287" w:rsidP="00A33287">
      <w:pPr>
        <w:numPr>
          <w:ilvl w:val="0"/>
          <w:numId w:val="2"/>
        </w:num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33287">
        <w:rPr>
          <w:rFonts w:ascii="Times New Roman" w:hAnsi="Times New Roman" w:cs="Times New Roman"/>
          <w:sz w:val="28"/>
          <w:szCs w:val="28"/>
        </w:rPr>
        <w:t xml:space="preserve">динамика выручки и чистой прибыли; </w:t>
      </w:r>
    </w:p>
    <w:p w14:paraId="220966A6" w14:textId="77777777" w:rsidR="00A33287" w:rsidRPr="00A33287" w:rsidRDefault="00A33287" w:rsidP="00A33287">
      <w:pPr>
        <w:numPr>
          <w:ilvl w:val="0"/>
          <w:numId w:val="2"/>
        </w:num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33287">
        <w:rPr>
          <w:rFonts w:ascii="Times New Roman" w:hAnsi="Times New Roman" w:cs="Times New Roman"/>
          <w:sz w:val="28"/>
          <w:szCs w:val="28"/>
        </w:rPr>
        <w:t xml:space="preserve">структура затрат (себестоимость и валовая прибыль); </w:t>
      </w:r>
    </w:p>
    <w:p w14:paraId="5DB3C273" w14:textId="77777777" w:rsidR="00A33287" w:rsidRPr="00A33287" w:rsidRDefault="00A33287" w:rsidP="00A33287">
      <w:pPr>
        <w:numPr>
          <w:ilvl w:val="0"/>
          <w:numId w:val="2"/>
        </w:num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33287">
        <w:rPr>
          <w:rFonts w:ascii="Times New Roman" w:hAnsi="Times New Roman" w:cs="Times New Roman"/>
          <w:sz w:val="28"/>
          <w:szCs w:val="28"/>
        </w:rPr>
        <w:t xml:space="preserve">структура бухгалтерского баланса. </w:t>
      </w:r>
    </w:p>
    <w:p w14:paraId="54378EF1" w14:textId="77777777" w:rsidR="00A33287" w:rsidRPr="00A33287" w:rsidRDefault="00A33287" w:rsidP="00A33287">
      <w:pPr>
        <w:pStyle w:val="a3"/>
        <w:spacing w:before="0" w:beforeAutospacing="0" w:after="0" w:afterAutospacing="0" w:line="360" w:lineRule="auto"/>
        <w:ind w:firstLine="851"/>
        <w:jc w:val="both"/>
        <w:rPr>
          <w:sz w:val="28"/>
          <w:szCs w:val="28"/>
        </w:rPr>
      </w:pPr>
      <w:r w:rsidRPr="00A33287">
        <w:rPr>
          <w:sz w:val="28"/>
          <w:szCs w:val="28"/>
        </w:rPr>
        <w:t>Графики позволяют оценить динамику ключевых финансовых показателей и структуру финансовых ресурсов предприятия.</w:t>
      </w:r>
    </w:p>
    <w:p w14:paraId="7273933B" w14:textId="77777777" w:rsidR="00A33287" w:rsidRPr="00A33287" w:rsidRDefault="00A33287" w:rsidP="00A33287">
      <w:pPr>
        <w:pStyle w:val="2"/>
        <w:spacing w:before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33287">
        <w:rPr>
          <w:rFonts w:ascii="Times New Roman" w:hAnsi="Times New Roman" w:cs="Times New Roman"/>
          <w:sz w:val="28"/>
          <w:szCs w:val="28"/>
        </w:rPr>
        <w:t xml:space="preserve">3.2 </w:t>
      </w:r>
      <w:proofErr w:type="spellStart"/>
      <w:r w:rsidRPr="00A33287">
        <w:rPr>
          <w:rFonts w:ascii="Times New Roman" w:hAnsi="Times New Roman" w:cs="Times New Roman"/>
          <w:sz w:val="28"/>
          <w:szCs w:val="28"/>
        </w:rPr>
        <w:t>Seaborn</w:t>
      </w:r>
      <w:proofErr w:type="spellEnd"/>
    </w:p>
    <w:p w14:paraId="56E43CE9" w14:textId="77777777" w:rsidR="00A33287" w:rsidRPr="00A33287" w:rsidRDefault="00A33287" w:rsidP="00A33287">
      <w:pPr>
        <w:pStyle w:val="a3"/>
        <w:spacing w:before="0" w:beforeAutospacing="0" w:after="0" w:afterAutospacing="0" w:line="360" w:lineRule="auto"/>
        <w:ind w:firstLine="851"/>
        <w:jc w:val="both"/>
        <w:rPr>
          <w:sz w:val="28"/>
          <w:szCs w:val="28"/>
        </w:rPr>
      </w:pPr>
      <w:r w:rsidRPr="00A33287">
        <w:rPr>
          <w:sz w:val="28"/>
          <w:szCs w:val="28"/>
        </w:rPr>
        <w:t>Построены:</w:t>
      </w:r>
    </w:p>
    <w:p w14:paraId="0D01A7DD" w14:textId="77777777" w:rsidR="00A33287" w:rsidRPr="00A33287" w:rsidRDefault="00A33287" w:rsidP="00A33287">
      <w:pPr>
        <w:numPr>
          <w:ilvl w:val="0"/>
          <w:numId w:val="3"/>
        </w:num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33287">
        <w:rPr>
          <w:rFonts w:ascii="Times New Roman" w:hAnsi="Times New Roman" w:cs="Times New Roman"/>
          <w:sz w:val="28"/>
          <w:szCs w:val="28"/>
        </w:rPr>
        <w:t xml:space="preserve">тепловая карта финансовых коэффициентов; </w:t>
      </w:r>
    </w:p>
    <w:p w14:paraId="13918E5F" w14:textId="77777777" w:rsidR="00A33287" w:rsidRPr="00A33287" w:rsidRDefault="00A33287" w:rsidP="00A33287">
      <w:pPr>
        <w:numPr>
          <w:ilvl w:val="0"/>
          <w:numId w:val="3"/>
        </w:num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33287">
        <w:rPr>
          <w:rFonts w:ascii="Times New Roman" w:hAnsi="Times New Roman" w:cs="Times New Roman"/>
          <w:sz w:val="28"/>
          <w:szCs w:val="28"/>
        </w:rPr>
        <w:t xml:space="preserve">анализ ликвидности и финансовой устойчивости; </w:t>
      </w:r>
    </w:p>
    <w:p w14:paraId="520F981F" w14:textId="77777777" w:rsidR="00A33287" w:rsidRPr="00A33287" w:rsidRDefault="00A33287" w:rsidP="00A33287">
      <w:pPr>
        <w:numPr>
          <w:ilvl w:val="0"/>
          <w:numId w:val="3"/>
        </w:num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33287">
        <w:rPr>
          <w:rFonts w:ascii="Times New Roman" w:hAnsi="Times New Roman" w:cs="Times New Roman"/>
          <w:sz w:val="28"/>
          <w:szCs w:val="28"/>
        </w:rPr>
        <w:t xml:space="preserve">динамика рентабельности. </w:t>
      </w:r>
    </w:p>
    <w:p w14:paraId="3B4BAD49" w14:textId="77777777" w:rsidR="00A33287" w:rsidRPr="00A33287" w:rsidRDefault="00A33287" w:rsidP="00A33287">
      <w:pPr>
        <w:pStyle w:val="a3"/>
        <w:spacing w:before="0" w:beforeAutospacing="0" w:after="0" w:afterAutospacing="0" w:line="360" w:lineRule="auto"/>
        <w:ind w:firstLine="851"/>
        <w:jc w:val="both"/>
        <w:rPr>
          <w:sz w:val="28"/>
          <w:szCs w:val="28"/>
        </w:rPr>
      </w:pPr>
      <w:r w:rsidRPr="00A33287">
        <w:rPr>
          <w:sz w:val="28"/>
          <w:szCs w:val="28"/>
        </w:rPr>
        <w:t>Результаты показали снижение рентабельности и ухудшение показателей финансовой устойчивости.</w:t>
      </w:r>
    </w:p>
    <w:p w14:paraId="6143A30F" w14:textId="77777777" w:rsidR="00A33287" w:rsidRPr="00A33287" w:rsidRDefault="00A33287" w:rsidP="00A33287">
      <w:pPr>
        <w:pStyle w:val="2"/>
        <w:spacing w:before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33287">
        <w:rPr>
          <w:rFonts w:ascii="Times New Roman" w:hAnsi="Times New Roman" w:cs="Times New Roman"/>
          <w:sz w:val="28"/>
          <w:szCs w:val="28"/>
        </w:rPr>
        <w:t xml:space="preserve">3.3 </w:t>
      </w:r>
      <w:proofErr w:type="spellStart"/>
      <w:r w:rsidRPr="00A33287">
        <w:rPr>
          <w:rFonts w:ascii="Times New Roman" w:hAnsi="Times New Roman" w:cs="Times New Roman"/>
          <w:sz w:val="28"/>
          <w:szCs w:val="28"/>
        </w:rPr>
        <w:t>Plotly</w:t>
      </w:r>
      <w:proofErr w:type="spellEnd"/>
    </w:p>
    <w:p w14:paraId="7AD3529C" w14:textId="77777777" w:rsidR="00A33287" w:rsidRPr="00A33287" w:rsidRDefault="00A33287" w:rsidP="00A33287">
      <w:pPr>
        <w:pStyle w:val="a3"/>
        <w:spacing w:before="0" w:beforeAutospacing="0" w:after="0" w:afterAutospacing="0" w:line="360" w:lineRule="auto"/>
        <w:ind w:firstLine="851"/>
        <w:jc w:val="both"/>
        <w:rPr>
          <w:sz w:val="28"/>
          <w:szCs w:val="28"/>
        </w:rPr>
      </w:pPr>
      <w:r w:rsidRPr="00A33287">
        <w:rPr>
          <w:sz w:val="28"/>
          <w:szCs w:val="28"/>
        </w:rPr>
        <w:t>Созданы интерактивные графики, позволяющие анализировать динамику показателей с возможностью масштабирования и детального просмотра значений.</w:t>
      </w:r>
    </w:p>
    <w:p w14:paraId="1815148C" w14:textId="77777777" w:rsidR="00A33287" w:rsidRPr="00A33287" w:rsidRDefault="00A33287" w:rsidP="00A33287">
      <w:pPr>
        <w:pStyle w:val="2"/>
        <w:spacing w:before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33287">
        <w:rPr>
          <w:rFonts w:ascii="Times New Roman" w:hAnsi="Times New Roman" w:cs="Times New Roman"/>
          <w:sz w:val="28"/>
          <w:szCs w:val="28"/>
        </w:rPr>
        <w:t xml:space="preserve">3.4 Итоговый </w:t>
      </w:r>
      <w:proofErr w:type="spellStart"/>
      <w:r w:rsidRPr="00A33287">
        <w:rPr>
          <w:rFonts w:ascii="Times New Roman" w:hAnsi="Times New Roman" w:cs="Times New Roman"/>
          <w:sz w:val="28"/>
          <w:szCs w:val="28"/>
        </w:rPr>
        <w:t>дашборд</w:t>
      </w:r>
      <w:proofErr w:type="spellEnd"/>
    </w:p>
    <w:p w14:paraId="7BC20BA8" w14:textId="77777777" w:rsidR="00A33287" w:rsidRPr="00A33287" w:rsidRDefault="00A33287" w:rsidP="00A33287">
      <w:pPr>
        <w:pStyle w:val="a3"/>
        <w:spacing w:before="0" w:beforeAutospacing="0" w:after="0" w:afterAutospacing="0" w:line="360" w:lineRule="auto"/>
        <w:ind w:firstLine="851"/>
        <w:jc w:val="both"/>
        <w:rPr>
          <w:sz w:val="28"/>
          <w:szCs w:val="28"/>
        </w:rPr>
      </w:pPr>
      <w:r w:rsidRPr="00A33287">
        <w:rPr>
          <w:sz w:val="28"/>
          <w:szCs w:val="28"/>
        </w:rPr>
        <w:t xml:space="preserve">Разработан комплексный </w:t>
      </w:r>
      <w:proofErr w:type="spellStart"/>
      <w:r w:rsidRPr="00A33287">
        <w:rPr>
          <w:sz w:val="28"/>
          <w:szCs w:val="28"/>
        </w:rPr>
        <w:t>дашборд</w:t>
      </w:r>
      <w:proofErr w:type="spellEnd"/>
      <w:r w:rsidRPr="00A33287">
        <w:rPr>
          <w:sz w:val="28"/>
          <w:szCs w:val="28"/>
        </w:rPr>
        <w:t>, объединяющий ключевые финансовые показатели предприятия, позволяющий проводить комплексный анализ состояния компании.</w:t>
      </w:r>
    </w:p>
    <w:p w14:paraId="5E463333" w14:textId="2147FD14" w:rsidR="00A33287" w:rsidRPr="00A33287" w:rsidRDefault="00A33287" w:rsidP="00A3328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5001C966" w14:textId="77777777" w:rsidR="00A33287" w:rsidRDefault="00A33287">
      <w:pP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>
        <w:rPr>
          <w:sz w:val="28"/>
          <w:szCs w:val="28"/>
        </w:rPr>
        <w:br w:type="page"/>
      </w:r>
    </w:p>
    <w:p w14:paraId="46271F71" w14:textId="61C4A52E" w:rsidR="00A33287" w:rsidRPr="00A33287" w:rsidRDefault="00A33287" w:rsidP="00A33287">
      <w:pPr>
        <w:pStyle w:val="1"/>
        <w:spacing w:before="0" w:beforeAutospacing="0" w:after="0" w:afterAutospacing="0" w:line="360" w:lineRule="auto"/>
        <w:ind w:firstLine="851"/>
        <w:jc w:val="both"/>
        <w:rPr>
          <w:sz w:val="28"/>
          <w:szCs w:val="28"/>
        </w:rPr>
      </w:pPr>
      <w:r w:rsidRPr="00A33287">
        <w:rPr>
          <w:sz w:val="28"/>
          <w:szCs w:val="28"/>
        </w:rPr>
        <w:lastRenderedPageBreak/>
        <w:t>4. РЕЗУЛЬТАТЫ АНАЛИЗА</w:t>
      </w:r>
    </w:p>
    <w:p w14:paraId="65EE0BD0" w14:textId="77777777" w:rsidR="00A33287" w:rsidRPr="00A33287" w:rsidRDefault="00A33287" w:rsidP="00A33287">
      <w:pPr>
        <w:pStyle w:val="a3"/>
        <w:spacing w:before="0" w:beforeAutospacing="0" w:after="0" w:afterAutospacing="0" w:line="360" w:lineRule="auto"/>
        <w:ind w:firstLine="851"/>
        <w:jc w:val="both"/>
        <w:rPr>
          <w:sz w:val="28"/>
          <w:szCs w:val="28"/>
        </w:rPr>
      </w:pPr>
      <w:r w:rsidRPr="00A33287">
        <w:rPr>
          <w:sz w:val="28"/>
          <w:szCs w:val="28"/>
        </w:rPr>
        <w:t>В ходе работы были выявлены следующие основные проблемы:</w:t>
      </w:r>
    </w:p>
    <w:p w14:paraId="78481BA0" w14:textId="77777777" w:rsidR="00A33287" w:rsidRPr="00A33287" w:rsidRDefault="00A33287" w:rsidP="00A33287">
      <w:pPr>
        <w:numPr>
          <w:ilvl w:val="0"/>
          <w:numId w:val="4"/>
        </w:num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33287">
        <w:rPr>
          <w:rFonts w:ascii="Times New Roman" w:hAnsi="Times New Roman" w:cs="Times New Roman"/>
          <w:sz w:val="28"/>
          <w:szCs w:val="28"/>
        </w:rPr>
        <w:t xml:space="preserve">снижение чистой прибыли при росте выручки; </w:t>
      </w:r>
    </w:p>
    <w:p w14:paraId="0158CD01" w14:textId="77777777" w:rsidR="00A33287" w:rsidRPr="00A33287" w:rsidRDefault="00A33287" w:rsidP="00A33287">
      <w:pPr>
        <w:numPr>
          <w:ilvl w:val="0"/>
          <w:numId w:val="4"/>
        </w:num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33287">
        <w:rPr>
          <w:rFonts w:ascii="Times New Roman" w:hAnsi="Times New Roman" w:cs="Times New Roman"/>
          <w:sz w:val="28"/>
          <w:szCs w:val="28"/>
        </w:rPr>
        <w:t xml:space="preserve">высокая зависимость от заемного капитала; </w:t>
      </w:r>
    </w:p>
    <w:p w14:paraId="46BD46DA" w14:textId="77777777" w:rsidR="00A33287" w:rsidRPr="00A33287" w:rsidRDefault="00A33287" w:rsidP="00A33287">
      <w:pPr>
        <w:numPr>
          <w:ilvl w:val="0"/>
          <w:numId w:val="4"/>
        </w:num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33287">
        <w:rPr>
          <w:rFonts w:ascii="Times New Roman" w:hAnsi="Times New Roman" w:cs="Times New Roman"/>
          <w:sz w:val="28"/>
          <w:szCs w:val="28"/>
        </w:rPr>
        <w:t xml:space="preserve">снижение рентабельности деятельности предприятия; </w:t>
      </w:r>
    </w:p>
    <w:p w14:paraId="6653E878" w14:textId="77777777" w:rsidR="00A33287" w:rsidRPr="00A33287" w:rsidRDefault="00A33287" w:rsidP="00A33287">
      <w:pPr>
        <w:numPr>
          <w:ilvl w:val="0"/>
          <w:numId w:val="4"/>
        </w:num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33287">
        <w:rPr>
          <w:rFonts w:ascii="Times New Roman" w:hAnsi="Times New Roman" w:cs="Times New Roman"/>
          <w:sz w:val="28"/>
          <w:szCs w:val="28"/>
        </w:rPr>
        <w:t xml:space="preserve">ухудшение показателей финансовой устойчивости. </w:t>
      </w:r>
    </w:p>
    <w:p w14:paraId="3C0A2FA4" w14:textId="766AE775" w:rsidR="00A33287" w:rsidRPr="00A33287" w:rsidRDefault="00A33287" w:rsidP="00A3328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3DDA2FDC" w14:textId="77777777" w:rsidR="00A33287" w:rsidRDefault="00A33287">
      <w:pP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>
        <w:rPr>
          <w:sz w:val="28"/>
          <w:szCs w:val="28"/>
        </w:rPr>
        <w:br w:type="page"/>
      </w:r>
    </w:p>
    <w:p w14:paraId="6DD27D91" w14:textId="6F983946" w:rsidR="00A33287" w:rsidRPr="00A33287" w:rsidRDefault="00A33287" w:rsidP="00A33287">
      <w:pPr>
        <w:pStyle w:val="1"/>
        <w:spacing w:before="0" w:beforeAutospacing="0" w:after="0" w:afterAutospacing="0" w:line="360" w:lineRule="auto"/>
        <w:ind w:firstLine="851"/>
        <w:jc w:val="both"/>
        <w:rPr>
          <w:sz w:val="28"/>
          <w:szCs w:val="28"/>
        </w:rPr>
      </w:pPr>
      <w:r w:rsidRPr="00A33287">
        <w:rPr>
          <w:sz w:val="28"/>
          <w:szCs w:val="28"/>
        </w:rPr>
        <w:lastRenderedPageBreak/>
        <w:t>5. ЗАКЛЮЧЕНИЕ</w:t>
      </w:r>
    </w:p>
    <w:p w14:paraId="3F281F75" w14:textId="77777777" w:rsidR="00A33287" w:rsidRPr="00A33287" w:rsidRDefault="00A33287" w:rsidP="00A33287">
      <w:pPr>
        <w:pStyle w:val="a3"/>
        <w:spacing w:before="0" w:beforeAutospacing="0" w:after="0" w:afterAutospacing="0" w:line="360" w:lineRule="auto"/>
        <w:ind w:firstLine="851"/>
        <w:jc w:val="both"/>
        <w:rPr>
          <w:sz w:val="28"/>
          <w:szCs w:val="28"/>
        </w:rPr>
      </w:pPr>
      <w:r w:rsidRPr="00A33287">
        <w:rPr>
          <w:sz w:val="28"/>
          <w:szCs w:val="28"/>
        </w:rPr>
        <w:t>В процессе прохождения практики были приобретены навыки анализа финансово-хозяйственной деятельности предприятия, работы с финансовой отчётностью и визуализации данных с использованием Python.</w:t>
      </w:r>
    </w:p>
    <w:p w14:paraId="014BA80B" w14:textId="77777777" w:rsidR="00A33287" w:rsidRPr="00A33287" w:rsidRDefault="00A33287" w:rsidP="00A33287">
      <w:pPr>
        <w:pStyle w:val="a3"/>
        <w:spacing w:before="0" w:beforeAutospacing="0" w:after="0" w:afterAutospacing="0" w:line="360" w:lineRule="auto"/>
        <w:ind w:firstLine="851"/>
        <w:jc w:val="both"/>
        <w:rPr>
          <w:sz w:val="28"/>
          <w:szCs w:val="28"/>
        </w:rPr>
      </w:pPr>
      <w:r w:rsidRPr="00A33287">
        <w:rPr>
          <w:sz w:val="28"/>
          <w:szCs w:val="28"/>
        </w:rPr>
        <w:t xml:space="preserve">Освоены инструменты </w:t>
      </w:r>
      <w:proofErr w:type="spellStart"/>
      <w:r w:rsidRPr="00A33287">
        <w:rPr>
          <w:sz w:val="28"/>
          <w:szCs w:val="28"/>
        </w:rPr>
        <w:t>Matplotlib</w:t>
      </w:r>
      <w:proofErr w:type="spellEnd"/>
      <w:r w:rsidRPr="00A33287">
        <w:rPr>
          <w:sz w:val="28"/>
          <w:szCs w:val="28"/>
        </w:rPr>
        <w:t xml:space="preserve">, </w:t>
      </w:r>
      <w:proofErr w:type="spellStart"/>
      <w:r w:rsidRPr="00A33287">
        <w:rPr>
          <w:sz w:val="28"/>
          <w:szCs w:val="28"/>
        </w:rPr>
        <w:t>Seaborn</w:t>
      </w:r>
      <w:proofErr w:type="spellEnd"/>
      <w:r w:rsidRPr="00A33287">
        <w:rPr>
          <w:sz w:val="28"/>
          <w:szCs w:val="28"/>
        </w:rPr>
        <w:t xml:space="preserve"> и </w:t>
      </w:r>
      <w:proofErr w:type="spellStart"/>
      <w:r w:rsidRPr="00A33287">
        <w:rPr>
          <w:sz w:val="28"/>
          <w:szCs w:val="28"/>
        </w:rPr>
        <w:t>Plotly</w:t>
      </w:r>
      <w:proofErr w:type="spellEnd"/>
      <w:r w:rsidRPr="00A33287">
        <w:rPr>
          <w:sz w:val="28"/>
          <w:szCs w:val="28"/>
        </w:rPr>
        <w:t>, позволяющие представлять экономическую информацию в графическом виде.</w:t>
      </w:r>
    </w:p>
    <w:p w14:paraId="4E7A6DFC" w14:textId="77777777" w:rsidR="00A33287" w:rsidRPr="00A33287" w:rsidRDefault="00A33287" w:rsidP="00A33287">
      <w:pPr>
        <w:pStyle w:val="a3"/>
        <w:spacing w:before="0" w:beforeAutospacing="0" w:after="0" w:afterAutospacing="0" w:line="360" w:lineRule="auto"/>
        <w:ind w:firstLine="851"/>
        <w:jc w:val="both"/>
        <w:rPr>
          <w:sz w:val="28"/>
          <w:szCs w:val="28"/>
        </w:rPr>
      </w:pPr>
      <w:r w:rsidRPr="00A33287">
        <w:rPr>
          <w:sz w:val="28"/>
          <w:szCs w:val="28"/>
        </w:rPr>
        <w:t>Полученные результаты могут быть использованы при подготовке выпускной квалификационной работы по направлению «Бизнес-информатика».</w:t>
      </w:r>
    </w:p>
    <w:p w14:paraId="49DA3B08" w14:textId="77777777" w:rsidR="00A33287" w:rsidRPr="00A33287" w:rsidRDefault="00A33287" w:rsidP="00A33287">
      <w:pPr>
        <w:pStyle w:val="a3"/>
        <w:spacing w:before="0" w:beforeAutospacing="0" w:after="0" w:afterAutospacing="0" w:line="360" w:lineRule="auto"/>
        <w:ind w:firstLine="851"/>
        <w:jc w:val="both"/>
        <w:rPr>
          <w:sz w:val="28"/>
          <w:szCs w:val="28"/>
        </w:rPr>
      </w:pPr>
      <w:r w:rsidRPr="00A33287">
        <w:rPr>
          <w:sz w:val="28"/>
          <w:szCs w:val="28"/>
        </w:rPr>
        <w:t>Цель практики достигнута в полном объёме.</w:t>
      </w:r>
    </w:p>
    <w:p w14:paraId="54178915" w14:textId="7E3E59DA" w:rsidR="00A33287" w:rsidRPr="00A33287" w:rsidRDefault="00A33287" w:rsidP="00A3328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211B6476" w14:textId="77777777" w:rsidR="00A33287" w:rsidRDefault="00A33287">
      <w:pPr>
        <w:rPr>
          <w:rFonts w:ascii="Segoe UI Emoji" w:eastAsia="Times New Roman" w:hAnsi="Segoe UI Emoji" w:cs="Segoe UI Emoji"/>
          <w:b/>
          <w:bCs/>
          <w:kern w:val="36"/>
          <w:sz w:val="28"/>
          <w:szCs w:val="28"/>
          <w:lang w:eastAsia="ru-RU"/>
        </w:rPr>
      </w:pPr>
      <w:r>
        <w:rPr>
          <w:rFonts w:ascii="Segoe UI Emoji" w:hAnsi="Segoe UI Emoji" w:cs="Segoe UI Emoji"/>
          <w:sz w:val="28"/>
          <w:szCs w:val="28"/>
        </w:rPr>
        <w:br w:type="page"/>
      </w:r>
    </w:p>
    <w:p w14:paraId="25F2C90A" w14:textId="7C8DBA5E" w:rsidR="00A33287" w:rsidRDefault="00A33287" w:rsidP="00A33287">
      <w:pPr>
        <w:pStyle w:val="1"/>
        <w:spacing w:before="0" w:beforeAutospacing="0" w:after="0" w:afterAutospacing="0" w:line="360" w:lineRule="auto"/>
        <w:ind w:firstLine="851"/>
        <w:jc w:val="both"/>
        <w:rPr>
          <w:sz w:val="28"/>
          <w:szCs w:val="28"/>
        </w:rPr>
      </w:pPr>
      <w:r w:rsidRPr="00A33287">
        <w:rPr>
          <w:sz w:val="28"/>
          <w:szCs w:val="28"/>
        </w:rPr>
        <w:lastRenderedPageBreak/>
        <w:t>ПРИЛОЖЕНИЯ</w:t>
      </w:r>
    </w:p>
    <w:p w14:paraId="64339ED5" w14:textId="632D5C06" w:rsidR="00A33287" w:rsidRPr="00A33287" w:rsidRDefault="00A33287" w:rsidP="00A33287">
      <w:pPr>
        <w:numPr>
          <w:ilvl w:val="0"/>
          <w:numId w:val="5"/>
        </w:num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33287">
        <w:rPr>
          <w:rFonts w:ascii="Times New Roman" w:hAnsi="Times New Roman" w:cs="Times New Roman"/>
          <w:sz w:val="28"/>
          <w:szCs w:val="28"/>
        </w:rPr>
        <w:t xml:space="preserve">скриншот репозитория </w:t>
      </w:r>
      <w:proofErr w:type="spellStart"/>
      <w:r w:rsidRPr="00A33287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4F6ECCD1" w14:textId="7F563267" w:rsidR="00A33287" w:rsidRPr="00A33287" w:rsidRDefault="00A33287" w:rsidP="00A33287">
      <w:pPr>
        <w:pStyle w:val="1"/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C9C1896" wp14:editId="74C84A89">
            <wp:extent cx="5074920" cy="299674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7792" cy="299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D89DF8" wp14:editId="5CA2F415">
            <wp:extent cx="5538098" cy="3461385"/>
            <wp:effectExtent l="0" t="0" r="5715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39017" cy="3461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CA26D" w14:textId="5B83245C" w:rsidR="00A33287" w:rsidRPr="00A33287" w:rsidRDefault="00A33287" w:rsidP="00A33287">
      <w:pPr>
        <w:numPr>
          <w:ilvl w:val="0"/>
          <w:numId w:val="5"/>
        </w:num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графики: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object w:dxaOrig="1516" w:dyaOrig="989" w14:anchorId="5116D35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44" type="#_x0000_t75" style="width:75.6pt;height:49.2pt" o:ole="">
            <v:imagedata r:id="rId8" o:title=""/>
          </v:shape>
          <o:OLEObject Type="Embed" ProgID="Package" ShapeID="_x0000_i1144" DrawAspect="Icon" ObjectID="_1842871628" r:id="rId9"/>
        </w:object>
      </w:r>
      <w:r>
        <w:rPr>
          <w:rFonts w:ascii="Times New Roman" w:hAnsi="Times New Roman" w:cs="Times New Roman"/>
          <w:sz w:val="28"/>
          <w:szCs w:val="28"/>
        </w:rPr>
        <w:object w:dxaOrig="1516" w:dyaOrig="989" w14:anchorId="25F29F46">
          <v:shape id="_x0000_i1143" type="#_x0000_t75" style="width:75.6pt;height:49.2pt" o:ole="">
            <v:imagedata r:id="rId10" o:title=""/>
          </v:shape>
          <o:OLEObject Type="Embed" ProgID="Package" ShapeID="_x0000_i1143" DrawAspect="Icon" ObjectID="_1842871629" r:id="rId11"/>
        </w:object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CEA9AC9" wp14:editId="4EF6432D">
            <wp:extent cx="5928360" cy="3787140"/>
            <wp:effectExtent l="0" t="0" r="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3787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47D3B97" wp14:editId="614688B6">
            <wp:extent cx="5935980" cy="2964180"/>
            <wp:effectExtent l="0" t="0" r="762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96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88BF0BD" wp14:editId="544A942D">
            <wp:extent cx="5935980" cy="2964180"/>
            <wp:effectExtent l="0" t="0" r="762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96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C95EEC3" wp14:editId="26D6FD06">
            <wp:extent cx="5935980" cy="2964180"/>
            <wp:effectExtent l="0" t="0" r="7620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96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F1655C6" wp14:editId="6C796824">
            <wp:extent cx="5935980" cy="2941320"/>
            <wp:effectExtent l="0" t="0" r="762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94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CD8C2DE" wp14:editId="38F2F81F">
            <wp:extent cx="5935980" cy="2346960"/>
            <wp:effectExtent l="0" t="0" r="762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34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CA3B870" wp14:editId="7AF9B955">
            <wp:extent cx="5935980" cy="3276600"/>
            <wp:effectExtent l="0" t="0" r="762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E905D3" w14:textId="09F9BAD4" w:rsidR="00A33287" w:rsidRDefault="00A33287" w:rsidP="00A33287"/>
    <w:sectPr w:rsidR="00A332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DD02E6"/>
    <w:multiLevelType w:val="multilevel"/>
    <w:tmpl w:val="A3522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254735"/>
    <w:multiLevelType w:val="multilevel"/>
    <w:tmpl w:val="10DAF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6C1349"/>
    <w:multiLevelType w:val="multilevel"/>
    <w:tmpl w:val="01D0D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826E0D"/>
    <w:multiLevelType w:val="multilevel"/>
    <w:tmpl w:val="96023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EFB4A81"/>
    <w:multiLevelType w:val="multilevel"/>
    <w:tmpl w:val="1130B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B59"/>
    <w:rsid w:val="00852320"/>
    <w:rsid w:val="00A33287"/>
    <w:rsid w:val="00EB0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BCBF0A"/>
  <w15:chartTrackingRefBased/>
  <w15:docId w15:val="{47D4E57C-8CA1-492E-8E37-F02A9D9FB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33287"/>
  </w:style>
  <w:style w:type="paragraph" w:styleId="1">
    <w:name w:val="heading 1"/>
    <w:basedOn w:val="a"/>
    <w:link w:val="10"/>
    <w:uiPriority w:val="9"/>
    <w:qFormat/>
    <w:rsid w:val="00A3328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328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33287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customStyle="1" w:styleId="isselectedend">
    <w:name w:val="isselectedend"/>
    <w:basedOn w:val="a"/>
    <w:rsid w:val="00A332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unhideWhenUsed/>
    <w:rsid w:val="00A332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4">
    <w:name w:val="Grid Table Light"/>
    <w:basedOn w:val="a1"/>
    <w:uiPriority w:val="40"/>
    <w:rsid w:val="00A332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a5">
    <w:name w:val="Table Grid"/>
    <w:basedOn w:val="a1"/>
    <w:uiPriority w:val="59"/>
    <w:rsid w:val="00A332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0"/>
    <w:uiPriority w:val="99"/>
    <w:semiHidden/>
    <w:unhideWhenUsed/>
    <w:rsid w:val="00A33287"/>
    <w:rPr>
      <w:color w:val="0000FF"/>
      <w:u w:val="single"/>
    </w:rPr>
  </w:style>
  <w:style w:type="character" w:customStyle="1" w:styleId="20">
    <w:name w:val="Заголовок 2 Знак"/>
    <w:basedOn w:val="a0"/>
    <w:link w:val="2"/>
    <w:uiPriority w:val="9"/>
    <w:semiHidden/>
    <w:rsid w:val="00A3328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350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oleObject" Target="embeddings/oleObject2.bin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10" Type="http://schemas.openxmlformats.org/officeDocument/2006/relationships/image" Target="media/image5.emf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593</Words>
  <Characters>3381</Characters>
  <Application>Microsoft Office Word</Application>
  <DocSecurity>0</DocSecurity>
  <Lines>28</Lines>
  <Paragraphs>7</Paragraphs>
  <ScaleCrop>false</ScaleCrop>
  <Company/>
  <LinksUpToDate>false</LinksUpToDate>
  <CharactersWithSpaces>3967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ириша</dc:creator>
  <cp:keywords/>
  <dc:description/>
  <cp:lastModifiedBy>ириша</cp:lastModifiedBy>
  <cp:revision>2</cp:revision>
  <dcterms:created xsi:type="dcterms:W3CDTF">2026-06-13T12:57:00Z</dcterms:created>
  <dcterms:modified xsi:type="dcterms:W3CDTF">2026-06-13T13:01:00Z</dcterms:modified>
</cp:coreProperties>
</file>