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C02" w:rsidRDefault="00D737C5">
      <w:pPr>
        <w:rPr>
          <w:rFonts w:hint="eastAsia"/>
        </w:rPr>
      </w:pPr>
      <w:r>
        <w:rPr>
          <w:rFonts w:hint="eastAsia"/>
        </w:rPr>
        <w:t>第一章</w:t>
      </w:r>
    </w:p>
    <w:p w:rsidR="00252129" w:rsidRDefault="00252129" w:rsidP="00D737C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 w:rsidR="00783B7D"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] </w:t>
      </w:r>
      <w:r w:rsidRPr="00252129">
        <w:rPr>
          <w:rFonts w:ascii="宋体" w:eastAsia="宋体" w:hAnsi="宋体" w:cs="宋体"/>
          <w:kern w:val="0"/>
          <w:sz w:val="24"/>
          <w:szCs w:val="24"/>
        </w:rPr>
        <w:t>马庆元. 中国炼焦煤资源的分布特征[J]. 煤炭科学技术, 2004, 32(3):</w:t>
      </w:r>
      <w:proofErr w:type="gramStart"/>
      <w:r w:rsidRPr="00252129">
        <w:rPr>
          <w:rFonts w:ascii="宋体" w:eastAsia="宋体" w:hAnsi="宋体" w:cs="宋体"/>
          <w:kern w:val="0"/>
          <w:sz w:val="24"/>
          <w:szCs w:val="24"/>
        </w:rPr>
        <w:t>63-66.</w:t>
      </w:r>
      <w:proofErr w:type="gramEnd"/>
    </w:p>
    <w:p w:rsidR="00252129" w:rsidRPr="00252129" w:rsidRDefault="00252129" w:rsidP="002521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 w:rsidR="00783B7D"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] </w:t>
      </w:r>
      <w:r w:rsidRPr="00252129">
        <w:rPr>
          <w:rFonts w:ascii="宋体" w:eastAsia="宋体" w:hAnsi="宋体" w:cs="宋体"/>
          <w:kern w:val="0"/>
          <w:sz w:val="24"/>
          <w:szCs w:val="24"/>
        </w:rPr>
        <w:t>王胜春, 张德祥, 陆鑫,等. 中国炼焦煤资源与焦炭质量的现状与展望[J]. 煤炭转化, 2011, 34(3):</w:t>
      </w:r>
      <w:proofErr w:type="gramStart"/>
      <w:r w:rsidRPr="00252129">
        <w:rPr>
          <w:rFonts w:ascii="宋体" w:eastAsia="宋体" w:hAnsi="宋体" w:cs="宋体"/>
          <w:kern w:val="0"/>
          <w:sz w:val="24"/>
          <w:szCs w:val="24"/>
        </w:rPr>
        <w:t>92-96.</w:t>
      </w:r>
      <w:proofErr w:type="gramEnd"/>
    </w:p>
    <w:p w:rsidR="00252129" w:rsidRPr="00252129" w:rsidRDefault="00252129" w:rsidP="002521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 w:rsidR="00783B7D"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] </w:t>
      </w:r>
      <w:proofErr w:type="gramStart"/>
      <w:r w:rsidRPr="00252129">
        <w:rPr>
          <w:rFonts w:ascii="宋体" w:eastAsia="宋体" w:hAnsi="宋体" w:cs="宋体"/>
          <w:kern w:val="0"/>
          <w:sz w:val="24"/>
          <w:szCs w:val="24"/>
        </w:rPr>
        <w:t>杜铭华</w:t>
      </w:r>
      <w:proofErr w:type="gramEnd"/>
      <w:r w:rsidRPr="00252129">
        <w:rPr>
          <w:rFonts w:ascii="宋体" w:eastAsia="宋体" w:hAnsi="宋体" w:cs="宋体"/>
          <w:kern w:val="0"/>
          <w:sz w:val="24"/>
          <w:szCs w:val="24"/>
        </w:rPr>
        <w:t>. 中国炼焦煤资源及生产[J]. 煤质技术, 2006(6):</w:t>
      </w:r>
      <w:proofErr w:type="gramStart"/>
      <w:r w:rsidRPr="00252129">
        <w:rPr>
          <w:rFonts w:ascii="宋体" w:eastAsia="宋体" w:hAnsi="宋体" w:cs="宋体"/>
          <w:kern w:val="0"/>
          <w:sz w:val="24"/>
          <w:szCs w:val="24"/>
        </w:rPr>
        <w:t>1-3.</w:t>
      </w:r>
      <w:proofErr w:type="gramEnd"/>
    </w:p>
    <w:p w:rsidR="00252129" w:rsidRPr="00252129" w:rsidRDefault="00252129" w:rsidP="002521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 w:rsidR="00783B7D">
        <w:rPr>
          <w:rFonts w:ascii="宋体" w:eastAsia="宋体" w:hAnsi="宋体" w:cs="宋体" w:hint="eastAsia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] </w:t>
      </w:r>
      <w:r w:rsidRPr="00252129">
        <w:rPr>
          <w:rFonts w:ascii="宋体" w:eastAsia="宋体" w:hAnsi="宋体" w:cs="宋体"/>
          <w:kern w:val="0"/>
          <w:sz w:val="24"/>
          <w:szCs w:val="24"/>
        </w:rPr>
        <w:t>范荣香. 中国炼焦煤资源与煤焦化产业发展分析[J]. 化学工业, 2008, 26(5):</w:t>
      </w:r>
      <w:proofErr w:type="gramStart"/>
      <w:r w:rsidRPr="00252129">
        <w:rPr>
          <w:rFonts w:ascii="宋体" w:eastAsia="宋体" w:hAnsi="宋体" w:cs="宋体"/>
          <w:kern w:val="0"/>
          <w:sz w:val="24"/>
          <w:szCs w:val="24"/>
        </w:rPr>
        <w:t>1-8.</w:t>
      </w:r>
      <w:proofErr w:type="gramEnd"/>
    </w:p>
    <w:p w:rsidR="00D737C5" w:rsidRPr="0068140D" w:rsidRDefault="00D737C5" w:rsidP="00D737C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[</w:t>
      </w:r>
      <w:r w:rsidR="00783B7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5</w:t>
      </w: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] </w:t>
      </w:r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张崇欣, 宋奇文, 马剑. 基于AHP的中国煤炭资源开发利用现状分析[J]. 煤矿现代化, 2010(5):</w:t>
      </w:r>
      <w:proofErr w:type="gram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5-6.</w:t>
      </w:r>
      <w:proofErr w:type="gramEnd"/>
    </w:p>
    <w:p w:rsidR="00D737C5" w:rsidRPr="0068140D" w:rsidRDefault="00D737C5" w:rsidP="00D737C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[</w:t>
      </w:r>
      <w:r w:rsidR="00783B7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6</w:t>
      </w: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] </w:t>
      </w:r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宋冬林, 赵震宇. 中国煤炭资源利用现状及成因分析——基于不可再生资源经济学的视角[J]. 求是学刊, 2009, 36(5).</w:t>
      </w:r>
    </w:p>
    <w:p w:rsidR="00D737C5" w:rsidRPr="0068140D" w:rsidRDefault="00D737C5" w:rsidP="00D737C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[</w:t>
      </w:r>
      <w:r w:rsidR="00783B7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7</w:t>
      </w: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] </w:t>
      </w:r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毛德荣, </w:t>
      </w:r>
      <w:proofErr w:type="gram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侯振才</w:t>
      </w:r>
      <w:proofErr w:type="gram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. 全国煤炭资源开发利用现状与保护对策的探讨[J]. 中国地质, 1997(1):</w:t>
      </w:r>
      <w:proofErr w:type="gram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14-17.</w:t>
      </w:r>
      <w:proofErr w:type="gramEnd"/>
    </w:p>
    <w:p w:rsidR="001A65A2" w:rsidRPr="00252129" w:rsidRDefault="001A65A2" w:rsidP="001A65A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 w:rsidR="00783B7D">
        <w:rPr>
          <w:rFonts w:ascii="宋体" w:eastAsia="宋体" w:hAnsi="宋体" w:cs="宋体" w:hint="eastAsia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] </w:t>
      </w:r>
      <w:r w:rsidRPr="00252129">
        <w:rPr>
          <w:rFonts w:ascii="宋体" w:eastAsia="宋体" w:hAnsi="宋体" w:cs="宋体"/>
          <w:kern w:val="0"/>
          <w:sz w:val="24"/>
          <w:szCs w:val="24"/>
        </w:rPr>
        <w:t>曹代勇, 黄岑丽, 袁文峰,等. 山西炼焦煤资源与开发利用现状分析[J]. 中国煤炭地质, 2008, 20(11):</w:t>
      </w:r>
      <w:proofErr w:type="gramStart"/>
      <w:r w:rsidRPr="00252129">
        <w:rPr>
          <w:rFonts w:ascii="宋体" w:eastAsia="宋体" w:hAnsi="宋体" w:cs="宋体"/>
          <w:kern w:val="0"/>
          <w:sz w:val="24"/>
          <w:szCs w:val="24"/>
        </w:rPr>
        <w:t>1-4.</w:t>
      </w:r>
      <w:proofErr w:type="gramEnd"/>
    </w:p>
    <w:p w:rsidR="00D737C5" w:rsidRPr="0068140D" w:rsidRDefault="007A2464">
      <w:pPr>
        <w:rPr>
          <w:rFonts w:hint="eastAsia"/>
          <w:color w:val="000000" w:themeColor="text1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 w:rsidR="00783B7D">
        <w:rPr>
          <w:rFonts w:ascii="宋体" w:eastAsia="宋体" w:hAnsi="宋体" w:cs="宋体" w:hint="eastAsia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] </w:t>
      </w:r>
      <w:r w:rsidRPr="00252129">
        <w:rPr>
          <w:rFonts w:ascii="宋体" w:eastAsia="宋体" w:hAnsi="宋体" w:cs="宋体"/>
          <w:kern w:val="0"/>
          <w:sz w:val="24"/>
          <w:szCs w:val="24"/>
        </w:rPr>
        <w:t xml:space="preserve">黄文辉, 杨起, </w:t>
      </w:r>
      <w:proofErr w:type="gramStart"/>
      <w:r w:rsidRPr="00252129">
        <w:rPr>
          <w:rFonts w:ascii="宋体" w:eastAsia="宋体" w:hAnsi="宋体" w:cs="宋体"/>
          <w:kern w:val="0"/>
          <w:sz w:val="24"/>
          <w:szCs w:val="24"/>
        </w:rPr>
        <w:t>唐修义</w:t>
      </w:r>
      <w:proofErr w:type="gramEnd"/>
      <w:r w:rsidRPr="00252129">
        <w:rPr>
          <w:rFonts w:ascii="宋体" w:eastAsia="宋体" w:hAnsi="宋体" w:cs="宋体"/>
          <w:kern w:val="0"/>
          <w:sz w:val="24"/>
          <w:szCs w:val="24"/>
        </w:rPr>
        <w:t>,等. 中国炼焦煤资源分布特点与深部资源潜力分析[J]. 中国煤炭地质, 2010, 22(5):</w:t>
      </w:r>
      <w:proofErr w:type="gramStart"/>
      <w:r w:rsidRPr="00252129">
        <w:rPr>
          <w:rFonts w:ascii="宋体" w:eastAsia="宋体" w:hAnsi="宋体" w:cs="宋体"/>
          <w:kern w:val="0"/>
          <w:sz w:val="24"/>
          <w:szCs w:val="24"/>
        </w:rPr>
        <w:t>1-6.</w:t>
      </w:r>
      <w:proofErr w:type="gramEnd"/>
    </w:p>
    <w:p w:rsidR="00D737C5" w:rsidRPr="0068140D" w:rsidRDefault="00D737C5" w:rsidP="00D737C5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[</w:t>
      </w:r>
      <w:r w:rsidR="00783B7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10</w:t>
      </w: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] </w:t>
      </w:r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Fuchs </w:t>
      </w:r>
      <w:proofErr w:type="gram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W .</w:t>
      </w:r>
      <w:proofErr w:type="gram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Thermodynamic treatment of the swelling pressure of </w:t>
      </w:r>
      <w:proofErr w:type="gram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coal[</w:t>
      </w:r>
      <w:proofErr w:type="gram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J]. Journal of the Franklin Institute, 1941, 231(2):103-119.</w:t>
      </w:r>
    </w:p>
    <w:p w:rsidR="00D737C5" w:rsidRPr="0068140D" w:rsidRDefault="00D737C5" w:rsidP="00D737C5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[</w:t>
      </w:r>
      <w:r w:rsidR="00783B7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11</w:t>
      </w: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] </w:t>
      </w:r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Given P </w:t>
      </w:r>
      <w:proofErr w:type="gram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H ,</w:t>
      </w:r>
      <w:proofErr w:type="gram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Cronauer</w:t>
      </w:r>
      <w:proofErr w:type="spell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D C , </w:t>
      </w:r>
      <w:proofErr w:type="spell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Spackman</w:t>
      </w:r>
      <w:proofErr w:type="spell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W , et al. Dependence of coal liquefaction </w:t>
      </w:r>
      <w:proofErr w:type="spell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behaviour</w:t>
      </w:r>
      <w:proofErr w:type="spell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on coal characteristics. 2. Role of petrographic </w:t>
      </w:r>
      <w:proofErr w:type="gram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composition[</w:t>
      </w:r>
      <w:proofErr w:type="gram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J]. Fuel, 1975, 54(1):40</w:t>
      </w:r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-49.</w:t>
      </w:r>
    </w:p>
    <w:p w:rsidR="00D737C5" w:rsidRPr="0068140D" w:rsidRDefault="00D737C5" w:rsidP="00D737C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[</w:t>
      </w:r>
      <w:r w:rsidR="00783B7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12</w:t>
      </w: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] </w:t>
      </w:r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Given P H. An Essay on the Organic Geochemistry of </w:t>
      </w:r>
      <w:proofErr w:type="gram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Coal[</w:t>
      </w:r>
      <w:proofErr w:type="gram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J]. Coal Science, 1984:63-252.</w:t>
      </w:r>
    </w:p>
    <w:p w:rsidR="00D737C5" w:rsidRPr="0068140D" w:rsidRDefault="00D737C5" w:rsidP="00D737C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[</w:t>
      </w:r>
      <w:r w:rsidR="00783B7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13</w:t>
      </w: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] </w:t>
      </w:r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Wiser W H, Hill G R, </w:t>
      </w:r>
      <w:proofErr w:type="spell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Kertamus</w:t>
      </w:r>
      <w:proofErr w:type="spell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N J. Kinetic Study of Pyrolysis of High Volatile Bituminous Coal[J]. Industrial &amp; Engineering Chemistry Process Design &amp; Development, 1967, 10:2(1):133-138.</w:t>
      </w:r>
    </w:p>
    <w:p w:rsidR="00D737C5" w:rsidRPr="0068140D" w:rsidRDefault="00D737C5" w:rsidP="00D737C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[</w:t>
      </w:r>
      <w:r w:rsidR="00783B7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14</w:t>
      </w: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] </w:t>
      </w:r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Chemistry and catalysis of coal liquefaction: catalytic and thermal upgrading of coal liquids: and hydrogenation of CO to produce fuels. </w:t>
      </w:r>
      <w:proofErr w:type="gram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Volume V. Final report.</w:t>
      </w:r>
      <w:proofErr w:type="gram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[5</w:t>
      </w:r>
      <w:proofErr w:type="gram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,6</w:t>
      </w:r>
      <w:proofErr w:type="gram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-benzoquinoline, 7,8-benzoquinoline, </w:t>
      </w:r>
      <w:proofErr w:type="spell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phenanthridine</w:t>
      </w:r>
      <w:proofErr w:type="spell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][J]. 1985.</w:t>
      </w:r>
    </w:p>
    <w:p w:rsidR="00D737C5" w:rsidRPr="0068140D" w:rsidRDefault="00D737C5" w:rsidP="00D737C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[</w:t>
      </w:r>
      <w:r w:rsidR="00783B7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15</w:t>
      </w: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] </w:t>
      </w:r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Shinn J H. From coal to single-stage and two-stage products: A reactive model of coal </w:t>
      </w:r>
      <w:proofErr w:type="gram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structure[</w:t>
      </w:r>
      <w:proofErr w:type="gram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J]. Fuel, 1984, 63(9):1187-1196.</w:t>
      </w:r>
    </w:p>
    <w:p w:rsidR="00D737C5" w:rsidRPr="0068140D" w:rsidRDefault="00D737C5" w:rsidP="00D737C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[</w:t>
      </w:r>
      <w:r w:rsidR="00783B7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16] </w:t>
      </w:r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FAULON, J.L, HATCHER, et al. A computer-aided molecular model for high volatile bituminous </w:t>
      </w:r>
      <w:proofErr w:type="gram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coal[</w:t>
      </w:r>
      <w:proofErr w:type="gram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J]. Fuel Processing Technology, 1993, 34(3):277-293.</w:t>
      </w:r>
    </w:p>
    <w:p w:rsidR="00D737C5" w:rsidRPr="0068140D" w:rsidRDefault="00D737C5" w:rsidP="00D737C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[</w:t>
      </w:r>
      <w:r w:rsidR="00783B7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17</w:t>
      </w: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] </w:t>
      </w:r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FAULON, J. L, VANDENBROUCKE, et al. 3D Chemical model for geological </w:t>
      </w:r>
      <w:proofErr w:type="gram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macromolecules[</w:t>
      </w:r>
      <w:proofErr w:type="gram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J]. Organic Geochemistry, 1990, 16(4):981-993.</w:t>
      </w:r>
    </w:p>
    <w:p w:rsidR="00D737C5" w:rsidRPr="0068140D" w:rsidRDefault="00D737C5" w:rsidP="00D737C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[</w:t>
      </w:r>
      <w:r w:rsidR="00783B7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18</w:t>
      </w: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] </w:t>
      </w:r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Brown J K, Hirsch P B. Recent Infra-Red and X-Ray Studies of </w:t>
      </w:r>
      <w:proofErr w:type="gram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Coal[</w:t>
      </w:r>
      <w:proofErr w:type="gram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J]. Nature, 1955, 175(4449):229-233.</w:t>
      </w:r>
    </w:p>
    <w:p w:rsidR="00D737C5" w:rsidRPr="0068140D" w:rsidRDefault="00D737C5" w:rsidP="00D737C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[</w:t>
      </w:r>
      <w:r w:rsidR="00783B7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19</w:t>
      </w: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] </w:t>
      </w:r>
      <w:proofErr w:type="spell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Cartz</w:t>
      </w:r>
      <w:proofErr w:type="spell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L, Diamond R, Hirsch P B. New X-Ray Data on </w:t>
      </w:r>
      <w:proofErr w:type="gram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Coals[</w:t>
      </w:r>
      <w:proofErr w:type="gram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J]. Nature, 1956, 177(4507):500-502.</w:t>
      </w:r>
    </w:p>
    <w:p w:rsidR="00D737C5" w:rsidRPr="0068140D" w:rsidRDefault="00D737C5" w:rsidP="00D737C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lastRenderedPageBreak/>
        <w:t>[</w:t>
      </w:r>
      <w:r w:rsidR="00783B7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20</w:t>
      </w: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] </w:t>
      </w:r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Hirsch P B. X-Ray Scattering from </w:t>
      </w:r>
      <w:proofErr w:type="gram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Coals[</w:t>
      </w:r>
      <w:proofErr w:type="gram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J]. Proceedings of the Royal Society A, 1954, 226(1165):143-169.</w:t>
      </w:r>
    </w:p>
    <w:p w:rsidR="00D737C5" w:rsidRPr="0068140D" w:rsidRDefault="00D737C5" w:rsidP="00D737C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[</w:t>
      </w:r>
      <w:r w:rsidR="00783B7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21</w:t>
      </w: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] </w:t>
      </w:r>
      <w:proofErr w:type="spell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Cartz</w:t>
      </w:r>
      <w:proofErr w:type="spell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L, Hirsch P B. A Contribution to the Structure of Coals from X-Ray Diffraction </w:t>
      </w:r>
      <w:proofErr w:type="gram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Studies[</w:t>
      </w:r>
      <w:proofErr w:type="gram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J]. Philosophical Transactions of the Royal Society of London, 1960, 252(1019):557-602.</w:t>
      </w:r>
    </w:p>
    <w:p w:rsidR="00D737C5" w:rsidRPr="0068140D" w:rsidRDefault="00D737C5" w:rsidP="00D737C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[</w:t>
      </w:r>
      <w:r w:rsidR="00783B7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22</w:t>
      </w: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] </w:t>
      </w:r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Miller R N, Given P H. The association of </w:t>
      </w:r>
      <w:proofErr w:type="gram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major,</w:t>
      </w:r>
      <w:proofErr w:type="gram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minor and trace inorganic elements with </w:t>
      </w:r>
      <w:proofErr w:type="spell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lignites</w:t>
      </w:r>
      <w:proofErr w:type="spell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. I. Experimental approach and study of a North Dakota </w:t>
      </w:r>
      <w:proofErr w:type="gram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lignite[</w:t>
      </w:r>
      <w:proofErr w:type="gram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J]. </w:t>
      </w:r>
      <w:proofErr w:type="spell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Geochimica</w:t>
      </w:r>
      <w:proofErr w:type="spell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</w:t>
      </w:r>
      <w:proofErr w:type="gram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Et</w:t>
      </w:r>
      <w:proofErr w:type="gram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Cosmochimica</w:t>
      </w:r>
      <w:proofErr w:type="spell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Acta</w:t>
      </w:r>
      <w:proofErr w:type="spell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, 1986, 50(9):2033-2043.</w:t>
      </w:r>
    </w:p>
    <w:p w:rsidR="00D737C5" w:rsidRPr="0068140D" w:rsidRDefault="00D737C5" w:rsidP="00D737C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[</w:t>
      </w:r>
      <w:r w:rsidR="00783B7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23</w:t>
      </w: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] </w:t>
      </w:r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Miller R N, Given P H. The association of </w:t>
      </w:r>
      <w:proofErr w:type="gram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major,</w:t>
      </w:r>
      <w:proofErr w:type="gram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minor and trace inorganic elements with </w:t>
      </w:r>
      <w:proofErr w:type="spell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lignites</w:t>
      </w:r>
      <w:proofErr w:type="spell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. I. Experimental approach and study of a North Dakota </w:t>
      </w:r>
      <w:proofErr w:type="gram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lignite[</w:t>
      </w:r>
      <w:proofErr w:type="gram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J]. </w:t>
      </w:r>
      <w:proofErr w:type="spell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Geochimica</w:t>
      </w:r>
      <w:proofErr w:type="spell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</w:t>
      </w:r>
      <w:proofErr w:type="gram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Et</w:t>
      </w:r>
      <w:proofErr w:type="gram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Cosmochimica</w:t>
      </w:r>
      <w:proofErr w:type="spell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Acta</w:t>
      </w:r>
      <w:proofErr w:type="spell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, 1986, 50(9):2033-2043.</w:t>
      </w:r>
    </w:p>
    <w:p w:rsidR="00D737C5" w:rsidRPr="0068140D" w:rsidRDefault="00D737C5" w:rsidP="00D737C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[</w:t>
      </w:r>
      <w:r w:rsidR="00783B7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24</w:t>
      </w: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] </w:t>
      </w:r>
      <w:proofErr w:type="spell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Nishioka</w:t>
      </w:r>
      <w:proofErr w:type="spell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M. The associated molecular nature of bituminous </w:t>
      </w:r>
      <w:proofErr w:type="gram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coal[</w:t>
      </w:r>
      <w:proofErr w:type="gram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J]. Fuel, 1992, 71(8):941-948.</w:t>
      </w:r>
    </w:p>
    <w:p w:rsidR="00D737C5" w:rsidRPr="0068140D" w:rsidRDefault="00D737C5" w:rsidP="00D737C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[</w:t>
      </w:r>
      <w:r w:rsidR="00783B7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25</w:t>
      </w: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] </w:t>
      </w:r>
      <w:proofErr w:type="spell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Nishioka</w:t>
      </w:r>
      <w:proofErr w:type="spell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M, Campbell R M, Lee M L, et al. Isolation of </w:t>
      </w:r>
      <w:proofErr w:type="spell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sulphur</w:t>
      </w:r>
      <w:proofErr w:type="spell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heterocycles</w:t>
      </w:r>
      <w:proofErr w:type="spell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from petroleum- and coal-derived materials by ligand exchange </w:t>
      </w:r>
      <w:proofErr w:type="gram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chromatography[</w:t>
      </w:r>
      <w:proofErr w:type="gram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J]. Fuel, 1986, 65(2):270-273.</w:t>
      </w:r>
    </w:p>
    <w:p w:rsidR="00D737C5" w:rsidRPr="0068140D" w:rsidRDefault="00D737C5" w:rsidP="00D737C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[</w:t>
      </w:r>
      <w:r w:rsidR="00783B7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26</w:t>
      </w: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] </w:t>
      </w:r>
      <w:proofErr w:type="spell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Nishioka</w:t>
      </w:r>
      <w:proofErr w:type="spell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M, Lee M L, Castle R N. </w:t>
      </w:r>
      <w:proofErr w:type="spell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Sulphur</w:t>
      </w:r>
      <w:proofErr w:type="spell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heterocycles</w:t>
      </w:r>
      <w:proofErr w:type="spell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in coal-derived </w:t>
      </w:r>
      <w:proofErr w:type="gram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products :</w:t>
      </w:r>
      <w:proofErr w:type="gram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Relation between structure and abundance[J]. Fuel, 1986, 65(3):390-396.</w:t>
      </w:r>
    </w:p>
    <w:p w:rsidR="00D737C5" w:rsidRPr="0068140D" w:rsidRDefault="00D737C5" w:rsidP="00D737C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[</w:t>
      </w:r>
      <w:r w:rsidR="00783B7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27</w:t>
      </w: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] </w:t>
      </w:r>
      <w:proofErr w:type="spell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Lafdi</w:t>
      </w:r>
      <w:proofErr w:type="spell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K, </w:t>
      </w:r>
      <w:proofErr w:type="spell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Bonnamy</w:t>
      </w:r>
      <w:proofErr w:type="spell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S, Oberlin A. Tem studies of coal tars: Crude tar and its insoluble fractions[J]. Carbon, 1990, 28(1):57-63.</w:t>
      </w:r>
    </w:p>
    <w:p w:rsidR="00D737C5" w:rsidRPr="0068140D" w:rsidRDefault="00D737C5" w:rsidP="00D737C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[</w:t>
      </w:r>
      <w:r w:rsidR="00783B7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28</w:t>
      </w: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] </w:t>
      </w:r>
      <w:proofErr w:type="spell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Lafdi</w:t>
      </w:r>
      <w:proofErr w:type="spell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K, </w:t>
      </w:r>
      <w:proofErr w:type="spell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Bonnamy</w:t>
      </w:r>
      <w:proofErr w:type="spell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S, Oberlin A. TEM studies of coal tars effects of stresses (filtration and decantation)[J]. Carbon, 1990, 28(5):617-629.</w:t>
      </w:r>
    </w:p>
    <w:p w:rsidR="00D737C5" w:rsidRPr="0068140D" w:rsidRDefault="00D737C5" w:rsidP="00D737C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[</w:t>
      </w:r>
      <w:r w:rsidR="00783B7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29</w:t>
      </w: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] </w:t>
      </w:r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LAFDI, BONNAMY, OBERLIN. Tem studies of coal tars influence of distillation process at increasing </w:t>
      </w:r>
      <w:proofErr w:type="gram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temperature[</w:t>
      </w:r>
      <w:proofErr w:type="gram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J]. Carbon, 1990, 28(5):631-640.</w:t>
      </w:r>
    </w:p>
    <w:p w:rsidR="00D737C5" w:rsidRPr="0068140D" w:rsidRDefault="00D737C5" w:rsidP="00D737C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[</w:t>
      </w:r>
      <w:r w:rsidR="00783B7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30</w:t>
      </w: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] </w:t>
      </w:r>
      <w:proofErr w:type="spell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Grigoriew</w:t>
      </w:r>
      <w:proofErr w:type="spell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H. Diffraction studies of coal structure </w:t>
      </w:r>
      <w:proofErr w:type="gram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☆[</w:t>
      </w:r>
      <w:proofErr w:type="gram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J]. Fuel, 1990, 69(7):840-845.</w:t>
      </w:r>
    </w:p>
    <w:p w:rsidR="00D737C5" w:rsidRPr="0068140D" w:rsidRDefault="00D737C5" w:rsidP="00D737C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[</w:t>
      </w:r>
      <w:r w:rsidR="00783B7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31</w:t>
      </w: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] </w:t>
      </w:r>
      <w:proofErr w:type="spell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Grigoriew</w:t>
      </w:r>
      <w:proofErr w:type="spell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H, </w:t>
      </w:r>
      <w:proofErr w:type="spell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Cichowska</w:t>
      </w:r>
      <w:proofErr w:type="spell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G. Spatial coal structure </w:t>
      </w:r>
      <w:proofErr w:type="gram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models[</w:t>
      </w:r>
      <w:proofErr w:type="gram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J]. Journal of Applied Crystallography, 2010, 23(3):209-210.</w:t>
      </w:r>
    </w:p>
    <w:p w:rsidR="00D737C5" w:rsidRPr="0068140D" w:rsidRDefault="00D737C5" w:rsidP="00D737C5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[</w:t>
      </w:r>
      <w:r w:rsidR="00783B7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32</w:t>
      </w: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] </w:t>
      </w:r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贾建波, 曾凡桂, 孙蓓蕾. 神东2-2煤镜质组大分子结构模型13C-NMR谱的构建与修正[J]. 燃料化学学报, 2011, 39(9).</w:t>
      </w:r>
    </w:p>
    <w:p w:rsidR="00D737C5" w:rsidRPr="0068140D" w:rsidRDefault="00D737C5" w:rsidP="00D737C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[</w:t>
      </w:r>
      <w:r w:rsidR="00783B7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33</w:t>
      </w: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] </w:t>
      </w:r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Xiang J H, </w:t>
      </w:r>
      <w:proofErr w:type="spell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Zeng</w:t>
      </w:r>
      <w:proofErr w:type="spell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F G, Liang H Z, et al. Model construction of the macromolecular structure of </w:t>
      </w:r>
      <w:proofErr w:type="spell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Yanzhou</w:t>
      </w:r>
      <w:proofErr w:type="spell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coal and its molecular simulation[J]. Journal of Fuel Chemistry &amp; Technology, 2011, 39(7):481-488.</w:t>
      </w:r>
    </w:p>
    <w:p w:rsidR="00D737C5" w:rsidRPr="0068140D" w:rsidRDefault="00D737C5" w:rsidP="00D737C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[</w:t>
      </w:r>
      <w:r w:rsidR="00783B7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34</w:t>
      </w: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] </w:t>
      </w:r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Xiang J H, </w:t>
      </w:r>
      <w:proofErr w:type="spell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Zeng</w:t>
      </w:r>
      <w:proofErr w:type="spell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F G, et al. Construction of macromolecular structural model of anthracite from </w:t>
      </w:r>
      <w:proofErr w:type="spell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Chengzhuang</w:t>
      </w:r>
      <w:proofErr w:type="spellEnd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coal mine and its molecular simulation[J]. Journal of Fuel Chemistry &amp; Technology, 2013, 41(4):391-400.</w:t>
      </w:r>
    </w:p>
    <w:p w:rsidR="00D737C5" w:rsidRPr="0068140D" w:rsidRDefault="00D737C5" w:rsidP="00D737C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[</w:t>
      </w:r>
      <w:r w:rsidR="00783B7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35</w:t>
      </w: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] </w:t>
      </w:r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马延平, 相建华, 李美芬, et al. 柳林3#镜煤吡啶残煤大分子结构模型及分子模拟[J]. 燃料化学学报, 2012, 40(11).</w:t>
      </w:r>
    </w:p>
    <w:p w:rsidR="00D737C5" w:rsidRPr="0068140D" w:rsidRDefault="00D737C5" w:rsidP="00D737C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lastRenderedPageBreak/>
        <w:t>[</w:t>
      </w:r>
      <w:r w:rsidR="00783B7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36</w:t>
      </w:r>
      <w:r w:rsidRPr="006814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] </w:t>
      </w:r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张莉, 曾凡桂, 相建华. 内蒙五牧场矿区11号煤层原煤大分子结构特征及其形成机制[J]. 燃料化学学报, 2013, 41(11):</w:t>
      </w:r>
      <w:proofErr w:type="gramStart"/>
      <w:r w:rsidRPr="0068140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1294-1302.</w:t>
      </w:r>
      <w:proofErr w:type="gramEnd"/>
    </w:p>
    <w:p w:rsidR="00D737C5" w:rsidRPr="00D737C5" w:rsidRDefault="00D737C5">
      <w:bookmarkStart w:id="0" w:name="_GoBack"/>
      <w:bookmarkEnd w:id="0"/>
    </w:p>
    <w:sectPr w:rsidR="00D737C5" w:rsidRPr="00D73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2D5" w:rsidRDefault="000F02D5" w:rsidP="00D737C5">
      <w:r>
        <w:separator/>
      </w:r>
    </w:p>
  </w:endnote>
  <w:endnote w:type="continuationSeparator" w:id="0">
    <w:p w:rsidR="000F02D5" w:rsidRDefault="000F02D5" w:rsidP="00D7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2D5" w:rsidRDefault="000F02D5" w:rsidP="00D737C5">
      <w:r>
        <w:separator/>
      </w:r>
    </w:p>
  </w:footnote>
  <w:footnote w:type="continuationSeparator" w:id="0">
    <w:p w:rsidR="000F02D5" w:rsidRDefault="000F02D5" w:rsidP="00D737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F6C"/>
    <w:rsid w:val="000F02D5"/>
    <w:rsid w:val="001A65A2"/>
    <w:rsid w:val="00252129"/>
    <w:rsid w:val="002C0F6C"/>
    <w:rsid w:val="004F0C69"/>
    <w:rsid w:val="00632209"/>
    <w:rsid w:val="00662C02"/>
    <w:rsid w:val="0068140D"/>
    <w:rsid w:val="00783B7D"/>
    <w:rsid w:val="007A2464"/>
    <w:rsid w:val="00AD493E"/>
    <w:rsid w:val="00D7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3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37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3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37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3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37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3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37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5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1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0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671</Words>
  <Characters>3827</Characters>
  <Application>Microsoft Office Word</Application>
  <DocSecurity>0</DocSecurity>
  <Lines>31</Lines>
  <Paragraphs>8</Paragraphs>
  <ScaleCrop>false</ScaleCrop>
  <Company>微软中国</Company>
  <LinksUpToDate>false</LinksUpToDate>
  <CharactersWithSpaces>4490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7</cp:revision>
  <dcterms:created xsi:type="dcterms:W3CDTF">2019-03-18T12:59:00Z</dcterms:created>
  <dcterms:modified xsi:type="dcterms:W3CDTF">2019-03-18T13:43:00Z</dcterms:modified>
</cp:coreProperties>
</file>