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4871"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 Z4_Oxidative_Stress_CISS_Spin</w:t>
      </w:r>
    </w:p>
    <w:p w14:paraId="564BE700" w14:textId="77777777" w:rsidR="00000000" w:rsidRPr="008B08B1" w:rsidRDefault="00000000" w:rsidP="008B08B1">
      <w:pPr>
        <w:pStyle w:val="a3"/>
        <w:rPr>
          <w:rFonts w:ascii="굴림체" w:eastAsia="굴림체" w:hAnsi="굴림체" w:cs="굴림체" w:hint="eastAsia"/>
        </w:rPr>
      </w:pPr>
    </w:p>
    <w:p w14:paraId="38E9BD92"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Pathophysiology and Therapeutic Remodeling of Oxidative Stress as Chirality-Induced Spin Selectivity (CISS) Failure via Bio-Electric Restoration</w:t>
      </w:r>
    </w:p>
    <w:p w14:paraId="7A1A6A52" w14:textId="77777777" w:rsidR="00000000" w:rsidRPr="008B08B1" w:rsidRDefault="00000000" w:rsidP="008B08B1">
      <w:pPr>
        <w:pStyle w:val="a3"/>
        <w:rPr>
          <w:rFonts w:ascii="굴림체" w:eastAsia="굴림체" w:hAnsi="굴림체" w:cs="굴림체" w:hint="eastAsia"/>
        </w:rPr>
      </w:pPr>
    </w:p>
    <w:p w14:paraId="626DB549"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Abstract</w:t>
      </w:r>
    </w:p>
    <w:p w14:paraId="25D0A822" w14:textId="77777777" w:rsidR="00000000" w:rsidRPr="008B08B1" w:rsidRDefault="00000000" w:rsidP="008B08B1">
      <w:pPr>
        <w:pStyle w:val="a3"/>
        <w:rPr>
          <w:rFonts w:ascii="굴림체" w:eastAsia="굴림체" w:hAnsi="굴림체" w:cs="굴림체" w:hint="eastAsia"/>
        </w:rPr>
      </w:pPr>
    </w:p>
    <w:p w14:paraId="50CEE86F"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Current standard of care for Oxidative Stress focuses on antioxidants, neglecting the underlying spin physics failure. This paper elucidates the specific failure mechanism: Spin Filter Breach. We present a mechanistic derivation of pathology, moving from the cellular level (Biology uses Chiral molecules (DNA/Proteins) to filter electrons by spin. This is the CISS effect. It ensures only 'Spin-Up' electrons move. Oxygen (a triplet radical) only reacts with 'Spin-Down' electrons. If the filter works, oxidation is impossible. Stress destroys the Chirality. The filter fails. Random spin electrons leak. Oxygen attacks. Rust.)</w:t>
      </w:r>
    </w:p>
    <w:p w14:paraId="2CB7BA20" w14:textId="77777777" w:rsidR="00000000" w:rsidRPr="008B08B1" w:rsidRDefault="00000000" w:rsidP="008B08B1">
      <w:pPr>
        <w:pStyle w:val="a3"/>
        <w:rPr>
          <w:rFonts w:ascii="굴림체" w:eastAsia="굴림체" w:hAnsi="굴림체" w:cs="굴림체" w:hint="eastAsia"/>
        </w:rPr>
      </w:pPr>
    </w:p>
    <w:p w14:paraId="1F6C2243"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1. The Biophysical Framework</w:t>
      </w:r>
    </w:p>
    <w:p w14:paraId="126B2681" w14:textId="77777777" w:rsidR="00000000" w:rsidRPr="008B08B1" w:rsidRDefault="00000000" w:rsidP="008B08B1">
      <w:pPr>
        <w:pStyle w:val="a3"/>
        <w:rPr>
          <w:rFonts w:ascii="굴림체" w:eastAsia="굴림체" w:hAnsi="굴림체" w:cs="굴림체" w:hint="eastAsia"/>
        </w:rPr>
      </w:pPr>
    </w:p>
    <w:p w14:paraId="33B0E540"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The pathology of Oxidative Stress cannot be understood solely through chemistry. It represents a failure of physics. Specifically, the mechanism of Spin Leakage initiates a cascade of systemic failure.</w:t>
      </w:r>
    </w:p>
    <w:p w14:paraId="24579F8B" w14:textId="77777777" w:rsidR="00000000" w:rsidRPr="008B08B1" w:rsidRDefault="00000000" w:rsidP="008B08B1">
      <w:pPr>
        <w:pStyle w:val="a3"/>
        <w:rPr>
          <w:rFonts w:ascii="굴림체" w:eastAsia="굴림체" w:hAnsi="굴림체" w:cs="굴림체" w:hint="eastAsia"/>
        </w:rPr>
      </w:pPr>
    </w:p>
    <w:p w14:paraId="5090626C"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Biology uses Chiral molecules (DNA/Proteins) to filter electrons by spin. This is the CISS effect. It ensures only 'Spin-Up' electrons move. Oxygen (a triplet radical) only reacts with 'Spin-Down' electrons. If the filter works, oxidation is impossible. Stress destroys the Chirality. The filter fails. Random spin electrons leak. Oxygen attacks. Rust.</w:t>
      </w:r>
    </w:p>
    <w:p w14:paraId="4E1CBBA6" w14:textId="77777777" w:rsidR="00000000" w:rsidRPr="008B08B1" w:rsidRDefault="00000000" w:rsidP="008B08B1">
      <w:pPr>
        <w:pStyle w:val="a3"/>
        <w:rPr>
          <w:rFonts w:ascii="굴림체" w:eastAsia="굴림체" w:hAnsi="굴림체" w:cs="굴림체" w:hint="eastAsia"/>
        </w:rPr>
      </w:pPr>
    </w:p>
    <w:p w14:paraId="3F57B728"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This creates a localized entropy trap. The system, unable to maintain its spin polarization, succumbs to chemical combustion. The conventional approach fails because it mops up the water (Antioxidants) without fixing the leak (Chiral Filter).</w:t>
      </w:r>
    </w:p>
    <w:p w14:paraId="231A49EE" w14:textId="77777777" w:rsidR="00000000" w:rsidRPr="008B08B1" w:rsidRDefault="00000000" w:rsidP="008B08B1">
      <w:pPr>
        <w:pStyle w:val="a3"/>
        <w:rPr>
          <w:rFonts w:ascii="굴림체" w:eastAsia="굴림체" w:hAnsi="굴림체" w:cs="굴림체" w:hint="eastAsia"/>
        </w:rPr>
      </w:pPr>
    </w:p>
    <w:p w14:paraId="4293057B"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2. The Unified Mechanism</w:t>
      </w:r>
    </w:p>
    <w:p w14:paraId="1D46073E" w14:textId="77777777" w:rsidR="00000000" w:rsidRPr="008B08B1" w:rsidRDefault="00000000" w:rsidP="008B08B1">
      <w:pPr>
        <w:pStyle w:val="a3"/>
        <w:rPr>
          <w:rFonts w:ascii="굴림체" w:eastAsia="굴림체" w:hAnsi="굴림체" w:cs="굴림체" w:hint="eastAsia"/>
        </w:rPr>
      </w:pPr>
    </w:p>
    <w:p w14:paraId="22909AE9"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lastRenderedPageBreak/>
        <w:t>Restoration requires a simultaneous intervention at three physical checkpoints.</w:t>
      </w:r>
    </w:p>
    <w:p w14:paraId="209397C4" w14:textId="77777777" w:rsidR="00000000" w:rsidRPr="008B08B1" w:rsidRDefault="00000000" w:rsidP="008B08B1">
      <w:pPr>
        <w:pStyle w:val="a3"/>
        <w:rPr>
          <w:rFonts w:ascii="굴림체" w:eastAsia="굴림체" w:hAnsi="굴림체" w:cs="굴림체" w:hint="eastAsia"/>
        </w:rPr>
      </w:pPr>
    </w:p>
    <w:p w14:paraId="5931F9BE"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2.1 Target 1: The Filter (Geometry)</w:t>
      </w:r>
    </w:p>
    <w:p w14:paraId="6D46C90F" w14:textId="77777777" w:rsidR="00000000" w:rsidRPr="008B08B1" w:rsidRDefault="00000000" w:rsidP="008B08B1">
      <w:pPr>
        <w:pStyle w:val="a3"/>
        <w:rPr>
          <w:rFonts w:ascii="굴림체" w:eastAsia="굴림체" w:hAnsi="굴림체" w:cs="굴림체" w:hint="eastAsia"/>
        </w:rPr>
      </w:pPr>
    </w:p>
    <w:p w14:paraId="4F9C38E3"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Concept: Collagen Realignment.</w:t>
      </w:r>
    </w:p>
    <w:p w14:paraId="373F40CB"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Universal Mechanism: Collagen is the primary chiral wire in the body. Physical therapy/Fascial release restores its helical twist, reactivating the CISS effect and blocking spin-down electron leakage.</w:t>
      </w:r>
    </w:p>
    <w:p w14:paraId="10A58DE8" w14:textId="77777777" w:rsidR="00000000" w:rsidRPr="008B08B1" w:rsidRDefault="00000000" w:rsidP="008B08B1">
      <w:pPr>
        <w:pStyle w:val="a3"/>
        <w:rPr>
          <w:rFonts w:ascii="굴림체" w:eastAsia="굴림체" w:hAnsi="굴림체" w:cs="굴림체" w:hint="eastAsia"/>
        </w:rPr>
      </w:pPr>
    </w:p>
    <w:p w14:paraId="3A41AECF"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2.2 Target 2: The Current (Polarization)</w:t>
      </w:r>
    </w:p>
    <w:p w14:paraId="04DC1784" w14:textId="77777777" w:rsidR="00000000" w:rsidRPr="008B08B1" w:rsidRDefault="00000000" w:rsidP="008B08B1">
      <w:pPr>
        <w:pStyle w:val="a3"/>
        <w:rPr>
          <w:rFonts w:ascii="굴림체" w:eastAsia="굴림체" w:hAnsi="굴림체" w:cs="굴림체" w:hint="eastAsia"/>
        </w:rPr>
      </w:pPr>
    </w:p>
    <w:p w14:paraId="0A7ECE0A"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Concept: Grounding / Earthing.</w:t>
      </w:r>
    </w:p>
    <w:p w14:paraId="3DB31A1E"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Universal Mechanism: Connects the body to the Earth's electron reservoir. This influx of free electrons re-populates the spin-up states, overwhelming any spin-down leakage through sheer statistical dominance.</w:t>
      </w:r>
    </w:p>
    <w:p w14:paraId="1AFDCB7D" w14:textId="77777777" w:rsidR="00000000" w:rsidRPr="008B08B1" w:rsidRDefault="00000000" w:rsidP="008B08B1">
      <w:pPr>
        <w:pStyle w:val="a3"/>
        <w:rPr>
          <w:rFonts w:ascii="굴림체" w:eastAsia="굴림체" w:hAnsi="굴림체" w:cs="굴림체" w:hint="eastAsia"/>
        </w:rPr>
      </w:pPr>
    </w:p>
    <w:p w14:paraId="1574450B"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2.3 Target 3: The Receiver (Heme)</w:t>
      </w:r>
    </w:p>
    <w:p w14:paraId="2889672D" w14:textId="77777777" w:rsidR="00000000" w:rsidRPr="008B08B1" w:rsidRDefault="00000000" w:rsidP="008B08B1">
      <w:pPr>
        <w:pStyle w:val="a3"/>
        <w:rPr>
          <w:rFonts w:ascii="굴림체" w:eastAsia="굴림체" w:hAnsi="굴림체" w:cs="굴림체" w:hint="eastAsia"/>
        </w:rPr>
      </w:pPr>
    </w:p>
    <w:p w14:paraId="3A47FB52"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Concept: Iron-Sulfur Cluster Repair.</w:t>
      </w:r>
    </w:p>
    <w:p w14:paraId="768147B0"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Universal Mechanism: The destination of the electron. Correcting the magnetic environment of the mitochondrial clusters ensures they accept the spin-polarized current efficiently, preventing 'back-pressure' at the filter.</w:t>
      </w:r>
    </w:p>
    <w:p w14:paraId="58A80F0A" w14:textId="77777777" w:rsidR="00000000" w:rsidRPr="008B08B1" w:rsidRDefault="00000000" w:rsidP="008B08B1">
      <w:pPr>
        <w:pStyle w:val="a3"/>
        <w:rPr>
          <w:rFonts w:ascii="굴림체" w:eastAsia="굴림체" w:hAnsi="굴림체" w:cs="굴림체" w:hint="eastAsia"/>
        </w:rPr>
      </w:pPr>
    </w:p>
    <w:p w14:paraId="4255E63F"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3. Conclusion</w:t>
      </w:r>
    </w:p>
    <w:p w14:paraId="746EE323" w14:textId="77777777" w:rsidR="00000000" w:rsidRPr="008B08B1" w:rsidRDefault="00000000" w:rsidP="008B08B1">
      <w:pPr>
        <w:pStyle w:val="a3"/>
        <w:rPr>
          <w:rFonts w:ascii="굴림체" w:eastAsia="굴림체" w:hAnsi="굴림체" w:cs="굴림체" w:hint="eastAsia"/>
        </w:rPr>
      </w:pPr>
    </w:p>
    <w:p w14:paraId="5D0CB744" w14:textId="77777777" w:rsidR="00000000" w:rsidRPr="008B08B1" w:rsidRDefault="00000000" w:rsidP="008B08B1">
      <w:pPr>
        <w:pStyle w:val="a3"/>
        <w:rPr>
          <w:rFonts w:ascii="굴림체" w:eastAsia="굴림체" w:hAnsi="굴림체" w:cs="굴림체" w:hint="eastAsia"/>
        </w:rPr>
      </w:pPr>
      <w:r w:rsidRPr="008B08B1">
        <w:rPr>
          <w:rFonts w:ascii="굴림체" w:eastAsia="굴림체" w:hAnsi="굴림체" w:cs="굴림체" w:hint="eastAsia"/>
        </w:rPr>
        <w:t>By shifting the lens from 'Isolated Biological Phenomenon' to 'Universal Physics', the resolution of Oxidative Stress as Spin Leakage becomes a problem of fundamental topology. The Triad Protocol restores The Filter (Geometry), clears The Current (Polarization), and resets The Receiver (Heme). Once the physical constraints are removed, the system's innate coherence returns.</w:t>
      </w:r>
    </w:p>
    <w:p w14:paraId="4BDF87CA" w14:textId="77777777" w:rsidR="008B08B1" w:rsidRDefault="008B08B1" w:rsidP="008B08B1">
      <w:pPr>
        <w:pStyle w:val="a3"/>
        <w:rPr>
          <w:rFonts w:ascii="굴림체" w:eastAsia="굴림체" w:hAnsi="굴림체" w:cs="굴림체"/>
        </w:rPr>
      </w:pPr>
    </w:p>
    <w:sectPr w:rsidR="008B08B1" w:rsidSect="008B08B1">
      <w:pgSz w:w="11906" w:h="16838"/>
      <w:pgMar w:top="1701" w:right="1862" w:bottom="1440" w:left="1862"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38538" w14:textId="77777777" w:rsidR="00EF3F86" w:rsidRDefault="00EF3F86" w:rsidP="00D170E4">
      <w:pPr>
        <w:spacing w:after="0"/>
      </w:pPr>
      <w:r>
        <w:separator/>
      </w:r>
    </w:p>
  </w:endnote>
  <w:endnote w:type="continuationSeparator" w:id="0">
    <w:p w14:paraId="269399D6" w14:textId="77777777" w:rsidR="00EF3F86" w:rsidRDefault="00EF3F86" w:rsidP="00D170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EB5ED" w14:textId="77777777" w:rsidR="00EF3F86" w:rsidRDefault="00EF3F86" w:rsidP="00D170E4">
      <w:pPr>
        <w:spacing w:after="0"/>
      </w:pPr>
      <w:r>
        <w:separator/>
      </w:r>
    </w:p>
  </w:footnote>
  <w:footnote w:type="continuationSeparator" w:id="0">
    <w:p w14:paraId="53860E28" w14:textId="77777777" w:rsidR="00EF3F86" w:rsidRDefault="00EF3F86" w:rsidP="00D170E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8B1"/>
    <w:rsid w:val="008B08B1"/>
    <w:rsid w:val="00D170E4"/>
    <w:rsid w:val="00D86C28"/>
    <w:rsid w:val="00EF3F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B27DA"/>
  <w15:chartTrackingRefBased/>
  <w15:docId w15:val="{ED7C786E-D59B-4E23-9C4F-49517E5D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8B08B1"/>
    <w:rPr>
      <w:rFonts w:asciiTheme="minorEastAsia" w:hAnsi="Courier New" w:cs="Courier New"/>
    </w:rPr>
  </w:style>
  <w:style w:type="character" w:customStyle="1" w:styleId="Char">
    <w:name w:val="글자만 Char"/>
    <w:basedOn w:val="a0"/>
    <w:link w:val="a3"/>
    <w:uiPriority w:val="99"/>
    <w:rsid w:val="008B08B1"/>
    <w:rPr>
      <w:rFonts w:asciiTheme="minorEastAsia" w:hAnsi="Courier New" w:cs="Courier New"/>
    </w:rPr>
  </w:style>
  <w:style w:type="paragraph" w:styleId="a4">
    <w:name w:val="header"/>
    <w:basedOn w:val="a"/>
    <w:link w:val="Char0"/>
    <w:uiPriority w:val="99"/>
    <w:unhideWhenUsed/>
    <w:rsid w:val="00D170E4"/>
    <w:pPr>
      <w:tabs>
        <w:tab w:val="center" w:pos="4513"/>
        <w:tab w:val="right" w:pos="9026"/>
      </w:tabs>
      <w:snapToGrid w:val="0"/>
    </w:pPr>
  </w:style>
  <w:style w:type="character" w:customStyle="1" w:styleId="Char0">
    <w:name w:val="머리글 Char"/>
    <w:basedOn w:val="a0"/>
    <w:link w:val="a4"/>
    <w:uiPriority w:val="99"/>
    <w:rsid w:val="00D170E4"/>
  </w:style>
  <w:style w:type="paragraph" w:styleId="a5">
    <w:name w:val="footer"/>
    <w:basedOn w:val="a"/>
    <w:link w:val="Char1"/>
    <w:uiPriority w:val="99"/>
    <w:unhideWhenUsed/>
    <w:rsid w:val="00D170E4"/>
    <w:pPr>
      <w:tabs>
        <w:tab w:val="center" w:pos="4513"/>
        <w:tab w:val="right" w:pos="9026"/>
      </w:tabs>
      <w:snapToGrid w:val="0"/>
    </w:pPr>
  </w:style>
  <w:style w:type="character" w:customStyle="1" w:styleId="Char1">
    <w:name w:val="바닥글 Char"/>
    <w:basedOn w:val="a0"/>
    <w:link w:val="a5"/>
    <w:uiPriority w:val="99"/>
    <w:rsid w:val="00D17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2605</Characters>
  <Application>Microsoft Office Word</Application>
  <DocSecurity>0</DocSecurity>
  <Lines>44</Lines>
  <Paragraphs>14</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2</cp:revision>
  <dcterms:created xsi:type="dcterms:W3CDTF">2025-12-12T06:17:00Z</dcterms:created>
  <dcterms:modified xsi:type="dcterms:W3CDTF">2025-12-12T06:17:00Z</dcterms:modified>
</cp:coreProperties>
</file>