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8440" w14:textId="77777777" w:rsidR="00E54C01" w:rsidRPr="00286B54" w:rsidRDefault="002F1555" w:rsidP="00E54C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0" w:name="_Toc454466566"/>
      <w:bookmarkStart w:id="1" w:name="_Toc454467039"/>
      <w:r w:rsidR="00E54C01" w:rsidRPr="00286B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  <w:t>Список использованных источников</w:t>
      </w:r>
      <w:bookmarkEnd w:id="0"/>
      <w:bookmarkEnd w:id="1"/>
    </w:p>
    <w:p w14:paraId="09AA41E0" w14:textId="77777777" w:rsidR="00E54C01" w:rsidRPr="00286B54" w:rsidRDefault="00E54C01" w:rsidP="00E54C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</w:pPr>
      <w:bookmarkStart w:id="2" w:name="_GoBack"/>
      <w:bookmarkEnd w:id="2"/>
    </w:p>
    <w:p w14:paraId="63ADF1CF" w14:textId="77777777" w:rsidR="00E54C01" w:rsidRPr="00286B54" w:rsidRDefault="00E54C01" w:rsidP="00E54C01">
      <w:pPr>
        <w:pStyle w:val="a8"/>
        <w:numPr>
          <w:ilvl w:val="0"/>
          <w:numId w:val="8"/>
        </w:numPr>
        <w:spacing w:after="0" w:line="360" w:lineRule="auto"/>
        <w:ind w:left="47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B54">
        <w:rPr>
          <w:rFonts w:ascii="Times New Roman" w:hAnsi="Times New Roman" w:cs="Times New Roman"/>
          <w:sz w:val="24"/>
          <w:szCs w:val="24"/>
        </w:rPr>
        <w:t xml:space="preserve">Сайт о программировании. [Электронный ресурс]. – Режим </w:t>
      </w:r>
      <w:proofErr w:type="gramStart"/>
      <w:r w:rsidRPr="00286B54">
        <w:rPr>
          <w:rFonts w:ascii="Times New Roman" w:hAnsi="Times New Roman" w:cs="Times New Roman"/>
          <w:sz w:val="24"/>
          <w:szCs w:val="24"/>
        </w:rPr>
        <w:t>доступа:</w:t>
      </w:r>
      <w:r w:rsidRPr="00286B54">
        <w:rPr>
          <w:sz w:val="24"/>
          <w:szCs w:val="24"/>
        </w:rPr>
        <w:t xml:space="preserve"> </w:t>
      </w:r>
      <w:hyperlink r:id="rId8" w:history="1">
        <w:r w:rsidRPr="00286B54">
          <w:rPr>
            <w:rStyle w:val="aa"/>
            <w:sz w:val="24"/>
            <w:szCs w:val="24"/>
          </w:rPr>
          <w:t xml:space="preserve"> </w:t>
        </w:r>
        <w:r w:rsidRPr="00286B54">
          <w:rPr>
            <w:rStyle w:val="aa"/>
            <w:rFonts w:ascii="Times New Roman" w:hAnsi="Times New Roman" w:cs="Times New Roman"/>
            <w:sz w:val="24"/>
            <w:szCs w:val="24"/>
          </w:rPr>
          <w:t>https://metanit.com/</w:t>
        </w:r>
        <w:proofErr w:type="gramEnd"/>
      </w:hyperlink>
      <w:r w:rsidRPr="00286B54">
        <w:rPr>
          <w:rFonts w:ascii="Times New Roman" w:hAnsi="Times New Roman" w:cs="Times New Roman"/>
          <w:sz w:val="24"/>
          <w:szCs w:val="24"/>
        </w:rPr>
        <w:t>. – Дата доступа 20.12.2021.</w:t>
      </w:r>
    </w:p>
    <w:p w14:paraId="232289D3" w14:textId="77777777" w:rsidR="00E54C01" w:rsidRPr="00286B54" w:rsidRDefault="00E54C01" w:rsidP="00E54C01">
      <w:pPr>
        <w:pStyle w:val="a8"/>
        <w:numPr>
          <w:ilvl w:val="0"/>
          <w:numId w:val="8"/>
        </w:numPr>
        <w:spacing w:after="0" w:line="360" w:lineRule="auto"/>
        <w:ind w:left="47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B54">
        <w:rPr>
          <w:rFonts w:ascii="Times New Roman" w:hAnsi="Times New Roman" w:cs="Times New Roman"/>
          <w:sz w:val="24"/>
          <w:szCs w:val="24"/>
        </w:rPr>
        <w:t xml:space="preserve">Создание приложений с </w:t>
      </w:r>
      <w:r w:rsidRPr="00286B54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286B54">
        <w:rPr>
          <w:rFonts w:ascii="Times New Roman" w:hAnsi="Times New Roman" w:cs="Times New Roman"/>
          <w:sz w:val="24"/>
          <w:szCs w:val="24"/>
        </w:rPr>
        <w:t xml:space="preserve"> </w:t>
      </w:r>
      <w:r w:rsidRPr="00286B54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286B54">
        <w:rPr>
          <w:rFonts w:ascii="Times New Roman" w:hAnsi="Times New Roman" w:cs="Times New Roman"/>
          <w:sz w:val="24"/>
          <w:szCs w:val="24"/>
        </w:rPr>
        <w:t xml:space="preserve">. [Электронный ресурс]. – Режим доступа: </w:t>
      </w:r>
      <w:hyperlink r:id="rId9" w:history="1">
        <w:r w:rsidRPr="00286B54">
          <w:rPr>
            <w:rStyle w:val="aa"/>
            <w:rFonts w:ascii="Times New Roman" w:hAnsi="Times New Roman" w:cs="Times New Roman"/>
            <w:sz w:val="24"/>
            <w:szCs w:val="24"/>
          </w:rPr>
          <w:t>http://spring-projects.ru/guides/spring-boot/</w:t>
        </w:r>
      </w:hyperlink>
      <w:r w:rsidRPr="00286B54">
        <w:rPr>
          <w:rFonts w:ascii="Times New Roman" w:hAnsi="Times New Roman" w:cs="Times New Roman"/>
          <w:sz w:val="24"/>
          <w:szCs w:val="24"/>
        </w:rPr>
        <w:t>. – Дата доступа 22.12.2021.</w:t>
      </w:r>
    </w:p>
    <w:p w14:paraId="50677951" w14:textId="7F0E29EE" w:rsidR="002F1555" w:rsidRPr="002F1555" w:rsidRDefault="00E54C01" w:rsidP="00E54C01">
      <w:pPr>
        <w:spacing w:after="0" w:line="360" w:lineRule="auto"/>
        <w:rPr>
          <w:rFonts w:ascii="Times New Roman" w:eastAsia="Time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6B54">
        <w:rPr>
          <w:rFonts w:ascii="Times New Roman" w:hAnsi="Times New Roman" w:cs="Times New Roman"/>
          <w:sz w:val="24"/>
          <w:szCs w:val="24"/>
          <w:lang w:val="en-US"/>
        </w:rPr>
        <w:t>EasyJava</w:t>
      </w:r>
      <w:proofErr w:type="spellEnd"/>
      <w:r w:rsidRPr="00286B54">
        <w:rPr>
          <w:rFonts w:ascii="Times New Roman" w:hAnsi="Times New Roman" w:cs="Times New Roman"/>
          <w:sz w:val="24"/>
          <w:szCs w:val="24"/>
        </w:rPr>
        <w:t>. [Электронный ресурс]. – Режим доступа: https://easyjava.ru/data/hibernate/. – Дата доступа 24.12.2021</w:t>
      </w:r>
    </w:p>
    <w:sectPr w:rsidR="002F1555" w:rsidRPr="002F1555" w:rsidSect="00784C9B">
      <w:headerReference w:type="default" r:id="rId10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73B6C" w14:textId="77777777" w:rsidR="00600B1C" w:rsidRDefault="00600B1C" w:rsidP="00086F49">
      <w:pPr>
        <w:spacing w:after="0" w:line="240" w:lineRule="auto"/>
      </w:pPr>
      <w:r>
        <w:separator/>
      </w:r>
    </w:p>
  </w:endnote>
  <w:endnote w:type="continuationSeparator" w:id="0">
    <w:p w14:paraId="64733978" w14:textId="77777777" w:rsidR="00600B1C" w:rsidRDefault="00600B1C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01C55" w14:textId="77777777" w:rsidR="00600B1C" w:rsidRDefault="00600B1C" w:rsidP="00086F49">
      <w:pPr>
        <w:spacing w:after="0" w:line="240" w:lineRule="auto"/>
      </w:pPr>
      <w:r>
        <w:separator/>
      </w:r>
    </w:p>
  </w:footnote>
  <w:footnote w:type="continuationSeparator" w:id="0">
    <w:p w14:paraId="7E197D17" w14:textId="77777777" w:rsidR="00600B1C" w:rsidRDefault="00600B1C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E54C01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69079DA" w:rsidR="0027441D" w:rsidRDefault="00FC089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E54C01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69079DA" w:rsidR="0027441D" w:rsidRDefault="00FC089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1996772"/>
    <w:multiLevelType w:val="hybridMultilevel"/>
    <w:tmpl w:val="B4B05114"/>
    <w:lvl w:ilvl="0" w:tplc="C5C2608E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3AB9"/>
    <w:rsid w:val="0016416E"/>
    <w:rsid w:val="001718B5"/>
    <w:rsid w:val="00171B33"/>
    <w:rsid w:val="00182C69"/>
    <w:rsid w:val="001A28EE"/>
    <w:rsid w:val="001A7BC1"/>
    <w:rsid w:val="001B36FF"/>
    <w:rsid w:val="001B4247"/>
    <w:rsid w:val="001B66B8"/>
    <w:rsid w:val="001C1D90"/>
    <w:rsid w:val="001C5B9E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2F1555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47447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00B1C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02DCC"/>
    <w:rsid w:val="00816E37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65C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6569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3DB5"/>
    <w:rsid w:val="00BA6CEB"/>
    <w:rsid w:val="00BF4A05"/>
    <w:rsid w:val="00C24329"/>
    <w:rsid w:val="00C33C33"/>
    <w:rsid w:val="00C56EE1"/>
    <w:rsid w:val="00C66334"/>
    <w:rsid w:val="00C85195"/>
    <w:rsid w:val="00CA4B2A"/>
    <w:rsid w:val="00CD5A20"/>
    <w:rsid w:val="00CE7C4B"/>
    <w:rsid w:val="00D01DD2"/>
    <w:rsid w:val="00D074B8"/>
    <w:rsid w:val="00D07702"/>
    <w:rsid w:val="00D07DFD"/>
    <w:rsid w:val="00D23104"/>
    <w:rsid w:val="00D42B47"/>
    <w:rsid w:val="00D46983"/>
    <w:rsid w:val="00D46DF6"/>
    <w:rsid w:val="00D4733F"/>
    <w:rsid w:val="00D6204D"/>
    <w:rsid w:val="00D70EC3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4C01"/>
    <w:rsid w:val="00E557F2"/>
    <w:rsid w:val="00E61557"/>
    <w:rsid w:val="00E64956"/>
    <w:rsid w:val="00E64ACF"/>
    <w:rsid w:val="00E71722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C0891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F1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metan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ring-projects.ru/guides/spring-bo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C2AF-0845-4D97-8A15-B3B4FDEB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2</cp:revision>
  <cp:lastPrinted>2021-06-30T20:09:00Z</cp:lastPrinted>
  <dcterms:created xsi:type="dcterms:W3CDTF">2022-01-04T08:21:00Z</dcterms:created>
  <dcterms:modified xsi:type="dcterms:W3CDTF">2022-01-04T08:21:00Z</dcterms:modified>
</cp:coreProperties>
</file>