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h9d6wxm3ex" w:id="0"/>
      <w:bookmarkEnd w:id="0"/>
      <w:r w:rsidDel="00000000" w:rsidR="00000000" w:rsidRPr="00000000">
        <w:rPr>
          <w:b w:val="1"/>
          <w:bCs w:val="1"/>
          <w:sz w:val="46"/>
          <w:szCs w:val="46"/>
          <w:rtl w:val="0"/>
        </w:rPr>
        <w:t xml:space="preserve">Exception Indicator: System Log Count Monitoring (SW_01_01_SM21_CNT)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xlwuf76s05g"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and counts the total number of system log entries that occur within a specified time period and filtering criteria. The EI acts as a high-level system health indicator that provides count-based monitoring rather than detailed log analysis, using the same data sources as SM21 (System Log) but focusing on aggregate metrics.</w:t>
      </w:r>
    </w:p>
    <w:p w:rsidR="00000000" w:rsidDel="00000000" w:rsidP="00000000" w:rsidRDefault="00000000" w:rsidRPr="00000000" w14:paraId="00000004">
      <w:pPr>
        <w:spacing w:after="240" w:before="240" w:lineRule="auto"/>
        <w:rPr/>
      </w:pPr>
      <w:r w:rsidDel="00000000" w:rsidR="00000000" w:rsidRPr="00000000">
        <w:rPr>
          <w:rtl w:val="0"/>
        </w:rPr>
        <w:t xml:space="preserve">The EI catches: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High-frequency system log occurrences</w:t>
      </w:r>
      <w:r w:rsidDel="00000000" w:rsidR="00000000" w:rsidRPr="00000000">
        <w:rPr>
          <w:rtl w:val="0"/>
        </w:rPr>
        <w:t xml:space="preserve"> indicating systemic issues or degraded system performance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Unusual spikes in log entry volumes</w:t>
      </w:r>
      <w:r w:rsidDel="00000000" w:rsidR="00000000" w:rsidRPr="00000000">
        <w:rPr>
          <w:rtl w:val="0"/>
        </w:rPr>
        <w:t xml:space="preserve"> that may signal underlying technical problems, processing bottlenecks, or infrastructure issues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Zero-entry periods</w:t>
      </w:r>
      <w:r w:rsidDel="00000000" w:rsidR="00000000" w:rsidRPr="00000000">
        <w:rPr>
          <w:rtl w:val="0"/>
        </w:rPr>
        <w:t xml:space="preserve"> for validation that system logging is functioning normally (when monitoring for minimum thresholds)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Threshold breaches</w:t>
      </w:r>
      <w:r w:rsidDel="00000000" w:rsidR="00000000" w:rsidRPr="00000000">
        <w:rPr>
          <w:rtl w:val="0"/>
        </w:rPr>
        <w:t xml:space="preserve"> where the number of log entries exceeds acceptable operational limits</w:t>
      </w:r>
    </w:p>
    <w:p w:rsidR="00000000" w:rsidDel="00000000" w:rsidP="00000000" w:rsidRDefault="00000000" w:rsidRPr="00000000" w14:paraId="00000009">
      <w:pPr>
        <w:spacing w:after="240" w:before="240" w:lineRule="auto"/>
        <w:rPr/>
      </w:pPr>
      <w:r w:rsidDel="00000000" w:rsidR="00000000" w:rsidRPr="00000000">
        <w:rPr>
          <w:rtl w:val="0"/>
        </w:rPr>
        <w:t xml:space="preserve">This EI provides aggregate count monitoring for system administrators who need to track overall system log volumes and patterns without analyzing individual log entry details.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8qy138xp3bi"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B">
      <w:pPr>
        <w:spacing w:after="240" w:before="240" w:lineRule="auto"/>
        <w:rPr/>
      </w:pPr>
      <w:r w:rsidDel="00000000" w:rsidR="00000000" w:rsidRPr="00000000">
        <w:rPr>
          <w:rtl w:val="0"/>
        </w:rPr>
        <w:t xml:space="preserve">High system log entry counts indicate system processing instability causing: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Processing queue bottlenecks and resource exhaustion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System component failures causing excessive logging</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Infrastructure problems affecting system logging capacity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System processing failures preventing normal operations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Application processing delays blocking critical transactions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Performance degradation during peak system activity periods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System instability due to component processing issues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SLA violations due to processing delays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Operational system impacts from excessive error conditions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ojitrckktqy"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Investigate system log patterns using SM21 transaction analysis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Check system resource levels and logging performance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Review system logs for processing errors and bottlenecks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Monitor system processing performance and log entry patterns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Check system component health and resource availability</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Analyze log entry patterns and error frequencies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Apply system fixes and component optimizations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Optimize system processing parameters and scheduling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Establish proactive system log monitoring and automated resolution procedures</w:t>
      </w:r>
    </w:p>
    <w:p w:rsidR="00000000" w:rsidDel="00000000" w:rsidP="00000000" w:rsidRDefault="00000000" w:rsidRPr="00000000" w14:paraId="00000025">
      <w:pPr>
        <w:pStyle w:val="Heading2"/>
        <w:keepNext w:val="0"/>
        <w:keepLines w:val="0"/>
        <w:spacing w:after="80" w:lineRule="auto"/>
        <w:rPr>
          <w:b w:val="1"/>
          <w:bCs w:val="1"/>
          <w:sz w:val="46"/>
          <w:szCs w:val="46"/>
        </w:rPr>
      </w:pPr>
      <w:bookmarkStart w:colFirst="0" w:colLast="0" w:name="_k943luea4ftt" w:id="4"/>
      <w:bookmarkEnd w:id="4"/>
      <w:r w:rsidDel="00000000" w:rsidR="00000000" w:rsidRPr="00000000">
        <w:rPr>
          <w:b w:val="1"/>
          <w:bCs w:val="1"/>
          <w:sz w:val="34"/>
          <w:szCs w:val="34"/>
          <w:rtl w:val="0"/>
        </w:rPr>
        <w:t xml:space="preserve">Parameters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ift5nizqgx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260"/>
        <w:gridCol w:w="1755"/>
        <w:gridCol w:w="900"/>
        <w:gridCol w:w="840"/>
        <w:gridCol w:w="720"/>
        <w:gridCol w:w="1830"/>
        <w:gridCol w:w="1575"/>
        <w:tblGridChange w:id="0">
          <w:tblGrid>
            <w:gridCol w:w="480"/>
            <w:gridCol w:w="1260"/>
            <w:gridCol w:w="1755"/>
            <w:gridCol w:w="900"/>
            <w:gridCol w:w="840"/>
            <w:gridCol w:w="720"/>
            <w:gridCol w:w="1830"/>
            <w:gridCol w:w="15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SysLog msg.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RSLGAREA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RSLGAREA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DEVCLASS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DEVCLASS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SLGDATE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SLGDATTIM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System log time 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RSLGTIME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SLGLTRM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RSLGTERM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TEXT8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SLGMAND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SLGMODE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SLGPROC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RSLGPID_D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RSLGPID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PROGRAM_ID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PROGNAME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SLGTC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SLGTIME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SLGTYPE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RSLGETYP_D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RSLGETYP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RSLGUSER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RSLGSUBID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RSLGSUBID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/SKN/E_SW_ERROR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WP_TYPE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WP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CHAR4</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ghbmrw05zp9"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23 parameters listed in the Parameters Reference Table above.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AREA</w:t>
      </w:r>
      <w:r w:rsidDel="00000000" w:rsidR="00000000" w:rsidRPr="00000000">
        <w:rPr>
          <w:rtl w:val="0"/>
        </w:rPr>
        <w:t xml:space="preserve"> (SysLog msg. group):</w:t>
      </w:r>
    </w:p>
    <w:p w:rsidR="00000000" w:rsidDel="00000000" w:rsidP="00000000" w:rsidRDefault="00000000" w:rsidRPr="00000000" w14:paraId="000000EC">
      <w:pPr>
        <w:spacing w:after="240" w:before="240" w:lineRule="auto"/>
        <w:rPr/>
      </w:pPr>
      <w:r w:rsidDel="00000000" w:rsidR="00000000" w:rsidRPr="00000000">
        <w:rPr>
          <w:highlight w:val="yellow"/>
          <w:rtl w:val="0"/>
        </w:rPr>
        <w:t xml:space="preserve">System log message group that categorizes the log entry type. Area (with SUBID) is derived from the entry type and used to retrieve the monitoring cache entry for state color and message text.</w:t>
      </w:r>
    </w:p>
    <w:p>
      <w:pPr/>
      <w:r>
        <w:t>Application/functional area key used to narrow logs or business process scope.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0EE">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DEVCLASS</w:t>
      </w:r>
      <w:r w:rsidDel="00000000" w:rsidR="00000000" w:rsidRPr="00000000">
        <w:rPr>
          <w:rtl w:val="0"/>
        </w:rPr>
        <w:t xml:space="preserve"> (Package):</w:t>
      </w:r>
    </w:p>
    <w:p w:rsidR="00000000" w:rsidDel="00000000" w:rsidP="00000000" w:rsidRDefault="00000000" w:rsidRPr="00000000" w14:paraId="000000F0">
      <w:pPr>
        <w:spacing w:after="240" w:before="240" w:lineRule="auto"/>
        <w:rPr/>
      </w:pPr>
      <w:r w:rsidDel="00000000" w:rsidR="00000000" w:rsidRPr="00000000">
        <w:rPr>
          <w:highlight w:val="yellow"/>
          <w:rtl w:val="0"/>
        </w:rPr>
        <w:t xml:space="preserve">Development class (package) of the program that wrote the system log entry.</w:t>
      </w:r>
    </w:p>
    <w:p>
      <w:pPr/>
      <w:r>
        <w:t>ABAP package/development class used to scope technical object ownership.</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F2">
      <w:pPr>
        <w:spacing w:after="240" w:before="240" w:lineRule="auto"/>
        <w:rPr/>
      </w:pPr>
      <w:r w:rsidDel="00000000" w:rsidR="00000000" w:rsidRPr="00000000">
        <w:rPr>
          <w:highlight w:val="yellow"/>
          <w:rtl w:val="0"/>
        </w:rPr>
        <w:t xml:space="preserve">Time difference between the log entry timestamp and the current system date/time, in the unit given by DURATION_UNIT. The called function computes this for each entry.</w:t>
      </w:r>
    </w:p>
    <w:p>
      <w:pPr/>
      <w:r>
        <w:t>Relative-age filter: elapsed interval from the row’s reference timestamp to evaluation time, expressed in DURATION_UNIT</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F4">
      <w:pPr>
        <w:spacing w:after="240" w:before="240" w:lineRule="auto"/>
        <w:rPr/>
      </w:pPr>
      <w:r w:rsidDel="00000000" w:rsidR="00000000" w:rsidRPr="00000000">
        <w:rPr>
          <w:highlight w:val="yellow"/>
          <w:rtl w:val="0"/>
        </w:rPr>
        <w:t xml:space="preserve">Unit in which DURATION is expressed and in which the per-entry time difference is computed (hours, minutes, days, or full days).</w:t>
      </w:r>
    </w:p>
    <w:p>
      <w:pPr/>
      <w:r>
        <w:t>DURATION_UNIT defines the measurement unit for DURATION calculations.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F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F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DURATION_UNIT and DURATION Connection:</w:t>
      </w:r>
      <w:r w:rsidDel="00000000" w:rsidR="00000000" w:rsidRPr="00000000">
        <w:rPr>
          <w:rtl w:val="0"/>
        </w:rPr>
        <w:t xml:space="preserve"> DURATION_UNIT defines the unit for both the DURATION selection range and the per-entry duration calculation; DURATION supplies the allowed range in that unit.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0FC">
      <w:pPr>
        <w:spacing w:after="240" w:before="240" w:lineRule="auto"/>
        <w:rPr/>
      </w:pPr>
      <w:r w:rsidDel="00000000" w:rsidR="00000000" w:rsidRPr="00000000">
        <w:rPr>
          <w:highlight w:val="yellow"/>
          <w:rtl w:val="0"/>
        </w:rPr>
        <w:t xml:space="preserve">Application server from which the system log is read. The called function reads the log from this instance.</w:t>
      </w:r>
    </w:p>
    <w:p>
      <w:pPr/>
      <w:r>
        <w:t>Application/HANA instance identifier used for server-level monitoring scope.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0FE">
      <w:pPr>
        <w:spacing w:after="240" w:before="240" w:lineRule="auto"/>
        <w:rPr/>
      </w:pPr>
      <w:r w:rsidDel="00000000" w:rsidR="00000000" w:rsidRPr="00000000">
        <w:rPr>
          <w:highlight w:val="yellow"/>
          <w:rtl w:val="0"/>
        </w:rPr>
        <w:t xml:space="preserve">Language in which system log message text is resolved when retrieving cache entries and error text for log entries.</w:t>
      </w:r>
    </w:p>
    <w:p>
      <w:pPr/>
      <w:r>
        <w:t>Language key used for language-dependent texts and user-language filtering.</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REQ_CNT</w:t>
      </w:r>
      <w:r w:rsidDel="00000000" w:rsidR="00000000" w:rsidRPr="00000000">
        <w:rPr>
          <w:rtl w:val="0"/>
        </w:rPr>
        <w:t xml:space="preserve"> (Count):</w:t>
      </w:r>
    </w:p>
    <w:p w:rsidR="00000000" w:rsidDel="00000000" w:rsidP="00000000" w:rsidRDefault="00000000" w:rsidRPr="00000000" w14:paraId="00000100">
      <w:pPr>
        <w:spacing w:after="240" w:before="240" w:lineRule="auto"/>
        <w:rPr/>
      </w:pPr>
      <w:r w:rsidDel="00000000" w:rsidR="00000000" w:rsidRPr="00000000">
        <w:rPr>
          <w:highlight w:val="yellow"/>
          <w:rtl w:val="0"/>
        </w:rPr>
        <w:t xml:space="preserve">Number of system log entries per aggregated key (e.g. per application server). The main function aggregates detail rows by key; the parameter supplies the allowed count range for the key.</w:t>
      </w:r>
    </w:p>
    <w:p>
      <w:pPr/>
      <w:r>
        <w:t>Required hit count threshold—monitor logic waits until at least this many qualifying rows or events are present.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SLGDATE</w:t>
      </w:r>
      <w:r w:rsidDel="00000000" w:rsidR="00000000" w:rsidRPr="00000000">
        <w:rPr>
          <w:rtl w:val="0"/>
        </w:rPr>
        <w:t xml:space="preserve"> (Date):</w:t>
      </w:r>
    </w:p>
    <w:p w:rsidR="00000000" w:rsidDel="00000000" w:rsidP="00000000" w:rsidRDefault="00000000" w:rsidRPr="00000000" w14:paraId="00000102">
      <w:pPr>
        <w:spacing w:after="240" w:before="240" w:lineRule="auto"/>
        <w:rPr/>
      </w:pPr>
      <w:r w:rsidDel="00000000" w:rsidR="00000000" w:rsidRPr="00000000">
        <w:rPr>
          <w:highlight w:val="yellow"/>
          <w:rtl w:val="0"/>
        </w:rPr>
        <w:t xml:space="preserve">Date of the system log entry. The called function builds the datetime window for reading the system log from the date selection.</w:t>
      </w:r>
    </w:p>
    <w:p>
      <w:pPr/>
      <w:r>
        <w:t>Application log date used for BAL log time-window filtering.</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SLGDATTIM</w:t>
      </w:r>
      <w:r w:rsidDel="00000000" w:rsidR="00000000" w:rsidRPr="00000000">
        <w:rPr>
          <w:rtl w:val="0"/>
        </w:rPr>
        <w:t xml:space="preserve"> (System log time stamp):</w:t>
      </w:r>
    </w:p>
    <w:p w:rsidR="00000000" w:rsidDel="00000000" w:rsidP="00000000" w:rsidRDefault="00000000" w:rsidRPr="00000000" w14:paraId="00000104">
      <w:pPr>
        <w:spacing w:after="240" w:before="240" w:lineRule="auto"/>
        <w:rPr/>
      </w:pPr>
      <w:r w:rsidDel="00000000" w:rsidR="00000000" w:rsidRPr="00000000">
        <w:rPr>
          <w:highlight w:val="yellow"/>
          <w:rtl w:val="0"/>
        </w:rPr>
        <w:t xml:space="preserve">Full timestamp (date and time) of the system log entry. The EI derives entry date and time from this field and uses it for duration calculation and date/time scope.</w:t>
      </w:r>
    </w:p>
    <w:p>
      <w:pPr/>
      <w:r>
        <w:t>Combined date-time in application log used for exact event sequencing.</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SLGLTRM</w:t>
      </w:r>
      <w:r w:rsidDel="00000000" w:rsidR="00000000" w:rsidRPr="00000000">
        <w:rPr>
          <w:rtl w:val="0"/>
        </w:rPr>
        <w:t xml:space="preserve"> (Terminal):</w:t>
      </w:r>
    </w:p>
    <w:p w:rsidR="00000000" w:rsidDel="00000000" w:rsidP="00000000" w:rsidRDefault="00000000" w:rsidRPr="00000000" w14:paraId="00000106">
      <w:pPr>
        <w:spacing w:after="240" w:before="240" w:lineRule="auto"/>
        <w:rPr/>
      </w:pPr>
      <w:r w:rsidDel="00000000" w:rsidR="00000000" w:rsidRPr="00000000">
        <w:rPr>
          <w:highlight w:val="yellow"/>
          <w:rtl w:val="0"/>
        </w:rPr>
        <w:t xml:space="preserve">Terminal of the session that generated the log entry.</w:t>
      </w:r>
    </w:p>
    <w:p>
      <w:pPr/>
      <w:r>
        <w:t>Application log object context term used for focused BAL filtering.</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SLGMAND</w:t>
      </w:r>
      <w:r w:rsidDel="00000000" w:rsidR="00000000" w:rsidRPr="00000000">
        <w:rPr>
          <w:rtl w:val="0"/>
        </w:rPr>
        <w:t xml:space="preserve"> (Client):</w:t>
      </w:r>
    </w:p>
    <w:p w:rsidR="00000000" w:rsidDel="00000000" w:rsidP="00000000" w:rsidRDefault="00000000" w:rsidRPr="00000000" w14:paraId="00000108">
      <w:pPr>
        <w:spacing w:after="240" w:before="240" w:lineRule="auto"/>
        <w:rPr/>
      </w:pPr>
      <w:r w:rsidDel="00000000" w:rsidR="00000000" w:rsidRPr="00000000">
        <w:rPr>
          <w:highlight w:val="yellow"/>
          <w:rtl w:val="0"/>
        </w:rPr>
        <w:t xml:space="preserve">Client (mandant) of the log entry.</w:t>
      </w:r>
    </w:p>
    <w:p>
      <w:pPr/>
      <w:r>
        <w:t>Client field in application log context used for tenant scoping.</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SLGMODE</w:t>
      </w:r>
      <w:r w:rsidDel="00000000" w:rsidR="00000000" w:rsidRPr="00000000">
        <w:rPr>
          <w:rtl w:val="0"/>
        </w:rPr>
        <w:t xml:space="preserve"> (External mode of an SAP dialog):</w:t>
      </w:r>
    </w:p>
    <w:p w:rsidR="00000000" w:rsidDel="00000000" w:rsidP="00000000" w:rsidRDefault="00000000" w:rsidRPr="00000000" w14:paraId="0000010A">
      <w:pPr>
        <w:spacing w:after="240" w:before="240" w:lineRule="auto"/>
        <w:rPr/>
      </w:pPr>
      <w:r w:rsidDel="00000000" w:rsidR="00000000" w:rsidRPr="00000000">
        <w:rPr>
          <w:highlight w:val="yellow"/>
          <w:rtl w:val="0"/>
        </w:rPr>
        <w:t xml:space="preserve">Dialog mode of the session (dialog, background, update, etc.) that generated the entry. The called function uses it when selecting which log entries to include.</w:t>
      </w:r>
    </w:p>
    <w:p>
      <w:pPr/>
      <w:r>
        <w:t>Application log mode indicator used to distinguish processing mode categories.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SLGMODE Options:</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Dialog (external mode)</w:t>
      </w:r>
    </w:p>
    <w:p w:rsidR="00000000" w:rsidDel="00000000" w:rsidP="00000000" w:rsidRDefault="00000000" w:rsidRPr="00000000" w14:paraId="0000010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Background</w:t>
      </w:r>
    </w:p>
    <w:p w:rsidR="00000000" w:rsidDel="00000000" w:rsidP="00000000" w:rsidRDefault="00000000" w:rsidRPr="00000000" w14:paraId="0000010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Update</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mode values as defined by the system (SAPMODE domain)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SLGPROC</w:t>
      </w:r>
      <w:r w:rsidDel="00000000" w:rsidR="00000000" w:rsidRPr="00000000">
        <w:rPr>
          <w:rtl w:val="0"/>
        </w:rPr>
        <w:t xml:space="preserve"> (Process):</w:t>
      </w:r>
    </w:p>
    <w:p w:rsidR="00000000" w:rsidDel="00000000" w:rsidP="00000000" w:rsidRDefault="00000000" w:rsidRPr="00000000" w14:paraId="00000111">
      <w:pPr>
        <w:spacing w:after="240" w:before="240" w:lineRule="auto"/>
        <w:rPr/>
      </w:pPr>
      <w:r w:rsidDel="00000000" w:rsidR="00000000" w:rsidRPr="00000000">
        <w:rPr>
          <w:highlight w:val="yellow"/>
          <w:rtl w:val="0"/>
        </w:rPr>
        <w:t xml:space="preserve">Process identifier of the log entry. The called function uses it to resolve work process type (WP_TYPE) and message text.</w:t>
      </w:r>
    </w:p>
    <w:p>
      <w:pPr/>
      <w:r>
        <w:t>Application log process identifier used to group technical process runs.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SLGREPNA</w:t>
      </w:r>
      <w:r w:rsidDel="00000000" w:rsidR="00000000" w:rsidRPr="00000000">
        <w:rPr>
          <w:rtl w:val="0"/>
        </w:rPr>
        <w:t xml:space="preserve"> (Program):</w:t>
      </w:r>
    </w:p>
    <w:p w:rsidR="00000000" w:rsidDel="00000000" w:rsidP="00000000" w:rsidRDefault="00000000" w:rsidRPr="00000000" w14:paraId="00000113">
      <w:pPr>
        <w:spacing w:after="240" w:before="240" w:lineRule="auto"/>
        <w:rPr/>
      </w:pPr>
      <w:r w:rsidDel="00000000" w:rsidR="00000000" w:rsidRPr="00000000">
        <w:rPr>
          <w:highlight w:val="yellow"/>
          <w:rtl w:val="0"/>
        </w:rPr>
        <w:t xml:space="preserve">Program that generated the system log entry.</w:t>
      </w:r>
    </w:p>
    <w:p>
      <w:pPr/>
      <w:r>
        <w:t>Application log report name used for report-level BAL filtering.</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SLGTC</w:t>
      </w:r>
      <w:r w:rsidDel="00000000" w:rsidR="00000000" w:rsidRPr="00000000">
        <w:rPr>
          <w:rtl w:val="0"/>
        </w:rPr>
        <w:t xml:space="preserve"> (T-Code):</w:t>
      </w:r>
    </w:p>
    <w:p w:rsidR="00000000" w:rsidDel="00000000" w:rsidP="00000000" w:rsidRDefault="00000000" w:rsidRPr="00000000" w14:paraId="00000115">
      <w:pPr>
        <w:spacing w:after="240" w:before="240" w:lineRule="auto"/>
        <w:rPr/>
      </w:pPr>
      <w:r w:rsidDel="00000000" w:rsidR="00000000" w:rsidRPr="00000000">
        <w:rPr>
          <w:highlight w:val="yellow"/>
          <w:rtl w:val="0"/>
        </w:rPr>
        <w:t xml:space="preserve">Transaction code of the session that generated the log entry.</w:t>
      </w:r>
    </w:p>
    <w:p>
      <w:pPr/>
      <w:r>
        <w:t>Transaction code captured in application log for process-context analysis.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SLGTIME</w:t>
      </w:r>
      <w:r w:rsidDel="00000000" w:rsidR="00000000" w:rsidRPr="00000000">
        <w:rPr>
          <w:rtl w:val="0"/>
        </w:rPr>
        <w:t xml:space="preserve"> (Time):</w:t>
      </w:r>
    </w:p>
    <w:p w:rsidR="00000000" w:rsidDel="00000000" w:rsidP="00000000" w:rsidRDefault="00000000" w:rsidRPr="00000000" w14:paraId="00000117">
      <w:pPr>
        <w:spacing w:after="240" w:before="240" w:lineRule="auto"/>
        <w:rPr/>
      </w:pPr>
      <w:r w:rsidDel="00000000" w:rsidR="00000000" w:rsidRPr="00000000">
        <w:rPr>
          <w:highlight w:val="yellow"/>
          <w:rtl w:val="0"/>
        </w:rPr>
        <w:t xml:space="preserve">Time of the system log entry. Together with SLGDATE, defines the entry timestamp; the called function sets the system log read window from the date selection.</w:t>
      </w:r>
    </w:p>
    <w:p>
      <w:pPr/>
      <w:r>
        <w:t>Application log time used for intra-day event selection.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SLGTYPE</w:t>
      </w:r>
      <w:r w:rsidDel="00000000" w:rsidR="00000000" w:rsidRPr="00000000">
        <w:rPr>
          <w:rtl w:val="0"/>
        </w:rPr>
        <w:t xml:space="preserve"> (Identification):</w:t>
      </w:r>
    </w:p>
    <w:p w:rsidR="00000000" w:rsidDel="00000000" w:rsidP="00000000" w:rsidRDefault="00000000" w:rsidRPr="00000000" w14:paraId="00000119">
      <w:pPr>
        <w:spacing w:after="240" w:before="240" w:lineRule="auto"/>
        <w:rPr/>
      </w:pPr>
      <w:r w:rsidDel="00000000" w:rsidR="00000000" w:rsidRPr="00000000">
        <w:rPr>
          <w:highlight w:val="yellow"/>
          <w:rtl w:val="0"/>
        </w:rPr>
        <w:t xml:space="preserve">Log entry type identifier (4-character structure RSLGETYP). The called function derives area (positions 1–2, RSLGAREA) and sub-id (position 4, RSLGSUBID) from it for cache lookup and message resolution.</w:t>
      </w:r>
    </w:p>
    <w:p>
      <w:pPr/>
      <w:r>
        <w:t>Application log message/type category used for severity/process segmentation.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SLGTYPE Options:</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01 — System/database message group (area 01)</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02 — Authorization-related message group (area 02)</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03 — RFC/communication message group (area 03)</w:t>
      </w:r>
    </w:p>
    <w:p w:rsidR="00000000" w:rsidDel="00000000" w:rsidP="00000000" w:rsidRDefault="00000000" w:rsidRPr="00000000" w14:paraId="0000011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04 — General error or application message group (area 04)</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Combined 4-char values (area + subid) as in RSLGETYP; sub-id varies by system log catalog.</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SLGUSER</w:t>
      </w:r>
      <w:r w:rsidDel="00000000" w:rsidR="00000000" w:rsidRPr="00000000">
        <w:rPr>
          <w:rtl w:val="0"/>
        </w:rPr>
        <w:t xml:space="preserve"> (User):</w:t>
      </w:r>
    </w:p>
    <w:p w:rsidR="00000000" w:rsidDel="00000000" w:rsidP="00000000" w:rsidRDefault="00000000" w:rsidRPr="00000000" w14:paraId="00000121">
      <w:pPr>
        <w:spacing w:after="240" w:before="240" w:lineRule="auto"/>
        <w:rPr/>
      </w:pPr>
      <w:r w:rsidDel="00000000" w:rsidR="00000000" w:rsidRPr="00000000">
        <w:rPr>
          <w:highlight w:val="yellow"/>
          <w:rtl w:val="0"/>
        </w:rPr>
        <w:t xml:space="preserve">User that generated the system log entry.</w:t>
      </w:r>
    </w:p>
    <w:p>
      <w:pPr/>
      <w:r>
        <w:t>Application log user used for accountability and actor-based filtering.</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23">
      <w:pPr>
        <w:spacing w:after="240" w:before="240" w:lineRule="auto"/>
        <w:rPr/>
      </w:pPr>
      <w:r w:rsidDel="00000000" w:rsidR="00000000" w:rsidRPr="00000000">
        <w:rPr>
          <w:highlight w:val="yellow"/>
          <w:rtl w:val="0"/>
        </w:rPr>
        <w:t xml:space="preserve">State or severity color of the log entry from the monitoring cache (MONBEW). The called function assigns it from the cache entry and uses it when selecting which log entries to include.</w:t>
      </w:r>
    </w:p>
    <w:p>
      <w:pPr/>
      <w:r>
        <w:t>State selector used for quick triage via color-coded processing outcomes.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Red indicating critical events requiring immediate attention</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Yellow indicating warning-level events</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Green indicating informational or low-severity events</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Blue or other state as defined by the monitoring framework</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SUBID</w:t>
      </w:r>
      <w:r w:rsidDel="00000000" w:rsidR="00000000" w:rsidRPr="00000000">
        <w:rPr>
          <w:rtl w:val="0"/>
        </w:rPr>
        <w:t xml:space="preserve"> (Sub-name):</w:t>
      </w:r>
    </w:p>
    <w:p w:rsidR="00000000" w:rsidDel="00000000" w:rsidP="00000000" w:rsidRDefault="00000000" w:rsidRPr="00000000" w14:paraId="0000012A">
      <w:pPr>
        <w:spacing w:after="240" w:before="240" w:lineRule="auto"/>
        <w:rPr/>
      </w:pPr>
      <w:r w:rsidDel="00000000" w:rsidR="00000000" w:rsidRPr="00000000">
        <w:rPr>
          <w:highlight w:val="yellow"/>
          <w:rtl w:val="0"/>
        </w:rPr>
        <w:t xml:space="preserve">Sub-identifier of the system log message type. Used with AREA for cache lookup and message resolution.</w:t>
      </w:r>
    </w:p>
    <w:p>
      <w:pPr/>
      <w:r>
        <w:t>Subsystem/sub-identifier key used to isolate technical source partitions.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TEXT</w:t>
      </w:r>
      <w:r w:rsidDel="00000000" w:rsidR="00000000" w:rsidRPr="00000000">
        <w:rPr>
          <w:rtl w:val="0"/>
        </w:rPr>
        <w:t xml:space="preserve"> (Error Message):</w:t>
      </w:r>
    </w:p>
    <w:p w:rsidR="00000000" w:rsidDel="00000000" w:rsidP="00000000" w:rsidRDefault="00000000" w:rsidRPr="00000000" w14:paraId="0000012C">
      <w:pPr>
        <w:spacing w:after="240" w:before="240" w:lineRule="auto"/>
        <w:rPr/>
      </w:pPr>
      <w:r w:rsidDel="00000000" w:rsidR="00000000" w:rsidRPr="00000000">
        <w:rPr>
          <w:highlight w:val="yellow"/>
          <w:rtl w:val="0"/>
        </w:rPr>
        <w:t xml:space="preserve">Resolved error or message text of the system log entry.</w:t>
      </w:r>
    </w:p>
    <w:p>
      <w:pPr/>
      <w:r>
        <w:t>General text payload field used for message/contextual filtering.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WP_TYPE</w:t>
      </w:r>
      <w:r w:rsidDel="00000000" w:rsidR="00000000" w:rsidRPr="00000000">
        <w:rPr>
          <w:rtl w:val="0"/>
        </w:rPr>
        <w:t xml:space="preserve"> (WP Type):</w:t>
      </w:r>
    </w:p>
    <w:p w:rsidR="00000000" w:rsidDel="00000000" w:rsidP="00000000" w:rsidRDefault="00000000" w:rsidRPr="00000000" w14:paraId="0000012E">
      <w:pPr>
        <w:spacing w:after="240" w:before="240" w:lineRule="auto"/>
        <w:rPr/>
      </w:pPr>
      <w:r w:rsidDel="00000000" w:rsidR="00000000" w:rsidRPr="00000000">
        <w:rPr>
          <w:highlight w:val="yellow"/>
          <w:rtl w:val="0"/>
        </w:rPr>
        <w:t xml:space="preserve">Work process type (dialog, background, update, etc.) of the process that generated the log entry. The called function derives it from the process identifier via SM21_SYSLOG_TYPE.</w:t>
      </w:r>
    </w:p>
    <w:p>
      <w:pPr/>
      <w:r>
        <w:t>Work process type/category used for SAP basis workload monitoring segmentation.</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WP_TYPE Options:</w:t>
      </w:r>
    </w:p>
    <w:p w:rsidR="00000000" w:rsidDel="00000000" w:rsidP="00000000" w:rsidRDefault="00000000" w:rsidRPr="00000000" w14:paraId="000001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 Dialog work processes</w:t>
      </w:r>
    </w:p>
    <w:p w:rsidR="00000000" w:rsidDel="00000000" w:rsidP="00000000" w:rsidRDefault="00000000" w:rsidRPr="00000000" w14:paraId="000001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BTC: Background work processes</w:t>
      </w:r>
    </w:p>
    <w:p w:rsidR="00000000" w:rsidDel="00000000" w:rsidP="00000000" w:rsidRDefault="00000000" w:rsidRPr="00000000" w14:paraId="0000013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 Update work processes</w:t>
      </w:r>
    </w:p>
    <w:p w:rsidR="00000000" w:rsidDel="00000000" w:rsidP="00000000" w:rsidRDefault="00000000" w:rsidRPr="00000000" w14:paraId="000001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ENQ: Enqueue work processes</w:t>
      </w:r>
    </w:p>
    <w:p w:rsidR="00000000" w:rsidDel="00000000" w:rsidP="00000000" w:rsidRDefault="00000000" w:rsidRPr="00000000" w14:paraId="000001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 Spool work processes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7o11nbvr70q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Time and duration parameters:</w:t>
      </w:r>
    </w:p>
    <w:p w:rsidR="00000000" w:rsidDel="00000000" w:rsidP="00000000" w:rsidRDefault="00000000" w:rsidRPr="00000000" w14:paraId="0000013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is used when no date range is supplied: the start of the monitoring window is set to current date minus BACKDAYS; the end is the current date. Together with the date range (e.g. SLGDATE or the range passed via the selection table), BACKDAYS defines the lookback window.</w:t>
      </w:r>
    </w:p>
    <w:p w:rsidR="00000000" w:rsidDel="00000000" w:rsidP="00000000" w:rsidRDefault="00000000" w:rsidRPr="00000000" w14:paraId="0000013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DURATION_UNIT defines the unit (hours, minutes, days, or full days) in which both the DURATION selection range and the per-entry duration are expressed. The called function computes the time difference between each log entry's timestamp and the current system date/time in the chosen unit and keeps only entries whose duration lies within the DURATION range.</w:t>
      </w:r>
    </w:p>
    <w:p w:rsidR="00000000" w:rsidDel="00000000" w:rsidP="00000000" w:rsidRDefault="00000000" w:rsidRPr="00000000" w14:paraId="0000013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SLGDATE</w:t>
      </w:r>
      <w:r w:rsidDel="00000000" w:rsidR="00000000" w:rsidRPr="00000000">
        <w:rPr>
          <w:rtl w:val="0"/>
        </w:rPr>
        <w:t xml:space="preserve"> and </w:t>
      </w:r>
      <w:r w:rsidDel="00000000" w:rsidR="00000000" w:rsidRPr="00000000">
        <w:rPr>
          <w:b w:val="1"/>
          <w:bCs w:val="1"/>
          <w:rtl w:val="0"/>
        </w:rPr>
        <w:t xml:space="preserve">SLGTIME</w:t>
      </w:r>
      <w:r w:rsidDel="00000000" w:rsidR="00000000" w:rsidRPr="00000000">
        <w:rPr>
          <w:rtl w:val="0"/>
        </w:rPr>
        <w:t xml:space="preserve"> (and </w:t>
      </w:r>
      <w:r w:rsidDel="00000000" w:rsidR="00000000" w:rsidRPr="00000000">
        <w:rPr>
          <w:b w:val="1"/>
          <w:bCs w:val="1"/>
          <w:rtl w:val="0"/>
        </w:rPr>
        <w:t xml:space="preserve">SLGDATTIM</w:t>
      </w:r>
      <w:r w:rsidDel="00000000" w:rsidR="00000000" w:rsidRPr="00000000">
        <w:rPr>
          <w:rtl w:val="0"/>
        </w:rPr>
        <w:t xml:space="preserve">) refer to the same log entry timestamp; filtering by date and time is applied after reading the system log and building the filter datetime range from the date selection.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Count and aggregation:</w:t>
      </w:r>
    </w:p>
    <w:p w:rsidR="00000000" w:rsidDel="00000000" w:rsidP="00000000" w:rsidRDefault="00000000" w:rsidRPr="00000000" w14:paraId="0000013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REQ_CNT</w:t>
      </w:r>
      <w:r w:rsidDel="00000000" w:rsidR="00000000" w:rsidRPr="00000000">
        <w:rPr>
          <w:rtl w:val="0"/>
        </w:rPr>
        <w:t xml:space="preserve"> is applied in the main function after the called function returns detailed log data: rows are aggregated by key (COLLECT), so REQ_CNT is the number of log entries per key. The REQ_CNT parameter filters which aggregated keys appear in the result (e.g. only keys with at least N entries).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pna1k5sbu2tm"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set in the called function before reading single-value parameters).</w:t>
      </w:r>
    </w:p>
    <w:p w:rsidR="00000000" w:rsidDel="00000000" w:rsidP="00000000" w:rsidRDefault="00000000" w:rsidRPr="00000000" w14:paraId="0000013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(no lookback days when not supplied; set in the called function before reading single-value parameters).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defaults are defined in the called function that performs the system log read and filtering. When not supplied by the caller, the monitoring window starts at the current date (BACKDAYS = 0) and duration is expressed in minutes (DURATION_UNIT = 'M').</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r>
        <w:rPr>
          <w:b/>
        </w:rPr>
        <w:t>Practical Configuration Examples</w:t>
      </w:r>
    </w:p>
    <w:p>
      <w:pPr/>
      <w:r>
        <w:rPr>
          <w:b/>
        </w:rPr>
        <w:t>Use Case 1: Recent system log entries by count</w:t>
      </w:r>
    </w:p>
    <w:p>
      <w:pPr/>
      <w:r>
        <w:rPr>
          <w:b w:val="0"/>
        </w:rPr>
        <w:t>Purpose: Focus on application servers that had at least 5 system log entries in the last 7 days, with duration expressed in minutes.</w:t>
      </w:r>
    </w:p>
    <w:p>
      <w:pPr/>
      <w:r>
        <w:rPr>
          <w:b w:val="0"/>
        </w:rPr>
        <w:t>REQ_CNT = 5 - 999999</w:t>
      </w:r>
    </w:p>
    <w:p>
      <w:pPr/>
      <w:r>
        <w:rPr>
          <w:b w:val="0"/>
        </w:rPr>
        <w:t>BACKDAYS = 7</w:t>
      </w:r>
    </w:p>
    <w:p>
      <w:pPr/>
      <w:r>
        <w:rPr>
          <w:b w:val="0"/>
        </w:rPr>
        <w:t>DURATION_UNIT = M</w:t>
      </w:r>
    </w:p>
    <w:p>
      <w:pPr/>
      <w:r>
        <w:rPr>
          <w:b w:val="0"/>
        </w:rPr>
      </w:r>
    </w:p>
    <w:p>
      <w:pPr/>
      <w:r>
        <w:rPr>
          <w:b/>
        </w:rPr>
        <w:t>Use Case 2: High-severity entries on a specific server</w:t>
      </w:r>
    </w:p>
    <w:p>
      <w:pPr/>
      <w:r>
        <w:rPr>
          <w:b w:val="0"/>
        </w:rPr>
        <w:t>Purpose: Identify critical (red) system log entries on a given application server in January 2025, limited to entries within 60 days of the reference time.</w:t>
      </w:r>
    </w:p>
    <w:p>
      <w:pPr/>
      <w:r>
        <w:rPr>
          <w:b w:val="0"/>
        </w:rPr>
        <w:t>INSTANCENAME = ASPROD_DVEBMGS00</w:t>
      </w:r>
    </w:p>
    <w:p>
      <w:pPr/>
      <w:r>
        <w:rPr>
          <w:b w:val="0"/>
        </w:rPr>
        <w:t>STATE_COLOR = R</w:t>
      </w:r>
    </w:p>
    <w:p>
      <w:pPr/>
      <w:r>
        <w:rPr>
          <w:b w:val="0"/>
        </w:rPr>
        <w:t>SLGDATE = 20250101 - 20250131</w:t>
      </w:r>
    </w:p>
    <w:p>
      <w:pPr/>
      <w:r>
        <w:rPr>
          <w:b w:val="0"/>
        </w:rPr>
        <w:t>DURATION = 0 - 60</w:t>
      </w:r>
    </w:p>
    <w:p>
      <w:pPr/>
      <w:r>
        <w:rPr>
          <w:b w:val="0"/>
        </w:rPr>
        <w:t>DURATION_UNIT = D</w:t>
      </w:r>
    </w:p>
    <w:p>
      <w:pPr/>
      <w:r>
        <w:rPr>
          <w:b w:val="0"/>
        </w:rPr>
      </w:r>
    </w:p>
    <w:p>
      <w:pPr/>
      <w:r>
        <w:rPr>
          <w:b/>
        </w:rPr>
        <w:t>Use Case 3: Full-day filtering for a specific lookback</w:t>
      </w:r>
    </w:p>
    <w:p>
      <w:pPr/>
      <w:r>
        <w:rPr>
          <w:b w:val="0"/>
        </w:rPr>
        <w:t>Purpose: Monitor entries for user DDIC over the last 30 days using full-day duration filtering, and include all keys with at least one entry.</w:t>
      </w:r>
    </w:p>
    <w:p>
      <w:pPr/>
      <w:r>
        <w:rPr>
          <w:b w:val="0"/>
        </w:rPr>
        <w:t>DURATION = 30</w:t>
      </w:r>
    </w:p>
    <w:p>
      <w:pPr/>
      <w:r>
        <w:rPr>
          <w:b w:val="0"/>
        </w:rPr>
        <w:t>DURATION_UNIT = F</w:t>
      </w:r>
    </w:p>
    <w:p>
      <w:pPr/>
      <w:r>
        <w:rPr>
          <w:b w:val="0"/>
        </w:rPr>
        <w:t>BACKDAYS = 30</w:t>
      </w:r>
    </w:p>
    <w:p>
      <w:pPr/>
      <w:r>
        <w:rPr>
          <w:b w:val="0"/>
        </w:rPr>
        <w:t>SLGUSER = DDIC</w:t>
      </w:r>
    </w:p>
    <w:p>
      <w:pPr/>
      <w:r>
        <w:rPr>
          <w:b w:val="0"/>
        </w:rPr>
        <w:t>REQ_CNT = 1 - 999999</w:t>
      </w:r>
    </w:p>
    <w:p>
      <w:pPr/>
      <w:r>
        <w:rPr>
          <w:b w:val="0"/>
        </w:rPr>
      </w:r>
    </w:p>
    <w:p>
      <w:pPr/>
      <w:r>
        <w:rPr>
          <w:b/>
        </w:rPr>
        <w:t>Use Case 4: Filter by transaction, program, and work process type</w:t>
      </w:r>
    </w:p>
    <w:p>
      <w:pPr/>
      <w:r>
        <w:rPr>
          <w:b w:val="0"/>
        </w:rPr>
        <w:t>Purpose: Find application servers where transaction SE38 (program SAPMS38E) ran in dialog mode with warning-level entries and produced between 2 and 100 log entries per key.</w:t>
      </w:r>
    </w:p>
    <w:p>
      <w:pPr/>
      <w:r>
        <w:rPr>
          <w:b w:val="0"/>
        </w:rPr>
        <w:t>SLGTC = SE38</w:t>
      </w:r>
    </w:p>
    <w:p>
      <w:pPr/>
      <w:r>
        <w:rPr>
          <w:b w:val="0"/>
        </w:rPr>
        <w:t>SLGREPNA = SAPMS38E</w:t>
      </w:r>
    </w:p>
    <w:p>
      <w:pPr/>
      <w:r>
        <w:rPr>
          <w:b w:val="0"/>
        </w:rPr>
        <w:t>WP_TYPE = DIA</w:t>
      </w:r>
    </w:p>
    <w:p>
      <w:pPr/>
      <w:r>
        <w:rPr>
          <w:b w:val="0"/>
        </w:rPr>
        <w:t>REQ_CNT = 2 - 100</w:t>
      </w:r>
    </w:p>
    <w:p>
      <w:pPr/>
      <w:r>
        <w:rPr>
          <w:b w:val="0"/>
        </w:rPr>
        <w:t>STATE_COLOR = Y</w:t>
      </w:r>
    </w:p>
    <w:p w:rsidR="00000000" w:rsidDel="00000000" w:rsidP="00000000" w:rsidRDefault="00000000" w:rsidRPr="00000000" w14:paraId="0000014E">
      <w:pPr>
        <w:pStyle w:val="Heading2"/>
        <w:keepNext w:val="0"/>
        <w:keepLines w:val="0"/>
        <w:spacing w:before="280" w:lineRule="auto"/>
        <w:rPr/>
      </w:pPr>
      <w:bookmarkStart w:colFirst="0" w:colLast="0" w:name="_vaors6h88reh" w:id="11"/>
      <w:bookmarkEnd w:id="11"/>
      <w:r w:rsidDel="00000000" w:rsidR="00000000" w:rsidRPr="00000000">
        <w:rPr>
          <w:rtl w:val="0"/>
        </w:rPr>
        <w:t xml:space="preserve">EI Function Structure</w:t>
      </w:r>
    </w:p>
    <w:p w:rsidR="00000000" w:rsidDel="00000000" w:rsidP="00000000" w:rsidRDefault="00000000" w:rsidRPr="00000000" w14:paraId="0000014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30434782609"/>
        <w:gridCol w:w="1899.1304347826087"/>
        <w:gridCol w:w="1275.1304347826087"/>
        <w:gridCol w:w="1166.608695652174"/>
        <w:gridCol w:w="1872"/>
        <w:tblGridChange w:id="0">
          <w:tblGrid>
            <w:gridCol w:w="3147.130434782609"/>
            <w:gridCol w:w="1899.1304347826087"/>
            <w:gridCol w:w="1275.1304347826087"/>
            <w:gridCol w:w="1166.608695652174"/>
            <w:gridCol w:w="18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/SKN/S_SW_01_01_SM21_CNT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/SKN/S_SW_01_01_SM21_CNT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/SKN/E_SW_CNT</w:t>
            </w:r>
          </w:p>
        </w:tc>
      </w:tr>
    </w:tbl>
    <w:p w:rsidR="00000000" w:rsidDel="00000000" w:rsidP="00000000" w:rsidRDefault="00000000" w:rsidRPr="00000000" w14:paraId="0000015F">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pStyle w:val="Heading2"/>
        <w:rPr/>
      </w:pPr>
      <w:bookmarkStart w:colFirst="0" w:colLast="0" w:name="_3s8dt6jc4zqc" w:id="12"/>
      <w:bookmarkEnd w:id="12"/>
      <w:r w:rsidDel="00000000" w:rsidR="00000000" w:rsidRPr="00000000">
        <w:rPr>
          <w:rtl w:val="0"/>
        </w:rPr>
        <w:t xml:space="preserve">ABAP Code</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FUNCTION /SKN/F_SW_01_01_SM21_CNT.</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*"*"Local Interface:</w:t>
      </w:r>
    </w:p>
    <w:p w:rsidR="00000000" w:rsidDel="00000000" w:rsidP="00000000" w:rsidRDefault="00000000" w:rsidRPr="00000000" w14:paraId="00000165">
      <w:pPr>
        <w:rPr/>
      </w:pPr>
      <w:r w:rsidDel="00000000" w:rsidR="00000000" w:rsidRPr="00000000">
        <w:rPr>
          <w:rtl w:val="0"/>
        </w:rPr>
        <w:t xml:space="preserve">*"  EXPORTING</w:t>
      </w:r>
    </w:p>
    <w:p w:rsidR="00000000" w:rsidDel="00000000" w:rsidP="00000000" w:rsidRDefault="00000000" w:rsidRPr="00000000" w14:paraId="00000166">
      <w:pPr>
        <w:rPr/>
      </w:pPr>
      <w:r w:rsidDel="00000000" w:rsidR="00000000" w:rsidRPr="00000000">
        <w:rPr>
          <w:rtl w:val="0"/>
        </w:rPr>
        <w:t xml:space="preserve">*"     VALUE(IS_ALERT) TYPE  CHAR1</w:t>
      </w:r>
    </w:p>
    <w:p w:rsidR="00000000" w:rsidDel="00000000" w:rsidP="00000000" w:rsidRDefault="00000000" w:rsidRPr="00000000" w14:paraId="00000167">
      <w:pPr>
        <w:rPr/>
      </w:pPr>
      <w:r w:rsidDel="00000000" w:rsidR="00000000" w:rsidRPr="00000000">
        <w:rPr>
          <w:rtl w:val="0"/>
        </w:rPr>
        <w:t xml:space="preserve">*"  TABLES</w:t>
      </w:r>
    </w:p>
    <w:p w:rsidR="00000000" w:rsidDel="00000000" w:rsidP="00000000" w:rsidRDefault="00000000" w:rsidRPr="00000000" w14:paraId="00000168">
      <w:pPr>
        <w:rPr/>
      </w:pPr>
      <w:r w:rsidDel="00000000" w:rsidR="00000000" w:rsidRPr="00000000">
        <w:rPr>
          <w:rtl w:val="0"/>
        </w:rPr>
        <w:t xml:space="preserve">*"      T_SELECT STRUCTURE  RSSELECT OPTIONAL</w:t>
      </w:r>
    </w:p>
    <w:p w:rsidR="00000000" w:rsidDel="00000000" w:rsidP="00000000" w:rsidRDefault="00000000" w:rsidRPr="00000000" w14:paraId="00000169">
      <w:pPr>
        <w:rPr/>
      </w:pPr>
      <w:r w:rsidDel="00000000" w:rsidR="00000000" w:rsidRPr="00000000">
        <w:rPr>
          <w:rtl w:val="0"/>
        </w:rPr>
        <w:t xml:space="preserve">*"      T_DATA STRUCTURE  /SKN/S_SW_01_01_SM21_CNT OPTIONAL</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DATA : LV_ALERT TYPE  CHAR1.</w:t>
      </w:r>
    </w:p>
    <w:p w:rsidR="00000000" w:rsidDel="00000000" w:rsidP="00000000" w:rsidRDefault="00000000" w:rsidRPr="00000000" w14:paraId="0000016C">
      <w:pPr>
        <w:rPr/>
      </w:pPr>
      <w:r w:rsidDel="00000000" w:rsidR="00000000" w:rsidRPr="00000000">
        <w:rPr>
          <w:rtl w:val="0"/>
        </w:rPr>
        <w:t xml:space="preserve">DATA : LS_DATA TYPE /SKN/S_SW_01_01_SM21,</w:t>
      </w:r>
    </w:p>
    <w:p w:rsidR="00000000" w:rsidDel="00000000" w:rsidP="00000000" w:rsidRDefault="00000000" w:rsidRPr="00000000" w14:paraId="0000016D">
      <w:pPr>
        <w:rPr/>
      </w:pPr>
      <w:r w:rsidDel="00000000" w:rsidR="00000000" w:rsidRPr="00000000">
        <w:rPr>
          <w:rtl w:val="0"/>
        </w:rPr>
        <w:t xml:space="preserve">       LT_DATA LIKE TABLE OF LS_DATA.</w:t>
      </w:r>
    </w:p>
    <w:p w:rsidR="00000000" w:rsidDel="00000000" w:rsidP="00000000" w:rsidRDefault="00000000" w:rsidRPr="00000000" w14:paraId="0000016E">
      <w:pPr>
        <w:rPr/>
      </w:pPr>
      <w:r w:rsidDel="00000000" w:rsidR="00000000" w:rsidRPr="00000000">
        <w:rPr>
          <w:rtl w:val="0"/>
        </w:rPr>
        <w:t xml:space="preserve">DATA: LS_T_DATA LIKE LINE OF T_DATA,</w:t>
      </w:r>
    </w:p>
    <w:p w:rsidR="00000000" w:rsidDel="00000000" w:rsidP="00000000" w:rsidRDefault="00000000" w:rsidRPr="00000000" w14:paraId="0000016F">
      <w:pPr>
        <w:rPr/>
      </w:pPr>
      <w:r w:rsidDel="00000000" w:rsidR="00000000" w:rsidRPr="00000000">
        <w:rPr>
          <w:rtl w:val="0"/>
        </w:rPr>
        <w:t xml:space="preserve">      LT_T_DATA LIKE TABLE OF LS_T_DATA.</w:t>
      </w:r>
    </w:p>
    <w:p w:rsidR="00000000" w:rsidDel="00000000" w:rsidP="00000000" w:rsidRDefault="00000000" w:rsidRPr="00000000" w14:paraId="00000170">
      <w:pPr>
        <w:rPr/>
      </w:pPr>
      <w:r w:rsidDel="00000000" w:rsidR="00000000" w:rsidRPr="00000000">
        <w:rPr>
          <w:rtl w:val="0"/>
        </w:rPr>
        <w:t xml:space="preserve">DATA : LV_CNT TYPE I.</w:t>
      </w:r>
    </w:p>
    <w:p w:rsidR="00000000" w:rsidDel="00000000" w:rsidP="00000000" w:rsidRDefault="00000000" w:rsidRPr="00000000" w14:paraId="00000171">
      <w:pPr>
        <w:rPr/>
      </w:pPr>
      <w:r w:rsidDel="00000000" w:rsidR="00000000" w:rsidRPr="00000000">
        <w:rPr>
          <w:rtl w:val="0"/>
        </w:rPr>
        <w:t xml:space="preserve">DATA_MULTY: REQ_CNT /SKN/E_SW_CNT.</w:t>
      </w:r>
    </w:p>
    <w:p w:rsidR="00000000" w:rsidDel="00000000" w:rsidP="00000000" w:rsidRDefault="00000000" w:rsidRPr="00000000" w14:paraId="00000172">
      <w:pPr>
        <w:rPr/>
      </w:pPr>
      <w:r w:rsidDel="00000000" w:rsidR="00000000" w:rsidRPr="00000000">
        <w:rPr>
          <w:rtl w:val="0"/>
        </w:rPr>
        <w:t xml:space="preserve">SELECT_MULTY: REQ_CNT.</w:t>
      </w:r>
    </w:p>
    <w:p w:rsidR="00000000" w:rsidDel="00000000" w:rsidP="00000000" w:rsidRDefault="00000000" w:rsidRPr="00000000" w14:paraId="00000173">
      <w:pPr>
        <w:rPr/>
      </w:pPr>
      <w:r w:rsidDel="00000000" w:rsidR="00000000" w:rsidRPr="00000000">
        <w:rPr>
          <w:rtl w:val="0"/>
        </w:rPr>
        <w:t xml:space="preserve">   REFRESH T_DATA.</w:t>
      </w:r>
    </w:p>
    <w:p w:rsidR="00000000" w:rsidDel="00000000" w:rsidP="00000000" w:rsidRDefault="00000000" w:rsidRPr="00000000" w14:paraId="00000174">
      <w:pPr>
        <w:rPr/>
      </w:pPr>
      <w:r w:rsidDel="00000000" w:rsidR="00000000" w:rsidRPr="00000000">
        <w:rPr>
          <w:rtl w:val="0"/>
        </w:rPr>
        <w:t xml:space="preserve">   CALL FUNCTION '/SKN/F_SW_01_01_SM21'</w:t>
      </w:r>
    </w:p>
    <w:p w:rsidR="00000000" w:rsidDel="00000000" w:rsidP="00000000" w:rsidRDefault="00000000" w:rsidRPr="00000000" w14:paraId="00000175">
      <w:pPr>
        <w:rPr/>
      </w:pPr>
      <w:r w:rsidDel="00000000" w:rsidR="00000000" w:rsidRPr="00000000">
        <w:rPr>
          <w:rtl w:val="0"/>
        </w:rPr>
        <w:t xml:space="preserve">    IMPORTING</w:t>
      </w:r>
    </w:p>
    <w:p w:rsidR="00000000" w:rsidDel="00000000" w:rsidP="00000000" w:rsidRDefault="00000000" w:rsidRPr="00000000" w14:paraId="00000176">
      <w:pPr>
        <w:rPr/>
      </w:pPr>
      <w:r w:rsidDel="00000000" w:rsidR="00000000" w:rsidRPr="00000000">
        <w:rPr>
          <w:rtl w:val="0"/>
        </w:rPr>
        <w:t xml:space="preserve">       IS_ALERT       = LV_ALERT</w:t>
      </w:r>
    </w:p>
    <w:p w:rsidR="00000000" w:rsidDel="00000000" w:rsidP="00000000" w:rsidRDefault="00000000" w:rsidRPr="00000000" w14:paraId="00000177">
      <w:pPr>
        <w:rPr/>
      </w:pPr>
      <w:r w:rsidDel="00000000" w:rsidR="00000000" w:rsidRPr="00000000">
        <w:rPr>
          <w:rtl w:val="0"/>
        </w:rPr>
        <w:t xml:space="preserve">     TABLES</w:t>
      </w:r>
    </w:p>
    <w:p w:rsidR="00000000" w:rsidDel="00000000" w:rsidP="00000000" w:rsidRDefault="00000000" w:rsidRPr="00000000" w14:paraId="00000178">
      <w:pPr>
        <w:rPr/>
      </w:pPr>
      <w:r w:rsidDel="00000000" w:rsidR="00000000" w:rsidRPr="00000000">
        <w:rPr>
          <w:rtl w:val="0"/>
        </w:rPr>
        <w:t xml:space="preserve">       T_SELECT       = T_SELECT</w:t>
      </w:r>
    </w:p>
    <w:p w:rsidR="00000000" w:rsidDel="00000000" w:rsidP="00000000" w:rsidRDefault="00000000" w:rsidRPr="00000000" w14:paraId="00000179">
      <w:pPr>
        <w:rPr/>
      </w:pPr>
      <w:r w:rsidDel="00000000" w:rsidR="00000000" w:rsidRPr="00000000">
        <w:rPr>
          <w:rtl w:val="0"/>
        </w:rPr>
        <w:t xml:space="preserve">       T_DATA         = LT_DATA.</w:t>
      </w:r>
    </w:p>
    <w:p w:rsidR="00000000" w:rsidDel="00000000" w:rsidP="00000000" w:rsidRDefault="00000000" w:rsidRPr="00000000" w14:paraId="0000017A">
      <w:pPr>
        <w:rPr/>
      </w:pPr>
      <w:r w:rsidDel="00000000" w:rsidR="00000000" w:rsidRPr="00000000">
        <w:rPr>
          <w:rtl w:val="0"/>
        </w:rPr>
        <w:t xml:space="preserve">    IS_ALERT = LV_ALERT.</w:t>
      </w:r>
    </w:p>
    <w:p w:rsidR="00000000" w:rsidDel="00000000" w:rsidP="00000000" w:rsidRDefault="00000000" w:rsidRPr="00000000" w14:paraId="0000017B">
      <w:pPr>
        <w:rPr/>
      </w:pPr>
      <w:r w:rsidDel="00000000" w:rsidR="00000000" w:rsidRPr="00000000">
        <w:rPr>
          <w:rtl w:val="0"/>
        </w:rPr>
        <w:t xml:space="preserve">    LOOP AT LT_DATA INTO LS_DATA.</w:t>
      </w:r>
    </w:p>
    <w:p w:rsidR="00000000" w:rsidDel="00000000" w:rsidP="00000000" w:rsidRDefault="00000000" w:rsidRPr="00000000" w14:paraId="0000017C">
      <w:pPr>
        <w:rPr/>
      </w:pPr>
      <w:r w:rsidDel="00000000" w:rsidR="00000000" w:rsidRPr="00000000">
        <w:rPr>
          <w:rtl w:val="0"/>
        </w:rPr>
        <w:t xml:space="preserve">      MOVE-CORRESPONDING LS_DATA TO LS_T_DATA.</w:t>
      </w:r>
    </w:p>
    <w:p w:rsidR="00000000" w:rsidDel="00000000" w:rsidP="00000000" w:rsidRDefault="00000000" w:rsidRPr="00000000" w14:paraId="0000017D">
      <w:pPr>
        <w:rPr/>
      </w:pPr>
      <w:r w:rsidDel="00000000" w:rsidR="00000000" w:rsidRPr="00000000">
        <w:rPr>
          <w:rtl w:val="0"/>
        </w:rPr>
        <w:t xml:space="preserve">      LS_T_DATA-REQ_CNT = 1.</w:t>
      </w:r>
    </w:p>
    <w:p w:rsidR="00000000" w:rsidDel="00000000" w:rsidP="00000000" w:rsidRDefault="00000000" w:rsidRPr="00000000" w14:paraId="0000017E">
      <w:pPr>
        <w:rPr/>
      </w:pPr>
      <w:r w:rsidDel="00000000" w:rsidR="00000000" w:rsidRPr="00000000">
        <w:rPr>
          <w:rtl w:val="0"/>
        </w:rPr>
        <w:t xml:space="preserve">      COLLECT LS_T_DATA INTO LT_T_DATA.</w:t>
      </w:r>
    </w:p>
    <w:p w:rsidR="00000000" w:rsidDel="00000000" w:rsidP="00000000" w:rsidRDefault="00000000" w:rsidRPr="00000000" w14:paraId="0000017F">
      <w:pPr>
        <w:rPr/>
      </w:pPr>
      <w:r w:rsidDel="00000000" w:rsidR="00000000" w:rsidRPr="00000000">
        <w:rPr>
          <w:rtl w:val="0"/>
        </w:rPr>
        <w:t xml:space="preserve">    ENDLOOP.</w:t>
      </w:r>
    </w:p>
    <w:p w:rsidR="00000000" w:rsidDel="00000000" w:rsidP="00000000" w:rsidRDefault="00000000" w:rsidRPr="00000000" w14:paraId="00000180">
      <w:pPr>
        <w:rPr/>
      </w:pPr>
      <w:r w:rsidDel="00000000" w:rsidR="00000000" w:rsidRPr="00000000">
        <w:rPr>
          <w:rtl w:val="0"/>
        </w:rPr>
        <w:t xml:space="preserve">    LOOP AT LT_T_DATA INTO LS_T_DATA.</w:t>
      </w:r>
    </w:p>
    <w:p w:rsidR="00000000" w:rsidDel="00000000" w:rsidP="00000000" w:rsidRDefault="00000000" w:rsidRPr="00000000" w14:paraId="00000181">
      <w:pPr>
        <w:rPr/>
      </w:pPr>
      <w:r w:rsidDel="00000000" w:rsidR="00000000" w:rsidRPr="00000000">
        <w:rPr>
          <w:rtl w:val="0"/>
        </w:rPr>
        <w:t xml:space="preserve">      IF LS_T_DATA-REQ_CNT IN R_REQ_CNT.</w:t>
      </w:r>
    </w:p>
    <w:p w:rsidR="00000000" w:rsidDel="00000000" w:rsidP="00000000" w:rsidRDefault="00000000" w:rsidRPr="00000000" w14:paraId="00000182">
      <w:pPr>
        <w:rPr/>
      </w:pPr>
      <w:r w:rsidDel="00000000" w:rsidR="00000000" w:rsidRPr="00000000">
        <w:rPr>
          <w:rtl w:val="0"/>
        </w:rPr>
        <w:t xml:space="preserve">        APPEND LS_T_DATA TO T_DATA.</w:t>
      </w:r>
    </w:p>
    <w:p w:rsidR="00000000" w:rsidDel="00000000" w:rsidP="00000000" w:rsidRDefault="00000000" w:rsidRPr="00000000" w14:paraId="00000183">
      <w:pPr>
        <w:rPr/>
      </w:pPr>
      <w:r w:rsidDel="00000000" w:rsidR="00000000" w:rsidRPr="00000000">
        <w:rPr>
          <w:rtl w:val="0"/>
        </w:rPr>
        <w:t xml:space="preserve">      ENDIF.</w:t>
      </w:r>
    </w:p>
    <w:p w:rsidR="00000000" w:rsidDel="00000000" w:rsidP="00000000" w:rsidRDefault="00000000" w:rsidRPr="00000000" w14:paraId="00000184">
      <w:pPr>
        <w:rPr/>
      </w:pPr>
      <w:r w:rsidDel="00000000" w:rsidR="00000000" w:rsidRPr="00000000">
        <w:rPr>
          <w:rtl w:val="0"/>
        </w:rPr>
        <w:t xml:space="preserve">    ENDLOOP.</w:t>
      </w:r>
    </w:p>
    <w:p w:rsidR="00000000" w:rsidDel="00000000" w:rsidP="00000000" w:rsidRDefault="00000000" w:rsidRPr="00000000" w14:paraId="00000185">
      <w:pPr>
        <w:rPr/>
      </w:pPr>
      <w:r w:rsidDel="00000000" w:rsidR="00000000" w:rsidRPr="00000000">
        <w:rPr>
          <w:rtl w:val="0"/>
        </w:rPr>
        <w:t xml:space="preserve">*--- Check Alert Information</w:t>
      </w:r>
    </w:p>
    <w:p w:rsidR="00000000" w:rsidDel="00000000" w:rsidP="00000000" w:rsidRDefault="00000000" w:rsidRPr="00000000" w14:paraId="00000186">
      <w:pPr>
        <w:rPr/>
      </w:pPr>
      <w:r w:rsidDel="00000000" w:rsidR="00000000" w:rsidRPr="00000000">
        <w:rPr>
          <w:rtl w:val="0"/>
        </w:rPr>
        <w:t xml:space="preserve">  READ TABLE T_DATA INDEX 1.</w:t>
      </w:r>
    </w:p>
    <w:p w:rsidR="00000000" w:rsidDel="00000000" w:rsidP="00000000" w:rsidRDefault="00000000" w:rsidRPr="00000000" w14:paraId="00000187">
      <w:pPr>
        <w:rPr/>
      </w:pPr>
      <w:r w:rsidDel="00000000" w:rsidR="00000000" w:rsidRPr="00000000">
        <w:rPr>
          <w:rtl w:val="0"/>
        </w:rPr>
        <w:t xml:space="preserve">  CHECK NOT SY-TFILL  IS INITIAL .</w:t>
      </w:r>
    </w:p>
    <w:p w:rsidR="00000000" w:rsidDel="00000000" w:rsidP="00000000" w:rsidRDefault="00000000" w:rsidRPr="00000000" w14:paraId="00000188">
      <w:pPr>
        <w:rPr/>
      </w:pPr>
      <w:r w:rsidDel="00000000" w:rsidR="00000000" w:rsidRPr="00000000">
        <w:rPr>
          <w:rtl w:val="0"/>
        </w:rPr>
        <w:t xml:space="preserve">  IS_ALERT = 'X' .</w:t>
      </w:r>
    </w:p>
    <w:p w:rsidR="00000000" w:rsidDel="00000000" w:rsidP="00000000" w:rsidRDefault="00000000" w:rsidRPr="00000000" w14:paraId="00000189">
      <w:pPr>
        <w:rPr/>
      </w:pPr>
      <w:r w:rsidDel="00000000" w:rsidR="00000000" w:rsidRPr="00000000">
        <w:rPr>
          <w:rtl w:val="0"/>
        </w:rPr>
        <w:t xml:space="preserve">ENDFUNCTION.</w:t>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