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Material costing (Master data) - SW_10_06_MAT_COSTING</w:t>
      </w:r>
    </w:p>
    <w:p>
      <w:pPr>
        <w:pStyle w:val="Heading2"/>
      </w:pPr>
      <w:r>
        <w:t>General Overview</w:t>
      </w:r>
    </w:p>
    <w:p>
      <w:r>
        <w:rPr>
          <w:color w:val="000000"/>
        </w:rPr>
        <w:t>This Exception Indicator (EI) monitors material valuation data to identify materials where the standard price was not set or is zero (or otherwise outside a configured ratio to the moving average price). It uses material valuation from plant and valuation area to compare standard price (STPRS) and moving average price (VERPR), and flags materials whose ratio indicates a missing or incorrect standard price for management review.</w:t>
      </w:r>
    </w:p>
    <w:p>
      <w:r>
        <w:rPr>
          <w:color w:val="000000"/>
        </w:rPr>
        <w:t>This EI serves as an essential control for material costing and master data by:</w:t>
      </w:r>
    </w:p>
    <w:p>
      <w:pPr>
        <w:pStyle w:val="ListBullet"/>
      </w:pPr>
      <w:r>
        <w:rPr>
          <w:color w:val="000000"/>
        </w:rPr>
        <w:t>Enabling detection of materials with no or incorrect standard price that may distort inventory valuation and cost of goods sold</w:t>
      </w:r>
    </w:p>
    <w:p>
      <w:pPr>
        <w:pStyle w:val="ListBullet"/>
      </w:pPr>
      <w:r>
        <w:rPr>
          <w:color w:val="000000"/>
        </w:rPr>
        <w:t>Supporting identification of materials requiring standard price maintenance for month-end close and costing</w:t>
      </w:r>
    </w:p>
    <w:p>
      <w:pPr>
        <w:pStyle w:val="ListBullet"/>
      </w:pPr>
      <w:r>
        <w:rPr>
          <w:color w:val="000000"/>
        </w:rPr>
        <w:t>Providing visibility into price control (standard vs moving average) and valuation class by plant and material group</w:t>
      </w:r>
    </w:p>
    <w:p>
      <w:pPr>
        <w:pStyle w:val="ListBullet"/>
      </w:pPr>
      <w:r>
        <w:rPr>
          <w:color w:val="000000"/>
        </w:rPr>
        <w:t>Enabling analysis of materials that should have a standard price set for costing and audit</w:t>
      </w:r>
    </w:p>
    <w:p>
      <w:pPr>
        <w:pStyle w:val="ListBullet"/>
      </w:pPr>
      <w:r>
        <w:rPr>
          <w:color w:val="000000"/>
        </w:rPr>
        <w:t>Supporting accountability for material master and valuation data quality</w:t>
      </w:r>
    </w:p>
    <w:p>
      <w:r>
        <w:rPr>
          <w:color w:val="000000"/>
        </w:rPr>
        <w:t>This monitoring helps organizations detect costing exceptions, maintain standard prices where required, and keep inventory valuation reliable. The EI is particularly valuable for cost accounting, material master maintenance, and audit of valuation data.</w:t>
      </w:r>
    </w:p>
    <w:p>
      <w:r>
        <w:rPr>
          <w:color w:val="000000"/>
        </w:rPr>
        <w:t>The EI uses material valuation (MBEW), plant data (T001W), plant-level material (MARC), and material master (MARA) to evaluate standard vs moving average price and return materials that meet the configured criteria (e.g. standard price not set or ratio outside range).</w:t>
      </w:r>
    </w:p>
    <w:p>
      <w:pPr>
        <w:pStyle w:val="Heading2"/>
      </w:pPr>
      <w:r>
        <w:t>Problem Description</w:t>
      </w:r>
    </w:p>
    <w:p>
      <w:r>
        <w:rPr>
          <w:color w:val="000000"/>
        </w:rPr>
        <w:t>Failure to monitor materials where the standard price was not set or is incorrect creates multiple risks across financial reporting, operational management, and compliance:</w:t>
      </w:r>
    </w:p>
    <w:p>
      <w:r>
        <w:rPr>
          <w:b/>
          <w:color w:val="000000"/>
        </w:rPr>
        <w:t>Financial and Reporting Issues</w:t>
      </w:r>
    </w:p>
    <w:p>
      <w:r>
        <w:rPr>
          <w:color w:val="000000"/>
        </w:rPr>
        <w:t>Materials without a standard price or with zero standard price can distort inventory valuation and cost of goods sold when standard costing is used</w:t>
      </w:r>
    </w:p>
    <w:p>
      <w:r>
        <w:rPr>
          <w:color w:val="000000"/>
        </w:rPr>
        <w:t>Unset or obsolete standard prices may lead to misstated period-end closing and financial statements</w:t>
      </w:r>
    </w:p>
    <w:p>
      <w:r>
        <w:rPr>
          <w:color w:val="000000"/>
        </w:rPr>
        <w:t>Unmonitored materials missing standard prices can delay month-end close when discovered late during review</w:t>
      </w:r>
    </w:p>
    <w:p>
      <w:r>
        <w:rPr>
          <w:color w:val="000000"/>
        </w:rPr>
        <w:t>Incorrect or missing material valuation affects product costing and profitability analysis</w:t>
      </w:r>
    </w:p>
    <w:p>
      <w:r>
        <w:rPr>
          <w:b/>
          <w:color w:val="000000"/>
        </w:rPr>
        <w:t>Operational and Control Risks</w:t>
      </w:r>
    </w:p>
    <w:p>
      <w:r>
        <w:rPr>
          <w:color w:val="000000"/>
        </w:rPr>
        <w:t>Materials with standard price not set may indicate master data gaps, missing price updates, or process failures in standard price maintenance</w:t>
      </w:r>
    </w:p>
    <w:p>
      <w:r>
        <w:rPr>
          <w:color w:val="000000"/>
        </w:rPr>
        <w:t>Lack of visibility into which materials lack standard prices hinders costing policy enforcement</w:t>
      </w:r>
    </w:p>
    <w:p>
      <w:r>
        <w:rPr>
          <w:color w:val="000000"/>
        </w:rPr>
        <w:t>Unmonitored valuation and price control patterns can mask data quality issues</w:t>
      </w:r>
    </w:p>
    <w:p>
      <w:r>
        <w:rPr>
          <w:color w:val="000000"/>
        </w:rPr>
        <w:t>Absence of monitoring limits the ability to prioritize materials for standard price maintenance</w:t>
      </w:r>
    </w:p>
    <w:p>
      <w:r>
        <w:rPr>
          <w:b/>
          <w:color w:val="000000"/>
        </w:rPr>
        <w:t>Management Visibility and Decision-Making Risks</w:t>
      </w:r>
    </w:p>
    <w:p>
      <w:r>
        <w:rPr>
          <w:color w:val="000000"/>
        </w:rPr>
        <w:t>Management may be unaware of materials with unset standard prices until audit or period-end issues arise</w:t>
      </w:r>
    </w:p>
    <w:p>
      <w:r>
        <w:rPr>
          <w:color w:val="000000"/>
        </w:rPr>
        <w:t>Unidentified gaps delay corrective action and standard price maintenance</w:t>
      </w:r>
    </w:p>
    <w:p>
      <w:r>
        <w:rPr>
          <w:color w:val="000000"/>
        </w:rPr>
        <w:t>Lack of consolidated view by plant, material group, or material type limits resource allocation for master data cleanup</w:t>
      </w:r>
    </w:p>
    <w:p>
      <w:r>
        <w:rPr>
          <w:color w:val="000000"/>
        </w:rPr>
        <w:t>Insufficient monitoring undermines accountability for material costing and valuation data quality</w:t>
      </w:r>
    </w:p>
    <w:p>
      <w:pPr>
        <w:pStyle w:val="Heading2"/>
      </w:pPr>
      <w:r>
        <w:t>Suggested Resolution</w:t>
      </w:r>
    </w:p>
    <w:p>
      <w:r>
        <w:rPr>
          <w:b/>
          <w:color w:val="000000"/>
        </w:rPr>
        <w:t>Immediate Response</w:t>
      </w:r>
    </w:p>
    <w:p>
      <w:r>
        <w:rPr>
          <w:color w:val="000000"/>
        </w:rPr>
        <w:t>Review the materials flagged by the EI to confirm whether the standard price is intentionally not set (e.g. moving-average-only materials) or indicates an error or gap</w:t>
      </w:r>
    </w:p>
    <w:p>
      <w:r>
        <w:rPr>
          <w:color w:val="000000"/>
        </w:rPr>
        <w:t>Verify high-value or high-volume materials with missing or zero standard price for correctness and policy alignment</w:t>
      </w:r>
    </w:p>
    <w:p>
      <w:r>
        <w:rPr>
          <w:color w:val="000000"/>
        </w:rPr>
        <w:t>Check price control (standard vs moving average) and valuation class for flagged materials to ensure standard price is required where applicable</w:t>
      </w:r>
    </w:p>
    <w:p>
      <w:r>
        <w:rPr>
          <w:color w:val="000000"/>
        </w:rPr>
        <w:t>Identify business context: planned price update pending, data entry error, or systemic maintenance gap</w:t>
      </w:r>
    </w:p>
    <w:p>
      <w:r>
        <w:rPr>
          <w:b/>
          <w:color w:val="000000"/>
        </w:rPr>
        <w:t>System Assessment</w:t>
      </w:r>
    </w:p>
    <w:p>
      <w:r>
        <w:rPr>
          <w:color w:val="000000"/>
        </w:rPr>
        <w:t>Analyze the time window (e.g. last change date) and organizational scope (plants, material groups) of the results</w:t>
      </w:r>
    </w:p>
    <w:p>
      <w:r>
        <w:rPr>
          <w:color w:val="000000"/>
        </w:rPr>
        <w:t>Compare current results to prior periods to identify recurring or worsening materials without standard price</w:t>
      </w:r>
    </w:p>
    <w:p>
      <w:r>
        <w:rPr>
          <w:color w:val="000000"/>
        </w:rPr>
        <w:t>Examine distribution by plant, material type, and valuation class to find patterns</w:t>
      </w:r>
    </w:p>
    <w:p>
      <w:r>
        <w:rPr>
          <w:color w:val="000000"/>
        </w:rPr>
        <w:t>Assess whether standard price maintenance process or role assignment needs change</w:t>
      </w:r>
    </w:p>
    <w:p>
      <w:r>
        <w:rPr>
          <w:color w:val="000000"/>
        </w:rPr>
        <w:t>Validate the lookback period and date basis used for the monitoring window</w:t>
      </w:r>
    </w:p>
    <w:p>
      <w:r>
        <w:rPr>
          <w:b/>
          <w:color w:val="000000"/>
        </w:rPr>
        <w:t>Corrective Actions</w:t>
      </w:r>
    </w:p>
    <w:p>
      <w:r>
        <w:rPr>
          <w:color w:val="000000"/>
        </w:rPr>
        <w:t>Set or update standard prices (e.g. CK24, MR21) where policy requires standard price and it is missing or wrong</w:t>
      </w:r>
    </w:p>
    <w:p>
      <w:r>
        <w:rPr>
          <w:color w:val="000000"/>
        </w:rPr>
        <w:t>For materials that should remain on moving average only, ensure price control and valuation settings are correct and documented</w:t>
      </w:r>
    </w:p>
    <w:p>
      <w:r>
        <w:rPr>
          <w:color w:val="000000"/>
        </w:rPr>
        <w:t>Correct erroneous material master or valuation data and document exceptions for audit</w:t>
      </w:r>
    </w:p>
    <w:p>
      <w:r>
        <w:rPr>
          <w:color w:val="000000"/>
        </w:rPr>
        <w:t>Schedule recurring EI runs and route results to cost accounting and master data owners</w:t>
      </w:r>
    </w:p>
    <w:p>
      <w:r>
        <w:rPr>
          <w:color w:val="000000"/>
        </w:rPr>
        <w:t>Use EI output to prioritize materials for standard price maintenance and to support costing and audit reviews</w:t>
      </w:r>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648"/>
        <w:gridCol w:w="1944"/>
        <w:gridCol w:w="3168"/>
        <w:gridCol w:w="936"/>
        <w:gridCol w:w="720"/>
        <w:gridCol w:w="720"/>
        <w:gridCol w:w="1512"/>
        <w:gridCol w:w="1224"/>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Parameter</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BACKDAYS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days back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BESKZ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Procurement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BESKZ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BESKZ</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Class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BKLAS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Valuation Area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BWKEY</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EKALR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With Qty Structure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CK_EKALREL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XFELD</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Last Change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Stock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LOSGR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lot size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QUAN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LOSGR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MENG13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MAKTX</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TEXT40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MMSTA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Plant-sp.matl status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MMSTA</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MMSTA</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Material type descr.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MTBEZ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TEXT25</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NCOST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Do Not Cost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CK_NO_COSTING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CK_NO_COSTING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PACK3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PLANT_DESC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NAME1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Total Value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WERT13N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SMRATIO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vs Moving av. ratio</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FLTP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FLOAT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FLTP</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SpecProcurem Costing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CK_SOBSL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Special procurement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SOBSL</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Moving Average Price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Price control</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WERKS_D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WERKS</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date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ZPLD2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date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ZPLD3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date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DZPLD1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ZPLP1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DZPLP1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ZPLP2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DZPLP2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ZPLP3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Planned price 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CURR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DZPLP3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WERT11</w:t>
            </w:r>
          </w:p>
        </w:tc>
      </w:tr>
    </w:tbl>
    <w:p/>
    <w:p>
      <w:pPr>
        <w:pStyle w:val="Heading3"/>
      </w:pPr>
      <w:r>
        <w:t>Parameter Configuration Guidelines</w:t>
      </w:r>
    </w:p>
    <w:p>
      <w:r>
        <w:rPr>
          <w:b/>
          <w:color w:val="000000"/>
        </w:rPr>
        <w:t>IMPORTANT:</w:t>
      </w:r>
      <w:r>
        <w:rPr>
          <w:color w:val="000000"/>
        </w:rPr>
        <w:t xml:space="preserve"> This section provides configuration guidance for ALL 33 parameters listed in the Parameters Reference Table above.</w:t>
      </w:r>
    </w:p>
    <w:p>
      <w:r>
        <w:rPr>
          <w:b/>
          <w:color w:val="000000"/>
        </w:rPr>
        <w:t>BACKDAYS</w:t>
      </w:r>
      <w:r>
        <w:rPr>
          <w:color w:val="000000"/>
        </w:rPr>
        <w:t xml:space="preserve"> (days back):</w:t>
      </w:r>
    </w:p>
    <w:p>
      <w:r>
        <w:rPr>
          <w:color w:val="000000"/>
        </w:rPr>
        <w:t>Number of days to look back from today for the material last-change date. When no date range is supplied, the EI uses today minus this value as the start of the window for the material master last-change date (LAEDA). Default in code: 100.</w:t>
      </w:r>
    </w:p>
    <w:p>
      <w:r>
        <w:rPr>
          <w:b/>
          <w:color w:val="000000"/>
        </w:rPr>
        <w:t>BESKZ</w:t>
      </w:r>
      <w:r>
        <w:rPr>
          <w:color w:val="000000"/>
        </w:rPr>
        <w:t xml:space="preserve"> (Procurement type):</w:t>
      </w:r>
    </w:p>
    <w:p>
      <w:r>
        <w:rPr>
          <w:color w:val="000000"/>
        </w:rPr>
        <w:t>Procurement type of the material at plant level (e.g. in-house production, external procurement). The EI uses it when selecting plant-level material data.</w:t>
      </w:r>
    </w:p>
    <w:p>
      <w:r>
        <w:rPr>
          <w:b/>
          <w:color w:val="000000"/>
        </w:rPr>
        <w:t>BESKZ Options:</w:t>
      </w:r>
    </w:p>
    <w:p>
      <w:r>
        <w:rPr>
          <w:color w:val="000000"/>
        </w:rPr>
        <w:t>E: External procurement</w:t>
      </w:r>
    </w:p>
    <w:p>
      <w:r>
        <w:rPr>
          <w:color w:val="000000"/>
        </w:rPr>
        <w:t>F: In-house production</w:t>
      </w:r>
    </w:p>
    <w:p>
      <w:r>
        <w:rPr>
          <w:color w:val="000000"/>
        </w:rPr>
        <w:t>(other domain values as in BESKZ)</w:t>
      </w:r>
    </w:p>
    <w:p>
      <w:r>
        <w:rPr>
          <w:b/>
          <w:color w:val="000000"/>
        </w:rPr>
        <w:t>BKLAS</w:t>
      </w:r>
      <w:r>
        <w:rPr>
          <w:color w:val="000000"/>
        </w:rPr>
        <w:t xml:space="preserve"> (Valuation Class):</w:t>
      </w:r>
    </w:p>
    <w:p>
      <w:r>
        <w:rPr>
          <w:color w:val="000000"/>
        </w:rPr>
        <w:t>Valuation class of the material for valuation area. The EI uses it when selecting material valuation.</w:t>
      </w:r>
    </w:p>
    <w:p>
      <w:r>
        <w:rPr>
          <w:b/>
          <w:color w:val="000000"/>
        </w:rPr>
        <w:t>BWKEY</w:t>
      </w:r>
      <w:r>
        <w:rPr>
          <w:color w:val="000000"/>
        </w:rPr>
        <w:t xml:space="preserve"> (Valuation Area):</w:t>
      </w:r>
    </w:p>
    <w:p>
      <w:r>
        <w:rPr>
          <w:color w:val="000000"/>
        </w:rPr>
        <w:t>Valuation area (linking plant and valuation view). The EI derives it from plant and uses it when reading material valuation.</w:t>
      </w:r>
    </w:p>
    <w:p>
      <w:r>
        <w:rPr>
          <w:b/>
          <w:color w:val="000000"/>
        </w:rPr>
        <w:t>EKALR</w:t>
      </w:r>
      <w:r>
        <w:rPr>
          <w:color w:val="000000"/>
        </w:rPr>
        <w:t xml:space="preserve"> (With Qty Structure):</w:t>
      </w:r>
    </w:p>
    <w:p>
      <w:r>
        <w:rPr>
          <w:color w:val="000000"/>
        </w:rPr>
        <w:t>Indicator whether the material is costed with quantity structure. The EI uses it when selecting material valuation.</w:t>
      </w:r>
    </w:p>
    <w:p>
      <w:r>
        <w:rPr>
          <w:b/>
          <w:color w:val="000000"/>
        </w:rPr>
        <w:t>EKALR Options:</w:t>
      </w:r>
    </w:p>
    <w:p>
      <w:r>
        <w:rPr>
          <w:color w:val="000000"/>
        </w:rPr>
        <w:t>X: With quantity structure</w:t>
      </w:r>
    </w:p>
    <w:p>
      <w:r>
        <w:rPr>
          <w:color w:val="000000"/>
        </w:rPr>
        <w:t>** **: Without quantity structure</w:t>
      </w:r>
    </w:p>
    <w:p>
      <w:r>
        <w:rPr>
          <w:b/>
          <w:color w:val="000000"/>
        </w:rPr>
        <w:t>LAEDA</w:t>
      </w:r>
      <w:r>
        <w:rPr>
          <w:color w:val="000000"/>
        </w:rPr>
        <w:t xml:space="preserve"> (Last Change):</w:t>
      </w:r>
    </w:p>
    <w:p>
      <w:r>
        <w:rPr>
          <w:color w:val="000000"/>
        </w:rPr>
        <w:t>Last change date of the material master. The EI uses it as the date reference for the lookback window; materials whose last-change date falls within the window are included.</w:t>
      </w:r>
    </w:p>
    <w:p>
      <w:r>
        <w:rPr>
          <w:b/>
          <w:color w:val="000000"/>
        </w:rPr>
        <w:t>LANGU</w:t>
      </w:r>
      <w:r>
        <w:rPr>
          <w:color w:val="000000"/>
        </w:rPr>
        <w:t xml:space="preserve"> (Language):</w:t>
      </w:r>
    </w:p>
    <w:p>
      <w:r>
        <w:rPr>
          <w:color w:val="000000"/>
        </w:rPr>
        <w:t>Language for descriptions (material, plant, material group, material type). The EI uses it when resolving texts; default in code: E when system language is not found.</w:t>
      </w:r>
    </w:p>
    <w:p>
      <w:r>
        <w:rPr>
          <w:b/>
          <w:color w:val="000000"/>
        </w:rPr>
        <w:t>LBKUM</w:t>
      </w:r>
      <w:r>
        <w:rPr>
          <w:color w:val="000000"/>
        </w:rPr>
        <w:t xml:space="preserve"> (Total Stock):</w:t>
      </w:r>
    </w:p>
    <w:p>
      <w:r>
        <w:rPr>
          <w:color w:val="000000"/>
        </w:rPr>
        <w:t>Total stock quantity in the valuation area. The EI uses it when selecting material valuation.</w:t>
      </w:r>
    </w:p>
    <w:p>
      <w:r>
        <w:rPr>
          <w:b/>
          <w:color w:val="000000"/>
        </w:rPr>
        <w:t>LOSGR</w:t>
      </w:r>
      <w:r>
        <w:rPr>
          <w:color w:val="000000"/>
        </w:rPr>
        <w:t xml:space="preserve"> (Planned lot size):</w:t>
      </w:r>
    </w:p>
    <w:p>
      <w:r>
        <w:rPr>
          <w:color w:val="000000"/>
        </w:rPr>
        <w:t>Planned lot size for the material at plant. The EI uses it when selecting plant-level material data.</w:t>
      </w:r>
    </w:p>
    <w:p>
      <w:r>
        <w:rPr>
          <w:b/>
          <w:color w:val="000000"/>
        </w:rPr>
        <w:t>MATKL</w:t>
      </w:r>
      <w:r>
        <w:rPr>
          <w:color w:val="000000"/>
        </w:rPr>
        <w:t xml:space="preserve"> (Material Group):</w:t>
      </w:r>
    </w:p>
    <w:p>
      <w:r>
        <w:rPr>
          <w:color w:val="000000"/>
        </w:rPr>
        <w:t>Material group of the material. The EI uses it when selecting material master.</w:t>
      </w:r>
    </w:p>
    <w:p>
      <w:r>
        <w:rPr>
          <w:b/>
          <w:color w:val="000000"/>
        </w:rPr>
        <w:t>MATNR</w:t>
      </w:r>
      <w:r>
        <w:rPr>
          <w:color w:val="000000"/>
        </w:rPr>
        <w:t xml:space="preserve"> (Material):</w:t>
      </w:r>
    </w:p>
    <w:p>
      <w:r>
        <w:rPr>
          <w:color w:val="000000"/>
        </w:rPr>
        <w:t>Material number. The EI uses it when selecting material master, plant-level material, and material valuation.</w:t>
      </w:r>
    </w:p>
    <w:p>
      <w:r>
        <w:rPr>
          <w:b/>
          <w:color w:val="000000"/>
        </w:rPr>
        <w:t>MAT_DESC</w:t>
      </w:r>
      <w:r>
        <w:rPr>
          <w:color w:val="000000"/>
        </w:rPr>
        <w:t xml:space="preserve"> (Material Description):</w:t>
      </w:r>
    </w:p>
    <w:p>
      <w:r>
        <w:rPr>
          <w:color w:val="000000"/>
        </w:rPr>
        <w:t>Material description. Populated by the EI from material master when building the result row.</w:t>
      </w:r>
    </w:p>
    <w:p>
      <w:r>
        <w:rPr>
          <w:b/>
          <w:color w:val="000000"/>
        </w:rPr>
        <w:t>MMSTA</w:t>
      </w:r>
      <w:r>
        <w:rPr>
          <w:color w:val="000000"/>
        </w:rPr>
        <w:t xml:space="preserve"> (Plant-sp.matl status):</w:t>
      </w:r>
    </w:p>
    <w:p>
      <w:r>
        <w:rPr>
          <w:color w:val="000000"/>
        </w:rPr>
        <w:t>Plant-specific material status. The EI uses it when selecting plant-level material.</w:t>
      </w:r>
    </w:p>
    <w:p>
      <w:r>
        <w:rPr>
          <w:b/>
          <w:color w:val="000000"/>
        </w:rPr>
        <w:t>MTART</w:t>
      </w:r>
      <w:r>
        <w:rPr>
          <w:color w:val="000000"/>
        </w:rPr>
        <w:t xml:space="preserve"> (Material Type):</w:t>
      </w:r>
    </w:p>
    <w:p>
      <w:r>
        <w:rPr>
          <w:color w:val="000000"/>
        </w:rPr>
        <w:t>Material type. The EI uses it when selecting material master.</w:t>
      </w:r>
    </w:p>
    <w:p>
      <w:r>
        <w:rPr>
          <w:b/>
          <w:color w:val="000000"/>
        </w:rPr>
        <w:t>MTBEZ</w:t>
      </w:r>
      <w:r>
        <w:rPr>
          <w:color w:val="000000"/>
        </w:rPr>
        <w:t xml:space="preserve"> (Material type descr.):</w:t>
      </w:r>
    </w:p>
    <w:p>
      <w:r>
        <w:rPr>
          <w:color w:val="000000"/>
        </w:rPr>
        <w:t>Material type description. Populated by the EI from master data when building the result row.</w:t>
      </w:r>
    </w:p>
    <w:p>
      <w:r>
        <w:rPr>
          <w:b/>
          <w:color w:val="000000"/>
        </w:rPr>
        <w:t>NCOST</w:t>
      </w:r>
      <w:r>
        <w:rPr>
          <w:color w:val="000000"/>
        </w:rPr>
        <w:t xml:space="preserve"> (Do Not Cost):</w:t>
      </w:r>
    </w:p>
    <w:p>
      <w:r>
        <w:rPr>
          <w:color w:val="000000"/>
        </w:rPr>
        <w:t>Indicator that the material is not costed. The EI uses it when selecting plant-level material.</w:t>
      </w:r>
    </w:p>
    <w:p>
      <w:r>
        <w:rPr>
          <w:b/>
          <w:color w:val="000000"/>
        </w:rPr>
        <w:t>NCOST Options:</w:t>
      </w:r>
    </w:p>
    <w:p>
      <w:r>
        <w:rPr>
          <w:color w:val="000000"/>
        </w:rPr>
        <w:t>X or 1: Do not cost</w:t>
      </w:r>
    </w:p>
    <w:p>
      <w:r>
        <w:rPr>
          <w:color w:val="000000"/>
        </w:rPr>
        <w:t>** ** or 0: Cost</w:t>
      </w:r>
    </w:p>
    <w:p>
      <w:r>
        <w:rPr>
          <w:b/>
          <w:color w:val="000000"/>
        </w:rPr>
        <w:t>PEINH</w:t>
      </w:r>
      <w:r>
        <w:rPr>
          <w:color w:val="000000"/>
        </w:rPr>
        <w:t xml:space="preserve"> (Price Unit):</w:t>
      </w:r>
    </w:p>
    <w:p>
      <w:r>
        <w:rPr>
          <w:color w:val="000000"/>
        </w:rPr>
        <w:t>Price unit for the material valuation. The EI uses it when selecting material valuation.</w:t>
      </w:r>
    </w:p>
    <w:p>
      <w:r>
        <w:rPr>
          <w:b/>
          <w:color w:val="000000"/>
        </w:rPr>
        <w:t>PLANT_DESC</w:t>
      </w:r>
      <w:r>
        <w:rPr>
          <w:color w:val="000000"/>
        </w:rPr>
        <w:t xml:space="preserve"> (Name 1):</w:t>
      </w:r>
    </w:p>
    <w:p>
      <w:r>
        <w:rPr>
          <w:color w:val="000000"/>
        </w:rPr>
        <w:t>Plant name. Populated by the EI from plant master when building the result row.</w:t>
      </w:r>
    </w:p>
    <w:p>
      <w:r>
        <w:rPr>
          <w:b/>
          <w:color w:val="000000"/>
        </w:rPr>
        <w:t>SALK3</w:t>
      </w:r>
      <w:r>
        <w:rPr>
          <w:color w:val="000000"/>
        </w:rPr>
        <w:t xml:space="preserve"> (Total Value):</w:t>
      </w:r>
    </w:p>
    <w:p>
      <w:r>
        <w:rPr>
          <w:color w:val="000000"/>
        </w:rPr>
        <w:t>Total value of the material in the valuation area. The EI uses it when selecting material valuation.</w:t>
      </w:r>
    </w:p>
    <w:p>
      <w:r>
        <w:rPr>
          <w:b/>
          <w:color w:val="000000"/>
        </w:rPr>
        <w:t>SMRATIO</w:t>
      </w:r>
      <w:r>
        <w:rPr>
          <w:color w:val="000000"/>
        </w:rPr>
        <w:t xml:space="preserve"> (Standard vs Moving av. ratio):</w:t>
      </w:r>
    </w:p>
    <w:p>
      <w:r>
        <w:rPr>
          <w:color w:val="000000"/>
        </w:rPr>
        <w:t>Ratio of standard price to moving average price (STPRS/VERPR). The EI computes it for each material and uses it to filter by the configured range; materials where standard price was not set (e.g. STPRS = 0) or ratio is outside the range can be flagged.</w:t>
      </w:r>
    </w:p>
    <w:p>
      <w:r>
        <w:rPr>
          <w:b/>
          <w:color w:val="000000"/>
        </w:rPr>
        <w:t>SOBSK</w:t>
      </w:r>
      <w:r>
        <w:rPr>
          <w:color w:val="000000"/>
        </w:rPr>
        <w:t xml:space="preserve"> (SpecProcurem Costing):</w:t>
      </w:r>
    </w:p>
    <w:p>
      <w:r>
        <w:rPr>
          <w:color w:val="000000"/>
        </w:rPr>
        <w:t>Special procurement type for costing. The EI uses it when selecting plant-level material.</w:t>
      </w:r>
    </w:p>
    <w:p>
      <w:r>
        <w:rPr>
          <w:b/>
          <w:color w:val="000000"/>
        </w:rPr>
        <w:t>SOBSL</w:t>
      </w:r>
      <w:r>
        <w:rPr>
          <w:color w:val="000000"/>
        </w:rPr>
        <w:t xml:space="preserve"> (Special procurement):</w:t>
      </w:r>
    </w:p>
    <w:p>
      <w:r>
        <w:rPr>
          <w:color w:val="000000"/>
        </w:rPr>
        <w:t>Special procurement type. The EI uses it when selecting plant-level material.</w:t>
      </w:r>
    </w:p>
    <w:p>
      <w:r>
        <w:rPr>
          <w:b/>
          <w:color w:val="000000"/>
        </w:rPr>
        <w:t>STPRS</w:t>
      </w:r>
      <w:r>
        <w:rPr>
          <w:color w:val="000000"/>
        </w:rPr>
        <w:t xml:space="preserve"> (Standard Price):</w:t>
      </w:r>
    </w:p>
    <w:p>
      <w:r>
        <w:rPr>
          <w:color w:val="000000"/>
        </w:rPr>
        <w:t>Standard price of the material in the valuation area. The EI uses it when selecting material valuation and when computing the standard-to-moving-average ratio; when STPRS is zero the material may be flagged as "standard price wasn't set."</w:t>
      </w:r>
    </w:p>
    <w:p>
      <w:r>
        <w:rPr>
          <w:b/>
          <w:color w:val="000000"/>
        </w:rPr>
        <w:t>VERPR</w:t>
      </w:r>
      <w:r>
        <w:rPr>
          <w:color w:val="000000"/>
        </w:rPr>
        <w:t xml:space="preserve"> (Moving Average Price):</w:t>
      </w:r>
    </w:p>
    <w:p>
      <w:r>
        <w:rPr>
          <w:color w:val="000000"/>
        </w:rPr>
        <w:t>Moving average price of the material in the valuation area. The EI uses it when selecting material valuation and when computing the ratio; when VERPR is zero the ratio is not computed.</w:t>
      </w:r>
    </w:p>
    <w:p>
      <w:r>
        <w:rPr>
          <w:b/>
          <w:color w:val="000000"/>
        </w:rPr>
        <w:t>VPRSV</w:t>
      </w:r>
      <w:r>
        <w:rPr>
          <w:color w:val="000000"/>
        </w:rPr>
        <w:t xml:space="preserve"> (Price control):</w:t>
      </w:r>
    </w:p>
    <w:p>
      <w:r>
        <w:rPr>
          <w:color w:val="000000"/>
        </w:rPr>
        <w:t>Price control (standard vs moving average). The EI uses it when selecting material valuation.</w:t>
      </w:r>
    </w:p>
    <w:p>
      <w:r>
        <w:rPr>
          <w:b/>
          <w:color w:val="000000"/>
        </w:rPr>
        <w:t>VPRSV Options:</w:t>
      </w:r>
    </w:p>
    <w:p>
      <w:r>
        <w:rPr>
          <w:color w:val="000000"/>
        </w:rPr>
        <w:t>S: Standard price</w:t>
      </w:r>
    </w:p>
    <w:p>
      <w:r>
        <w:rPr>
          <w:color w:val="000000"/>
        </w:rPr>
        <w:t>V: Moving average price</w:t>
      </w:r>
    </w:p>
    <w:p>
      <w:r>
        <w:rPr>
          <w:b/>
          <w:color w:val="000000"/>
        </w:rPr>
        <w:t>WERKS</w:t>
      </w:r>
      <w:r>
        <w:rPr>
          <w:color w:val="000000"/>
        </w:rPr>
        <w:t xml:space="preserve"> (Plant):</w:t>
      </w:r>
    </w:p>
    <w:p>
      <w:r>
        <w:rPr>
          <w:color w:val="000000"/>
        </w:rPr>
        <w:t>Plant. The EI uses it when selecting plant-level material and material valuation.</w:t>
      </w:r>
    </w:p>
    <w:p>
      <w:r>
        <w:rPr>
          <w:b/>
          <w:color w:val="000000"/>
        </w:rPr>
        <w:t>WGBEZ</w:t>
      </w:r>
      <w:r>
        <w:rPr>
          <w:color w:val="000000"/>
        </w:rPr>
        <w:t xml:space="preserve"> (Description):</w:t>
      </w:r>
    </w:p>
    <w:p>
      <w:r>
        <w:rPr>
          <w:color w:val="000000"/>
        </w:rPr>
        <w:t>Material group description. Populated by the EI from material group master when building the result row.</w:t>
      </w:r>
    </w:p>
    <w:p>
      <w:r>
        <w:rPr>
          <w:b/>
          <w:color w:val="000000"/>
        </w:rPr>
        <w:t>ZPLD1 - ZPLD3</w:t>
      </w:r>
      <w:r>
        <w:rPr>
          <w:color w:val="000000"/>
        </w:rPr>
        <w:t xml:space="preserve"> (Planned price date 1 – Planned price date 3):</w:t>
      </w:r>
    </w:p>
    <w:p>
      <w:r>
        <w:rPr>
          <w:color w:val="000000"/>
        </w:rPr>
        <w:t>Planned price dates 1–3 for the material valuation. The EI uses them when selecting material valuation.</w:t>
      </w:r>
    </w:p>
    <w:p>
      <w:r>
        <w:rPr>
          <w:b/>
          <w:color w:val="000000"/>
        </w:rPr>
        <w:t>ZPLP1 - ZPLP3</w:t>
      </w:r>
      <w:r>
        <w:rPr>
          <w:color w:val="000000"/>
        </w:rPr>
        <w:t xml:space="preserve"> (Planned price 1 – Planned price 3):</w:t>
      </w:r>
    </w:p>
    <w:p>
      <w:r>
        <w:rPr>
          <w:color w:val="000000"/>
        </w:rPr>
        <w:t>Planned prices 1–3 for the material valuation. The EI uses them when selecting material valuation.</w:t>
      </w:r>
    </w:p>
    <w:p>
      <w:r>
        <w:rPr>
          <w:b/>
          <w:color w:val="000000"/>
        </w:rPr>
        <w:t>SMRATIO and STPRS/VERPR Connection:</w:t>
      </w:r>
      <w:r>
        <w:rPr>
          <w:color w:val="000000"/>
        </w:rPr>
        <w:t xml:space="preserve"> SMRATIO is computed as STPRS/VERPR; the EI filters by the configured SMRATIO range to return materials whose standard-to-moving-average ratio (or lack of standard price) falls within that range. STPRS and VERPR are the inputs to the ratio.</w:t>
      </w:r>
    </w:p>
    <w:p>
      <w:pPr>
        <w:pStyle w:val="Heading3"/>
      </w:pPr>
      <w:r>
        <w:t>Parameter Relationships</w:t>
      </w:r>
    </w:p>
    <w:p>
      <w:r>
        <w:rPr>
          <w:b/>
          <w:color w:val="000000"/>
        </w:rPr>
        <w:t>Time and date parameters</w:t>
      </w:r>
    </w:p>
    <w:p>
      <w:r>
        <w:rPr>
          <w:b/>
          <w:color w:val="000000"/>
        </w:rPr>
        <w:t>BACKDAYS</w:t>
      </w:r>
      <w:r>
        <w:rPr>
          <w:color w:val="000000"/>
        </w:rPr>
        <w:t xml:space="preserve"> defines how many days to look back from today for the material last-change date (LAEDA). When no date range is supplied, the EI uses today minus BACKDAYS as the start of the window; LAEDA is then used to filter materials whose last change falls within that window.</w:t>
      </w:r>
    </w:p>
    <w:p>
      <w:r>
        <w:rPr>
          <w:b/>
          <w:color w:val="000000"/>
        </w:rPr>
        <w:t>Standard price and ratio</w:t>
      </w:r>
    </w:p>
    <w:p>
      <w:r>
        <w:rPr>
          <w:b/>
          <w:color w:val="000000"/>
        </w:rPr>
        <w:t>SMRATIO</w:t>
      </w:r>
      <w:r>
        <w:rPr>
          <w:color w:val="000000"/>
        </w:rPr>
        <w:t xml:space="preserve">, </w:t>
      </w:r>
      <w:r>
        <w:rPr>
          <w:b/>
          <w:color w:val="000000"/>
        </w:rPr>
        <w:t>STPRS</w:t>
      </w:r>
      <w:r>
        <w:rPr>
          <w:color w:val="000000"/>
        </w:rPr>
        <w:t xml:space="preserve">, and </w:t>
      </w:r>
      <w:r>
        <w:rPr>
          <w:b/>
          <w:color w:val="000000"/>
        </w:rPr>
        <w:t>VERPR</w:t>
      </w:r>
      <w:r>
        <w:rPr>
          <w:color w:val="000000"/>
        </w:rPr>
        <w:t xml:space="preserve"> work together: the EI computes SMRATIO as STPRS/VERPR for each material and filters by the configured SMRATIO range. STPRS (standard price) and VERPR (moving average price) are read from material valuation; when STPRS is zero or ratio is outside the range, the material can be flagged as "standard price wasn't set" or requiring review.</w:t>
      </w:r>
    </w:p>
    <w:p>
      <w:r>
        <w:rPr>
          <w:b/>
          <w:color w:val="000000"/>
        </w:rPr>
        <w:t>Material and plant scope</w:t>
      </w:r>
    </w:p>
    <w:p>
      <w:r>
        <w:rPr>
          <w:b/>
          <w:color w:val="000000"/>
        </w:rPr>
        <w:t>MATNR</w:t>
      </w:r>
      <w:r>
        <w:rPr>
          <w:color w:val="000000"/>
        </w:rPr>
        <w:t xml:space="preserve">, </w:t>
      </w:r>
      <w:r>
        <w:rPr>
          <w:b/>
          <w:color w:val="000000"/>
        </w:rPr>
        <w:t>WERKS</w:t>
      </w:r>
      <w:r>
        <w:rPr>
          <w:color w:val="000000"/>
        </w:rPr>
        <w:t xml:space="preserve">, </w:t>
      </w:r>
      <w:r>
        <w:rPr>
          <w:b/>
          <w:color w:val="000000"/>
        </w:rPr>
        <w:t>MATKL</w:t>
      </w:r>
      <w:r>
        <w:rPr>
          <w:color w:val="000000"/>
        </w:rPr>
        <w:t xml:space="preserve">, and </w:t>
      </w:r>
      <w:r>
        <w:rPr>
          <w:b/>
          <w:color w:val="000000"/>
        </w:rPr>
        <w:t>MTART</w:t>
      </w:r>
      <w:r>
        <w:rPr>
          <w:color w:val="000000"/>
        </w:rPr>
        <w:t xml:space="preserve"> define the material and organizational scope: material number, plant, material group, and material type. The EI uses them together when selecting material master, plant-level material (MARC), and material valuation (MBEW).</w:t>
      </w:r>
    </w:p>
    <w:p>
      <w:r>
        <w:rPr>
          <w:b/>
          <w:color w:val="000000"/>
        </w:rPr>
        <w:t>Valuation and costing parameters</w:t>
      </w:r>
    </w:p>
    <w:p>
      <w:r>
        <w:rPr>
          <w:b/>
          <w:color w:val="000000"/>
        </w:rPr>
        <w:t>BKLAS</w:t>
      </w:r>
      <w:r>
        <w:rPr>
          <w:color w:val="000000"/>
        </w:rPr>
        <w:t xml:space="preserve">, </w:t>
      </w:r>
      <w:r>
        <w:rPr>
          <w:b/>
          <w:color w:val="000000"/>
        </w:rPr>
        <w:t>BWKEY</w:t>
      </w:r>
      <w:r>
        <w:rPr>
          <w:color w:val="000000"/>
        </w:rPr>
        <w:t xml:space="preserve">, </w:t>
      </w:r>
      <w:r>
        <w:rPr>
          <w:b/>
          <w:color w:val="000000"/>
        </w:rPr>
        <w:t>VPRSV</w:t>
      </w:r>
      <w:r>
        <w:rPr>
          <w:color w:val="000000"/>
        </w:rPr>
        <w:t xml:space="preserve">, </w:t>
      </w:r>
      <w:r>
        <w:rPr>
          <w:b/>
          <w:color w:val="000000"/>
        </w:rPr>
        <w:t>PEINH</w:t>
      </w:r>
      <w:r>
        <w:rPr>
          <w:color w:val="000000"/>
        </w:rPr>
        <w:t xml:space="preserve">, </w:t>
      </w:r>
      <w:r>
        <w:rPr>
          <w:b/>
          <w:color w:val="000000"/>
        </w:rPr>
        <w:t>LBKUM</w:t>
      </w:r>
      <w:r>
        <w:rPr>
          <w:color w:val="000000"/>
        </w:rPr>
        <w:t xml:space="preserve">, and </w:t>
      </w:r>
      <w:r>
        <w:rPr>
          <w:b/>
          <w:color w:val="000000"/>
        </w:rPr>
        <w:t>SALK3</w:t>
      </w:r>
      <w:r>
        <w:rPr>
          <w:color w:val="000000"/>
        </w:rPr>
        <w:t xml:space="preserve"> are valuation-area and valuation-class attributes; the EI uses them when selecting material valuation and when building the result. </w:t>
      </w:r>
      <w:r>
        <w:rPr>
          <w:b/>
          <w:color w:val="000000"/>
        </w:rPr>
        <w:t>ZPLP1–ZPLP3</w:t>
      </w:r>
      <w:r>
        <w:rPr>
          <w:color w:val="000000"/>
        </w:rPr>
        <w:t xml:space="preserve"> and </w:t>
      </w:r>
      <w:r>
        <w:rPr>
          <w:b/>
          <w:color w:val="000000"/>
        </w:rPr>
        <w:t>ZPLD1–ZPLD3</w:t>
      </w:r>
      <w:r>
        <w:rPr>
          <w:color w:val="000000"/>
        </w:rPr>
        <w:t xml:space="preserve"> (planned prices and planned price dates) work together as planned-price fields in material valuation.</w:t>
      </w:r>
    </w:p>
    <w:p>
      <w:pPr>
        <w:pStyle w:val="Heading3"/>
      </w:pPr>
      <w:r>
        <w:t>Default Values</w:t>
      </w:r>
    </w:p>
    <w:p>
      <w:r>
        <w:rPr>
          <w:b/>
          <w:color w:val="000000"/>
        </w:rPr>
        <w:t>BACKDAYS</w:t>
      </w:r>
      <w:r>
        <w:rPr>
          <w:color w:val="000000"/>
        </w:rPr>
        <w:t xml:space="preserve"> — Default: </w:t>
      </w:r>
      <w:r>
        <w:rPr>
          <w:rFonts w:ascii="Consolas" w:hAnsi="Consolas"/>
          <w:color w:val="000000"/>
          <w:sz w:val="20"/>
        </w:rPr>
        <w:t>100</w:t>
      </w:r>
      <w:r>
        <w:rPr>
          <w:color w:val="000000"/>
        </w:rPr>
        <w:t xml:space="preserve"> (when not supplied, the EI uses today minus 100 days as the start of the last-change date window).</w:t>
      </w:r>
    </w:p>
    <w:p>
      <w:r>
        <w:rPr>
          <w:b/>
          <w:color w:val="000000"/>
        </w:rPr>
        <w:t>LANGU</w:t>
      </w:r>
      <w:r>
        <w:rPr>
          <w:color w:val="000000"/>
        </w:rPr>
        <w:t xml:space="preserve"> — Default: </w:t>
      </w:r>
      <w:r>
        <w:rPr>
          <w:rFonts w:ascii="Consolas" w:hAnsi="Consolas"/>
          <w:color w:val="000000"/>
          <w:sz w:val="20"/>
        </w:rPr>
        <w:t>E</w:t>
      </w:r>
      <w:r>
        <w:rPr>
          <w:color w:val="000000"/>
        </w:rPr>
        <w:t xml:space="preserve"> (when system language is not found or not supplied).</w:t>
      </w:r>
    </w:p>
    <w:p>
      <w:r>
        <w:rPr>
          <w:b/>
          <w:color w:val="000000"/>
        </w:rPr>
        <w:t>Note:</w:t>
      </w:r>
      <w:r>
        <w:rPr>
          <w:color w:val="000000"/>
        </w:rPr>
        <w:t xml:space="preserve"> When no date range is supplied for LAEDA, the EI builds the window from today minus BACKDAYS.</w:t>
      </w:r>
    </w:p>
    <w:p>
      <w:pPr>
        <w:pStyle w:val="Heading3"/>
      </w:pPr>
      <w:r>
        <w:t>Practical Configuration Examples</w:t>
      </w:r>
    </w:p>
    <w:p>
      <w:r>
        <w:rPr>
          <w:b/>
          <w:color w:val="000000"/>
        </w:rPr>
        <w:t>Use Case 1: Materials where standard price wasn't set – last 100 days</w:t>
      </w:r>
    </w:p>
    <w:p>
      <w:r>
        <w:rPr>
          <w:rFonts w:ascii="Consolas" w:hAnsi="Consolas"/>
          <w:color w:val="000000"/>
          <w:sz w:val="18"/>
        </w:rPr>
        <w:t>BACKDAYS = 100</w:t>
        <w:br/>
        <w:t>SMRATIO = 0 - 0.01</w:t>
        <w:br/>
        <w:t>WERKS = 1010</w:t>
        <w:br/>
      </w:r>
    </w:p>
    <w:p>
      <w:r>
        <w:rPr>
          <w:b/>
          <w:color w:val="000000"/>
        </w:rPr>
        <w:t>Purpose:</w:t>
      </w:r>
      <w:r>
        <w:rPr>
          <w:color w:val="000000"/>
        </w:rPr>
        <w:t xml:space="preserve"> Find materials in plant 1010 with very low or zero standard-to-moving-average ratio (e.g. standard price not set or zero) over the last 100 days.</w:t>
      </w:r>
    </w:p>
    <w:p>
      <w:r>
        <w:rPr>
          <w:b/>
          <w:color w:val="000000"/>
        </w:rPr>
        <w:t>Use Case 2: One material group and price control</w:t>
      </w:r>
    </w:p>
    <w:p>
      <w:r>
        <w:rPr>
          <w:rFonts w:ascii="Consolas" w:hAnsi="Consolas"/>
          <w:color w:val="000000"/>
          <w:sz w:val="18"/>
        </w:rPr>
        <w:t>BACKDAYS = 60</w:t>
        <w:br/>
        <w:t>MATKL = 001</w:t>
        <w:br/>
        <w:t>VPRSV = S</w:t>
        <w:br/>
        <w:t>SMRATIO = 0 - 0.5</w:t>
        <w:br/>
      </w:r>
    </w:p>
    <w:p>
      <w:r>
        <w:rPr>
          <w:b/>
          <w:color w:val="000000"/>
        </w:rPr>
        <w:t>Purpose:</w:t>
      </w:r>
      <w:r>
        <w:rPr>
          <w:color w:val="000000"/>
        </w:rPr>
        <w:t xml:space="preserve"> Focus on materials in material group 001 with standard price control (VPRSV = S) and ratio below 0.5 (e.g. standard price missing or too low) over the last 60 days.</w:t>
      </w:r>
    </w:p>
    <w:p>
      <w:r>
        <w:rPr>
          <w:b/>
          <w:color w:val="000000"/>
        </w:rPr>
        <w:t>Use Case 3: Multi-plant and valuation class</w:t>
      </w:r>
    </w:p>
    <w:p>
      <w:r>
        <w:rPr>
          <w:rFonts w:ascii="Consolas" w:hAnsi="Consolas"/>
          <w:color w:val="000000"/>
          <w:sz w:val="18"/>
        </w:rPr>
        <w:t>BACKDAYS = 90</w:t>
        <w:br/>
        <w:t>WERKS = 1010 1020</w:t>
        <w:br/>
        <w:t>BKLAS = 3000</w:t>
        <w:br/>
        <w:t>SMRATIO = 0 - 0.01</w:t>
        <w:br/>
        <w:t>MTART = FERT</w:t>
        <w:br/>
      </w:r>
    </w:p>
    <w:p>
      <w:r>
        <w:rPr>
          <w:b/>
          <w:color w:val="000000"/>
        </w:rPr>
        <w:t>Purpose:</w:t>
      </w:r>
      <w:r>
        <w:rPr>
          <w:color w:val="000000"/>
        </w:rPr>
        <w:t xml:space="preserve"> Review finished goods (MTART = FERT) in plants 1010 and 1020 with valuation class 3000 where standard price is effectively not set (ratio 0–0.01) over the last 90 days.</w:t>
      </w:r>
    </w:p>
    <w:p>
      <w:r>
        <w:rPr>
          <w:b/>
          <w:color w:val="000000"/>
        </w:rPr>
        <w:t>Use Case 4: Narrow ratio band and language</w:t>
      </w:r>
    </w:p>
    <w:p>
      <w:r>
        <w:rPr>
          <w:rFonts w:ascii="Consolas" w:hAnsi="Consolas"/>
          <w:color w:val="000000"/>
          <w:sz w:val="18"/>
        </w:rPr>
        <w:t>BACKDAYS = 30</w:t>
        <w:br/>
        <w:t>SMRATIO = 0 - 0.1</w:t>
        <w:br/>
        <w:t>LANGU = E</w:t>
        <w:br/>
        <w:t>MATNR = 000000000010000000</w:t>
        <w:br/>
        <w:t>WERKS = 1010</w:t>
        <w:br/>
      </w:r>
    </w:p>
    <w:p>
      <w:r>
        <w:rPr>
          <w:b/>
          <w:color w:val="000000"/>
        </w:rPr>
        <w:t>Purpose:</w:t>
      </w:r>
      <w:r>
        <w:rPr>
          <w:color w:val="000000"/>
        </w:rPr>
        <w:t xml:space="preserve"> Tight band (0–0.1) for a specific material and plant over 30 days to flag missing or very low standard price, with English descriptions.</w:t>
      </w:r>
    </w:p>
    <w:p>
      <w:r>
        <w:rPr>
          <w:b/>
          <w:color w:val="000000"/>
        </w:rPr>
        <w:t>Use Case 5: Procurement type and special procurement</w:t>
      </w:r>
    </w:p>
    <w:p>
      <w:r>
        <w:rPr>
          <w:rFonts w:ascii="Consolas" w:hAnsi="Consolas"/>
          <w:color w:val="000000"/>
          <w:sz w:val="18"/>
        </w:rPr>
        <w:t>BACKDAYS = 45</w:t>
        <w:br/>
        <w:t>BESKZ = E</w:t>
        <w:br/>
        <w:t>SOBSL = 10</w:t>
        <w:br/>
        <w:t>SMRATIO = 0 - 0.5</w:t>
        <w:br/>
        <w:t>WERKS = 1010</w:t>
        <w:br/>
        <w:t>MATKL = 002</w:t>
        <w:br/>
      </w:r>
    </w:p>
    <w:p>
      <w:r>
        <w:rPr>
          <w:b/>
          <w:color w:val="000000"/>
        </w:rPr>
        <w:t>Purpose:</w:t>
      </w:r>
      <w:r>
        <w:rPr>
          <w:color w:val="000000"/>
        </w:rPr>
        <w:t xml:space="preserve"> External procurement materials (BESKZ = E) with special procurement 10 in plant 1010 and material group 002 where standard price is not set or ratio &lt; 0.5, last 45 days.</w:t>
      </w:r>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BESKZ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Procurement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BESKZ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BKLAS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Class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BKLAS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BWKEY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Valuation Area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BWKEY</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EKALR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Is Costed with Quantity Structure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CK_EKALREL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LAEDA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of Last Change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LAEDA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Total Valuated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LBKUM</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LOSGR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Planned lot size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QUAN(13,3)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LOSGR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Group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CHAR(9)</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MATKL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Number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Description (Short Text)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MAKTX</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MMSTA</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Plant-Specific Material Status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MMSTA</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Material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MTART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Description of material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MTBEZ</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NCOST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Do Not Cost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CK_NO_COSTING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DEC(5)</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PEINH</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PLANT_DESC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Value of Total Valuated Stock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SALK3</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SMRATIO</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Field of type FLTP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FLTP(16,16)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FLOAT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Procurement Type for Costing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CK_SOBSL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SOBSL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Special procurement 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SOBSL</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Standard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STPRS</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VERPR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Moving Average Price/Periodic Unit Price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VERPR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Price control indicator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VPRSV</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Plant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WERKS_D</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WGBEZ</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 (20 Characters)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TEXT20</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ZPLD1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from Which Future Planned Price 1 Is Valid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ZPLD2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from Which Future Planned Price 1 Is Valid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ZPLD3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from Which Future Planned Price 1 Is Valid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DZPLD1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ZPLP1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Future Planned Price 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DZPLP1</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ZPLP2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Future Planned Price 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DZPLP2</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/SKN/S_SW_10_02_MAT_VALUE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ZPLP3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Future Planned Price 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CURR(11,2)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DZPLP3</w:t>
            </w:r>
          </w:p>
        </w:tc>
      </w:tr>
    </w:tbl>
    <w:p/>
    <w:p>
      <w:pPr>
        <w:pStyle w:val="Heading2"/>
      </w:pPr>
      <w:r>
        <w:t>ABAP Code</w:t>
      </w:r>
    </w:p>
    <w:p>
      <w:r>
        <w:rPr>
          <w:rFonts w:ascii="Consolas" w:hAnsi="Consolas"/>
          <w:color w:val="000000"/>
          <w:sz w:val="20"/>
        </w:rPr>
        <w:t>bap</w:t>
        <w:br/>
        <w:t>FUNCTION /SKN/F_SW_10_02_MAT_VALUE .</w:t>
        <w:br/>
        <w:t>*"----------------------------------------------------------------------</w:t>
        <w:br/>
        <w:t>*"*"Local Interface:</w:t>
        <w:br/>
        <w:t>*"  EXPORTING</w:t>
        <w:br/>
        <w:t>*"     VALUE(IS_ALERT) TYPE  CHAR1</w:t>
        <w:br/>
        <w:t>*"  TABLES</w:t>
        <w:br/>
        <w:t>*"      T_SELECT STRUCTURE  RSSELECT</w:t>
        <w:br/>
        <w:t>*"      T_DATA STRUCTURE  /SKN/S_SW_10_02_MAT_VALUE</w:t>
        <w:br/>
        <w:t>*"----------------------------------------------------------------------</w:t>
        <w:br/>
        <w:t xml:space="preserve">  DATA : SPRAS_T TYPE SPRAS .</w:t>
        <w:br/>
        <w:t xml:space="preserve">  DATA : SY_TABIX LIKE SY-TABIX,</w:t>
        <w:br/>
        <w:t xml:space="preserve">         DATE_FROM LIKE SY-DATUM .</w:t>
        <w:br/>
        <w:t xml:space="preserve">  "-----------------------------------------------</w:t>
        <w:br/>
        <w:t xml:space="preserve">  " 1. Parameters Definition                     "</w:t>
        <w:br/>
        <w:t xml:space="preserve">  "-----------------------------------------------</w:t>
        <w:br/>
        <w:t xml:space="preserve">  DATA_MULTY: MATNR  MATNR,</w:t>
        <w:br/>
        <w:t xml:space="preserve">              MTART MTART,</w:t>
        <w:br/>
        <w:t xml:space="preserve">              MATKL  MATKL,</w:t>
        <w:br/>
        <w:t xml:space="preserve">              LBKUM LBKUM,</w:t>
        <w:br/>
        <w:t xml:space="preserve">              SALK3 SALK3,</w:t>
        <w:br/>
        <w:t xml:space="preserve">              VPRSV VPRSV,</w:t>
        <w:br/>
        <w:t xml:space="preserve">              VERPR VERPR,</w:t>
        <w:br/>
        <w:t xml:space="preserve">              STPRS STPRS,</w:t>
        <w:br/>
        <w:t xml:space="preserve">              PEINH PEINH,</w:t>
        <w:br/>
        <w:t xml:space="preserve">              BKLAS BKLAS ,</w:t>
        <w:br/>
        <w:t xml:space="preserve">              EKALR CK_EKALREL,</w:t>
        <w:br/>
        <w:t xml:space="preserve">              ZPLP1 DZPLP1,</w:t>
        <w:br/>
        <w:t xml:space="preserve">              ZPLD1 DZPLD1,</w:t>
        <w:br/>
        <w:t xml:space="preserve">              ZPLP2 DZPLP2,</w:t>
        <w:br/>
        <w:t xml:space="preserve">              ZPLD2 DZPLD2,</w:t>
        <w:br/>
        <w:t xml:space="preserve">              ZPLP3 DZPLP3,</w:t>
        <w:br/>
        <w:t xml:space="preserve">              ZPLD3 DZPLD3,</w:t>
        <w:br/>
        <w:t xml:space="preserve">              WERKS WERKS_D,</w:t>
        <w:br/>
        <w:t xml:space="preserve">              SOBSK CK_SOBSL,</w:t>
        <w:br/>
        <w:t xml:space="preserve">              LOSGR CK_LOSGR,</w:t>
        <w:br/>
        <w:t xml:space="preserve">              NCOST CK_NO_COSTING,</w:t>
        <w:br/>
        <w:t xml:space="preserve">              MMSTA MMSTA,</w:t>
        <w:br/>
        <w:t xml:space="preserve">              BESKZ BESKZ,</w:t>
        <w:br/>
        <w:t xml:space="preserve">              SOBSL SOBSL ,</w:t>
        <w:br/>
        <w:t xml:space="preserve">              SMRATIO  F       ,</w:t>
        <w:br/>
        <w:t xml:space="preserve">             " price_val wert11v,</w:t>
        <w:br/>
        <w:t xml:space="preserve">             " laeda laeda,</w:t>
        <w:br/>
        <w:t xml:space="preserve">              DATUM SY-DATUM.</w:t>
        <w:br/>
        <w:t xml:space="preserve">  DATA_SINGLE: LANGU  LANGU,</w:t>
        <w:br/>
        <w:t xml:space="preserve">               BACKDAYS I.</w:t>
        <w:br/>
        <w:t xml:space="preserve">  "-----------------------------------------------</w:t>
        <w:br/>
        <w:t xml:space="preserve">  " Additional Definition                        "</w:t>
        <w:br/>
        <w:t xml:space="preserve">  "-----------------------------------------------</w:t>
        <w:br/>
        <w:t xml:space="preserve">  DATA : LS_DATA LIKE LINE OF T_DATA.</w:t>
        <w:br/>
        <w:t xml:space="preserve">  FIELD-SYMBOLS: &lt;ALERT_FIELDS&gt;  TYPE /SKN/S_SW_10_02_MAT_VALUE.</w:t>
        <w:br/>
        <w:t xml:space="preserve">  "-----------------------------------------------</w:t>
        <w:br/>
        <w:t xml:space="preserve">  " 2. Extracting &amp; Populating Parameters        "</w:t>
        <w:br/>
        <w:t xml:space="preserve">  "-----------------------------------------------</w:t>
        <w:br/>
        <w:t xml:space="preserve">  SELECT_SINGLE: LANGU,</w:t>
        <w:br/>
        <w:t xml:space="preserve">                 BACKDAYS.</w:t>
        <w:br/>
        <w:t xml:space="preserve">  IF LV_BACKDAYS IS INITIAL.</w:t>
        <w:br/>
        <w:t xml:space="preserve">    LV_BACKDAYS = 100.</w:t>
        <w:br/>
        <w:t xml:space="preserve">  ENDIF.</w:t>
        <w:br/>
        <w:t xml:space="preserve">  IF R_DATUM[] IS INITIAL .  " Set default value</w:t>
        <w:br/>
        <w:t xml:space="preserve">      RS_DATUM-SIGN = 'I' .</w:t>
        <w:br/>
        <w:t xml:space="preserve">      RS_DATUM-OPTION = 'GE' .</w:t>
        <w:br/>
        <w:t xml:space="preserve">      DATE_FROM = SY-DATUM - LV_BACKDAYS .</w:t>
        <w:br/>
        <w:t xml:space="preserve">      RS_DATUM-LOW = DATE_FROM .</w:t>
        <w:br/>
        <w:t xml:space="preserve">      APPEND RS_DATUM TO R_DATUM.</w:t>
        <w:br/>
        <w:t xml:space="preserve">    ENDIF .</w:t>
        <w:br/>
        <w:t xml:space="preserve">  SELECT_MULTY: MATNR ,"</w:t>
        <w:br/>
        <w:t xml:space="preserve">                MTART,</w:t>
        <w:br/>
        <w:t xml:space="preserve">                MATKL  ,"</w:t>
        <w:br/>
        <w:t xml:space="preserve">                LBKUM ,</w:t>
        <w:br/>
        <w:t xml:space="preserve">                SALK3 ,</w:t>
        <w:br/>
        <w:t xml:space="preserve">                VPRSV ,"</w:t>
        <w:br/>
        <w:t xml:space="preserve">                VERPR ,</w:t>
        <w:br/>
        <w:t xml:space="preserve">                STPRS ,</w:t>
        <w:br/>
        <w:t xml:space="preserve">                PEINH ,"</w:t>
        <w:br/>
        <w:t xml:space="preserve">                BKLAS ,"</w:t>
        <w:br/>
        <w:t xml:space="preserve">                EKALR ,"</w:t>
        <w:br/>
        <w:t xml:space="preserve">                ZPLP1 ,"</w:t>
        <w:br/>
        <w:t xml:space="preserve">                ZPLD1 ,"</w:t>
        <w:br/>
        <w:t xml:space="preserve">                ZPLP2 ,"</w:t>
        <w:br/>
        <w:t xml:space="preserve">                ZPLD2   ,"</w:t>
        <w:br/>
        <w:t xml:space="preserve">                ZPLP3 ,"</w:t>
        <w:br/>
        <w:t xml:space="preserve">                ZPLD3   ,"</w:t>
        <w:br/>
        <w:t xml:space="preserve">                WERKS ,"</w:t>
        <w:br/>
        <w:t xml:space="preserve">                SOBSK ,"</w:t>
        <w:br/>
        <w:t xml:space="preserve">                LOSGR ,"</w:t>
        <w:br/>
        <w:t xml:space="preserve">                NCOST ,</w:t>
        <w:br/>
        <w:t xml:space="preserve">                MMSTA ,</w:t>
        <w:br/>
        <w:t xml:space="preserve">                BESKZ ,</w:t>
        <w:br/>
        <w:t xml:space="preserve">                SOBSL   ,</w:t>
        <w:br/>
        <w:t xml:space="preserve">                SMRATIO."</w:t>
        <w:br/>
        <w:t xml:space="preserve">              "  price_val ."</w:t>
        <w:br/>
        <w:t xml:space="preserve">              "  laeda ."</w:t>
        <w:br/>
        <w:t xml:space="preserve">  CONVERT_MULTY: MATNR MATN1.</w:t>
        <w:br/>
        <w:t xml:space="preserve">  CONVERT_SINGLE: LANGU ISOLA.</w:t>
        <w:br/>
        <w:t xml:space="preserve">  "-----------------------------------------------</w:t>
        <w:br/>
        <w:t xml:space="preserve">  " 3. Initiating Output Table(Mandatory!!!)     "</w:t>
        <w:br/>
        <w:t xml:space="preserve">  "-----------------------------------------------</w:t>
        <w:br/>
        <w:t xml:space="preserve">  CLEAR IS_ALERT .</w:t>
        <w:br/>
        <w:t xml:space="preserve">  REFRESH T_DATA .</w:t>
        <w:br/>
        <w:t xml:space="preserve">  "-----------------------------------------------</w:t>
        <w:br/>
        <w:t xml:space="preserve">  " 4. Retrieving/preparing Alert Data           "</w:t>
        <w:br/>
        <w:t xml:space="preserve">  "-----------------------------------------------</w:t>
        <w:br/>
        <w:t>"--- Run Cloud Mode -----</w:t>
        <w:br/>
        <w:t xml:space="preserve">  DATA_SINGLE: SW_DEST RFCDEST.             .</w:t>
        <w:br/>
        <w:t xml:space="preserve">  SELECT_SINGLE: SW_DEST.</w:t>
        <w:br/>
        <w:t xml:space="preserve">  IF LV_SW_DEST IS NOT INITIAL.</w:t>
        <w:br/>
        <w:t xml:space="preserve">    CALL FUNCTION '/SKN/FC_SW_10_02_MAT_VALUE'</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SELECT *</w:t>
        <w:br/>
        <w:t xml:space="preserve">    FROM MARC AS A</w:t>
        <w:br/>
        <w:t xml:space="preserve">    INNER JOIN T001W AS B ON A~WERKS = B~WERKS</w:t>
        <w:br/>
        <w:t xml:space="preserve">    INNER JOIN MBEW AS C ON A~MATNR = C~MATNR</w:t>
        <w:br/>
        <w:t xml:space="preserve">           AND B~BWKEY = C~BWKEY</w:t>
        <w:br/>
        <w:t xml:space="preserve">    INNER JOIN MARA AS D ON D~MATNR = A~MATNR</w:t>
        <w:br/>
        <w:t xml:space="preserve">    INTO CORRESPONDING FIELDS OF TABLE T_DATA</w:t>
        <w:br/>
        <w:t xml:space="preserve">    WHERE D~MATKL IN R_MATKL AND</w:t>
        <w:br/>
        <w:t xml:space="preserve">          D~MTART IN R_MTART AND</w:t>
        <w:br/>
        <w:t xml:space="preserve">          A~WERKS IN R_WERKS AND</w:t>
        <w:br/>
        <w:t xml:space="preserve">          A~SOBSK IN R_SOBSK AND</w:t>
        <w:br/>
        <w:t xml:space="preserve">          A~LOSGR IN R_LOSGR AND</w:t>
        <w:br/>
        <w:t xml:space="preserve">          A~NCOST IN R_NCOST AND</w:t>
        <w:br/>
        <w:t xml:space="preserve">          A~MMSTA IN R_MMSTA AND</w:t>
        <w:br/>
        <w:t xml:space="preserve">          A~BESKZ IN R_BESKZ AND</w:t>
        <w:br/>
        <w:t xml:space="preserve">          A~SOBSL IN R_SOBSL AND</w:t>
        <w:br/>
        <w:t xml:space="preserve">          D~MATNR IN R_MATNR AND</w:t>
        <w:br/>
        <w:t xml:space="preserve">          C~MATNR IN R_MATNR AND</w:t>
        <w:br/>
        <w:t xml:space="preserve">          A~MATNR IN R_MATNR AND</w:t>
        <w:br/>
        <w:t xml:space="preserve">          C~LBKUM IN R_LBKUM AND</w:t>
        <w:br/>
        <w:t xml:space="preserve">          C~SALK3 IN R_SALK3 AND</w:t>
        <w:br/>
        <w:t xml:space="preserve">          C~STPRS IN R_STPRS AND</w:t>
        <w:br/>
        <w:t xml:space="preserve">          C~VERPR IN R_VERPR AND</w:t>
        <w:br/>
        <w:t xml:space="preserve">          C~VPRSV IN R_VPRSV AND</w:t>
        <w:br/>
        <w:t xml:space="preserve">          C~PEINH IN R_PEINH AND</w:t>
        <w:br/>
        <w:t xml:space="preserve">          C~BKLAS IN R_BKLAS AND</w:t>
        <w:br/>
        <w:t xml:space="preserve">          C~EKALR IN R_EKALR AND</w:t>
        <w:br/>
        <w:t xml:space="preserve">          C~ZPLP1 IN R_ZPLP1 AND</w:t>
        <w:br/>
        <w:t xml:space="preserve">          C~ZPLD1 IN R_ZPLD1 AND</w:t>
        <w:br/>
        <w:t xml:space="preserve">          C~ZPLP2 IN R_ZPLP2 AND</w:t>
        <w:br/>
        <w:t xml:space="preserve">          C~ZPLD2 IN R_ZPLD2 AND</w:t>
        <w:br/>
        <w:t xml:space="preserve">          C~ZPLP3 IN R_ZPLP3 AND</w:t>
        <w:br/>
        <w:t xml:space="preserve">          C~ZPLD3 IN R_ZPLD3 AND</w:t>
        <w:br/>
        <w:t xml:space="preserve">          D~LAEDA IN R_DATUM .</w:t>
        <w:br/>
        <w:t xml:space="preserve">  "check langu</w:t>
        <w:br/>
        <w:t xml:space="preserve">  SELECT SINGLE SPRAS INTO SPRAS_T</w:t>
        <w:br/>
        <w:t xml:space="preserve">    FROM T002</w:t>
        <w:br/>
        <w:t xml:space="preserve">    WHERE SPRAS = LV_LANGU.</w:t>
        <w:br/>
        <w:t xml:space="preserve">  IF SY-SUBRC &lt;&gt; 0.</w:t>
        <w:br/>
        <w:t xml:space="preserve">    LV_LANGU = 'E'.</w:t>
        <w:br/>
        <w:t xml:space="preserve">  ENDIF.</w:t>
        <w:br/>
        <w:t xml:space="preserve">  "-----------------------------------------------</w:t>
        <w:br/>
        <w:t xml:space="preserve">  " 5. Post retrieving manipulations             "</w:t>
        <w:br/>
        <w:t xml:space="preserve">  "-----------------------------------------------</w:t>
        <w:br/>
        <w:t>*  LOOP AT t_data INTO ls_data.</w:t>
        <w:br/>
        <w:t>*</w:t>
        <w:br/>
        <w:t>*</w:t>
        <w:br/>
        <w:t>*  ENDLOOP.</w:t>
        <w:br/>
        <w:t xml:space="preserve">  "-----------------------------------------------</w:t>
        <w:br/>
        <w:t xml:space="preserve">  " 6. Post retrieving filtering                 "</w:t>
        <w:br/>
        <w:t xml:space="preserve">  "-----------------------------------------------</w:t>
        <w:br/>
        <w:t>*  DELETE T_DATA WHERE STATE_COLOR NOT IN R_STATE_COLOR.</w:t>
        <w:br/>
        <w:t xml:space="preserve">  LOOP AT T_DATA ASSIGNING &lt;ALERT_FIELDS&gt; ."INTO ls_data.</w:t>
        <w:br/>
        <w:t xml:space="preserve">    CLEAR &lt;ALERT_FIELDS&gt;-SMRATIO.</w:t>
        <w:br/>
        <w:t xml:space="preserve">    IF &lt;ALERT_FIELDS&gt;-VERPR &lt;&gt; 0 .</w:t>
        <w:br/>
        <w:t xml:space="preserve">      &lt;ALERT_FIELDS&gt;-SMRATIO = &lt;ALERT_FIELDS&gt;-STPRS / &lt;ALERT_FIELDS&gt;-VERPR.</w:t>
        <w:br/>
        <w:t xml:space="preserve">    ENDIF.</w:t>
        <w:br/>
        <w:t xml:space="preserve">  ENDLOOP.</w:t>
        <w:br/>
        <w:t xml:space="preserve">  DELETE T_DATA WHERE SMRATIO NOT IN R_SMRATIO.</w:t>
        <w:br/>
        <w:t xml:space="preserve">  SORT T_DATA BY LAEDA MATNR.</w:t>
        <w:br/>
        <w:t xml:space="preserve">  LOOP AT T_DATA.</w:t>
        <w:br/>
        <w:t>**Material desc</w:t>
        <w:br/>
        <w:t xml:space="preserve">    SY_TABIX = SY-TABIX .</w:t>
        <w:br/>
        <w:t xml:space="preserve">    CALL FUNCTION '/SKN/F_SW_10_MATERIAL_DESC'</w:t>
        <w:br/>
        <w:t xml:space="preserve">      EXPORTING</w:t>
        <w:br/>
        <w:t xml:space="preserve">        MATNR         = T_DATA-MATNR</w:t>
        <w:br/>
        <w:t xml:space="preserve">        LANGU         = LV_LANGU</w:t>
        <w:br/>
        <w:t xml:space="preserve">      IMPORTING</w:t>
        <w:br/>
        <w:t xml:space="preserve">        MATERIAL_DESC = T_DATA-MAT_DESC</w:t>
        <w:br/>
        <w:t xml:space="preserve">      EXCEPTIONS</w:t>
        <w:br/>
        <w:t xml:space="preserve">        WRONG_CODE    = 1</w:t>
        <w:br/>
        <w:t xml:space="preserve">        OTHERS        = 2.</w:t>
        <w:br/>
        <w:t xml:space="preserve">    IF SY-SUBRC &lt;&gt; 0.</w:t>
        <w:br/>
        <w:t>* Implement suitable error handling here</w:t>
        <w:br/>
        <w:t xml:space="preserve">    ENDIF.</w:t>
        <w:br/>
        <w:t xml:space="preserve">  " plant description</w:t>
        <w:br/>
        <w:t xml:space="preserve">    CALL FUNCTION '/SKN/F_SW_10_PLANT_DESC'</w:t>
        <w:br/>
        <w:t xml:space="preserve">      EXPORTING</w:t>
        <w:br/>
        <w:t xml:space="preserve">        WERKS            = T_DATA-WERKS</w:t>
        <w:br/>
        <w:t xml:space="preserve">       LANGU            = LV_LANGU</w:t>
        <w:br/>
        <w:t xml:space="preserve">     IMPORTING</w:t>
        <w:br/>
        <w:t xml:space="preserve">       PLANT_DESC       = T_DATA-PLANT_DESC</w:t>
        <w:br/>
        <w:t xml:space="preserve">     EXCEPTIONS</w:t>
        <w:br/>
        <w:t xml:space="preserve">       WRONG_CODE       = 1</w:t>
        <w:br/>
        <w:t xml:space="preserve">       OTHERS           = 2     .</w:t>
        <w:br/>
        <w:t xml:space="preserve">    IF SY-SUBRC &lt;&gt; 0.</w:t>
        <w:br/>
        <w:t>* Implement suitable error handling here</w:t>
        <w:br/>
        <w:t xml:space="preserve">    ENDIF.</w:t>
        <w:br/>
        <w:t xml:space="preserve">    CALL FUNCTION '/SKN/F_SW_10_MAT_GRP_DESC'</w:t>
        <w:br/>
        <w:t xml:space="preserve">      EXPORTING</w:t>
        <w:br/>
        <w:t xml:space="preserve">        MATKL            = T_DATA-MATKL</w:t>
        <w:br/>
        <w:t xml:space="preserve">       LANGU            = LV_LANGU</w:t>
        <w:br/>
        <w:t xml:space="preserve">     IMPORTING</w:t>
        <w:br/>
        <w:t xml:space="preserve">       MATKL_DESC       = T_DATA-WGBEZ</w:t>
        <w:br/>
        <w:t xml:space="preserve">     EXCEPTIONS</w:t>
        <w:br/>
        <w:t xml:space="preserve">       WRONG_CODE       = 1</w:t>
        <w:br/>
        <w:t xml:space="preserve">       OTHERS           = 2 .</w:t>
        <w:br/>
        <w:t xml:space="preserve">    IF SY-SUBRC &lt;&gt; 0.</w:t>
        <w:br/>
        <w:t>* Implement suitable error handling here</w:t>
        <w:br/>
        <w:t xml:space="preserve">    ENDIF.</w:t>
        <w:br/>
        <w:t xml:space="preserve">    CALL FUNCTION '/SKN/F_SW_10_MAT_TYP_DESC'</w:t>
        <w:br/>
        <w:t xml:space="preserve">      EXPORTING</w:t>
        <w:br/>
        <w:t xml:space="preserve">       MTART            = T_DATA-MTART</w:t>
        <w:br/>
        <w:t xml:space="preserve">       LANGU            = LV_LANGU</w:t>
        <w:br/>
        <w:t xml:space="preserve">     IMPORTING</w:t>
        <w:br/>
        <w:t xml:space="preserve">       MTBEZ       = T_DATA-MTBEZ</w:t>
        <w:br/>
        <w:t xml:space="preserve">     EXCEPTIONS</w:t>
        <w:br/>
        <w:t xml:space="preserve">       WRONG_CODE       = 1</w:t>
        <w:br/>
        <w:t xml:space="preserve">       OTHERS           = 2 .</w:t>
        <w:br/>
        <w:t xml:space="preserve">    IF SY-SUBRC &lt;&gt; 0.</w:t>
        <w:br/>
        <w:t>* Implement suitable error handling here</w:t>
        <w:br/>
        <w:t xml:space="preserve">    ENDIF.</w:t>
        <w:br/>
        <w:t xml:space="preserve">    MODIFY T_DATA INDEX SY_TABIX.</w:t>
        <w:br/>
        <w:t xml:space="preserve">  ENDLOOP.</w:t>
        <w:br/>
        <w:t xml:space="preserve">  "-----------------------------------------------</w:t>
        <w:br/>
        <w:t xml:space="preserve">  " 7. Finishing (Set IS_ALERT parameter)        "</w:t>
        <w:br/>
        <w:t xml:space="preserve">  "-----------------------------------------------</w:t>
        <w:br/>
        <w:t xml:space="preserve">  READ TABLE T_DATA INTO LS_DATA INDEX 1.</w:t>
        <w:br/>
        <w:t xml:space="preserve">  CHECK SY-TFILL IS NOT INITIAL .</w:t>
        <w:br/>
        <w:t xml:space="preserve">  IS_ALERT = 'X' .</w:t>
        <w:br/>
        <w:t>ENDFUNCTION.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