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Parameters: SKN_S_SW_O1_CRE_DEL_ROLE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Parameter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/SKN/E_ACTION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CHAR30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 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CDCHANGENR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CDCHANGENR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DEPARTMENT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Department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AD_DPRTMNT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Role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AGR_NAME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AGR_NAME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CDTCODE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CDUSERNAME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CDUZEIT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12 parameters listed in the Parameters Reference Table above.</w:t>
      </w:r>
    </w:p>
    <w:p>
      <w:r>
        <w:rPr>
          <w:b/>
          <w:color w:val="000000"/>
        </w:rPr>
        <w:t>ACTION</w:t>
      </w:r>
      <w:r>
        <w:rPr>
          <w:color w:val="000000"/>
        </w:rPr>
        <w:t xml:space="preserve"> (Action):</w:t>
      </w:r>
    </w:p>
    <w:p>
      <w:r>
        <w:rPr>
          <w:color w:val="000000"/>
        </w:rPr>
        <w:t>Type of change recorded in the change document (e.g. create or delete role). The EI uses this to filter which change types are included in the result set.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 Days):</w:t>
      </w:r>
    </w:p>
    <w:p>
      <w:r>
        <w:rPr>
          <w:color w:val="000000"/>
        </w:rPr>
        <w:t>Number of days to look back from today when no explicit date range is supplied. The EI uses this to define the start of the monitoring window for role create/delete change documents (e.g. last 10 days).</w:t>
      </w:r>
    </w:p>
    <w:p>
      <w:r>
        <w:rPr>
          <w:b/>
          <w:color w:val="000000"/>
        </w:rPr>
        <w:t>CHANGENR</w:t>
      </w:r>
      <w:r>
        <w:rPr>
          <w:color w:val="000000"/>
        </w:rPr>
        <w:t xml:space="preserve"> (Document number):</w:t>
      </w:r>
    </w:p>
    <w:p>
      <w:r>
        <w:rPr>
          <w:color w:val="000000"/>
        </w:rPr>
        <w:t>Change document number. Used to uniquely identify or filter specific change document entries for role changes.</w:t>
      </w:r>
    </w:p>
    <w:p>
      <w:r>
        <w:rPr>
          <w:b/>
          <w:color w:val="000000"/>
        </w:rPr>
        <w:t>DEPARTMENT</w:t>
      </w:r>
      <w:r>
        <w:rPr>
          <w:color w:val="000000"/>
        </w:rPr>
        <w:t xml:space="preserve"> (Department):</w:t>
      </w:r>
    </w:p>
    <w:p>
      <w:r>
        <w:rPr>
          <w:color w:val="000000"/>
        </w:rPr>
        <w:t>Department from user address data. Populated in the output for the user who created or deleted the role.</w:t>
      </w:r>
    </w:p>
    <w:p>
      <w:r>
        <w:rPr>
          <w:b/>
          <w:color w:val="000000"/>
        </w:rPr>
        <w:t>NAME_FIRST</w:t>
      </w:r>
      <w:r>
        <w:rPr>
          <w:color w:val="000000"/>
        </w:rPr>
        <w:t xml:space="preserve"> (First name):</w:t>
      </w:r>
    </w:p>
    <w:p>
      <w:r>
        <w:rPr>
          <w:color w:val="000000"/>
        </w:rPr>
        <w:t>First name of the user who created or deleted the role. Populated in the output from user master for the target user.</w:t>
      </w:r>
    </w:p>
    <w:p>
      <w:r>
        <w:rPr>
          <w:b/>
          <w:color w:val="000000"/>
        </w:rPr>
        <w:t>NAME_LAST</w:t>
      </w:r>
      <w:r>
        <w:rPr>
          <w:color w:val="000000"/>
        </w:rPr>
        <w:t xml:space="preserve"> (Last name):</w:t>
      </w:r>
    </w:p>
    <w:p>
      <w:r>
        <w:rPr>
          <w:color w:val="000000"/>
        </w:rPr>
        <w:t>Last name of the user who created or deleted the role. Populated in the output from user master for the target user.</w:t>
      </w:r>
    </w:p>
    <w:p>
      <w:r>
        <w:rPr>
          <w:b/>
          <w:color w:val="000000"/>
        </w:rPr>
        <w:t>NAME_TEXT</w:t>
      </w:r>
      <w:r>
        <w:rPr>
          <w:color w:val="000000"/>
        </w:rPr>
        <w:t xml:space="preserve"> (Full Name):</w:t>
      </w:r>
    </w:p>
    <w:p>
      <w:r>
        <w:rPr>
          <w:color w:val="000000"/>
        </w:rPr>
        <w:t>Full name of the user who created or deleted the role. Populated in the output from user master for the target user.</w:t>
      </w:r>
    </w:p>
    <w:p>
      <w:r>
        <w:rPr>
          <w:b/>
          <w:color w:val="000000"/>
        </w:rPr>
        <w:t>OBJECTID</w:t>
      </w:r>
      <w:r>
        <w:rPr>
          <w:color w:val="000000"/>
        </w:rPr>
        <w:t xml:space="preserve"> (Role):</w:t>
      </w:r>
    </w:p>
    <w:p>
      <w:r>
        <w:rPr>
          <w:color w:val="000000"/>
        </w:rPr>
        <w:t>Role name (e.g. AGR_DEFINE object). The EI reads change documents for role definitions and uses this to filter or display which role was created or deleted.</w:t>
      </w:r>
    </w:p>
    <w:p>
      <w:r>
        <w:rPr>
          <w:b/>
          <w:color w:val="000000"/>
        </w:rPr>
        <w:t>TCODE</w:t>
      </w:r>
      <w:r>
        <w:rPr>
          <w:color w:val="000000"/>
        </w:rPr>
        <w:t xml:space="preserve"> (Transaction Code):</w:t>
      </w:r>
    </w:p>
    <w:p>
      <w:r>
        <w:rPr>
          <w:color w:val="000000"/>
        </w:rPr>
        <w:t>Transaction code in which the change was made. Populated in the output from the change document for each role create/delete record.</w:t>
      </w:r>
    </w:p>
    <w:p>
      <w:r>
        <w:rPr>
          <w:b/>
          <w:color w:val="000000"/>
        </w:rPr>
        <w:t>UDATE</w:t>
      </w:r>
      <w:r>
        <w:rPr>
          <w:color w:val="000000"/>
        </w:rPr>
        <w:t xml:space="preserve"> (Date):</w:t>
      </w:r>
    </w:p>
    <w:p>
      <w:r>
        <w:rPr>
          <w:color w:val="000000"/>
        </w:rPr>
        <w:t>Creation date of the change document. The EI uses this to restrict the change document selection to the given date range.</w:t>
      </w:r>
    </w:p>
    <w:p>
      <w:r>
        <w:rPr>
          <w:b/>
          <w:color w:val="000000"/>
        </w:rPr>
        <w:t>USERNAME</w:t>
      </w:r>
      <w:r>
        <w:rPr>
          <w:color w:val="000000"/>
        </w:rPr>
        <w:t xml:space="preserve"> (User):</w:t>
      </w:r>
    </w:p>
    <w:p>
      <w:r>
        <w:rPr>
          <w:color w:val="000000"/>
        </w:rPr>
        <w:t>User name of the person responsible in the change document (who created or deleted the role). The EI restricts the result to changes by users in the given range.</w:t>
      </w:r>
    </w:p>
    <w:p>
      <w:r>
        <w:rPr>
          <w:b/>
          <w:color w:val="000000"/>
        </w:rPr>
        <w:t>UTIME</w:t>
      </w:r>
      <w:r>
        <w:rPr>
          <w:color w:val="000000"/>
        </w:rPr>
        <w:t xml:space="preserve"> (Time):</w:t>
      </w:r>
    </w:p>
    <w:p>
      <w:r>
        <w:rPr>
          <w:color w:val="000000"/>
        </w:rPr>
        <w:t>Time of the change. The EI uses this (together with UDATE) to restrict the change document selection to the given time range.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Time and date parameters: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and </w:t>
      </w:r>
      <w:r>
        <w:rPr>
          <w:b/>
          <w:color w:val="000000"/>
        </w:rPr>
        <w:t>UDATE</w:t>
      </w:r>
      <w:r>
        <w:rPr>
          <w:color w:val="000000"/>
        </w:rPr>
        <w:t xml:space="preserve"> define the monitoring window: when no explicit date range is supplied (e.g. when UDATE is not passed as a filter), the EI uses BACKDAYS to compute the start date (today minus BACKDAYS) and today as the end date. When a date range is supplied via UDATE or equivalent selection, that range restricts which role create/delete change documents are read.</w:t>
      </w:r>
    </w:p>
    <w:p>
      <w:pPr>
        <w:pStyle w:val="ListBullet"/>
      </w:pPr>
      <w:r>
        <w:rPr>
          <w:b/>
          <w:color w:val="000000"/>
        </w:rPr>
        <w:t>UDATE</w:t>
      </w:r>
      <w:r>
        <w:rPr>
          <w:color w:val="000000"/>
        </w:rPr>
        <w:t xml:space="preserve"> and </w:t>
      </w:r>
      <w:r>
        <w:rPr>
          <w:b/>
          <w:color w:val="000000"/>
        </w:rPr>
        <w:t>UTIME</w:t>
      </w:r>
      <w:r>
        <w:rPr>
          <w:color w:val="000000"/>
        </w:rPr>
        <w:t xml:space="preserve"> work together to restrict change document selection to a specific date and time range; the EI passes these to the change document read.</w:t>
      </w:r>
    </w:p>
    <w:p>
      <w:r>
        <w:rPr>
          <w:b/>
          <w:color w:val="000000"/>
        </w:rPr>
        <w:t>User and role filters:</w:t>
      </w:r>
    </w:p>
    <w:p>
      <w:pPr>
        <w:pStyle w:val="ListBullet"/>
      </w:pPr>
      <w:r>
        <w:rPr>
          <w:b/>
          <w:color w:val="000000"/>
        </w:rPr>
        <w:t>USERNAME</w:t>
      </w:r>
      <w:r>
        <w:rPr>
          <w:color w:val="000000"/>
        </w:rPr>
        <w:t xml:space="preserve"> (user responsible in the change document) can be used together with </w:t>
      </w:r>
      <w:r>
        <w:rPr>
          <w:b/>
          <w:color w:val="000000"/>
        </w:rPr>
        <w:t>OBJECTID</w:t>
      </w:r>
      <w:r>
        <w:rPr>
          <w:color w:val="000000"/>
        </w:rPr>
        <w:t xml:space="preserve"> (role name) to analyze who created or deleted which roles; the EI uses both when reading and filtering change documents.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10</w:t>
      </w:r>
      <w:r>
        <w:rPr>
          <w:color w:val="000000"/>
        </w:rPr>
        <w:t xml:space="preserve"> (number of days to look back when no explicit date range is supplied).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EN</w:t>
      </w:r>
      <w:r>
        <w:rPr>
          <w:color w:val="000000"/>
        </w:rPr>
        <w:t xml:space="preserve"> (language for descriptions when not supplied).</w:t>
      </w:r>
    </w:p>
    <w:p>
      <w:r>
        <w:rPr>
          <w:b/>
          <w:color w:val="000000"/>
        </w:rPr>
        <w:t>Note:</w:t>
      </w:r>
      <w:r>
        <w:rPr>
          <w:color w:val="000000"/>
        </w:rPr>
        <w:t xml:space="preserve"> When no date range is supplied, the EI uses BACKDAYS to define the start of the monitoring window (today minus BACKDAYS through today) for reading role create/delete change documents.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Last 10 days – all role create/delete changes</w:t>
      </w:r>
    </w:p>
    <w:p>
      <w:r>
        <w:rPr>
          <w:rFonts w:ascii="Consolas" w:hAnsi="Consolas"/>
          <w:color w:val="000000"/>
          <w:sz w:val="18"/>
        </w:rPr>
        <w:t>BACKDAYS = 10</w:t>
        <w:br/>
        <w:t>USERNAME = *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Monitor all role create and delete changes in the last 10 days for any user. Useful for compliance and change tracking.</w:t>
      </w:r>
    </w:p>
    <w:p>
      <w:r>
        <w:rPr>
          <w:b/>
          <w:color w:val="000000"/>
        </w:rPr>
        <w:t>Use Case 2: Specific role and user</w:t>
      </w:r>
    </w:p>
    <w:p>
      <w:r>
        <w:rPr>
          <w:rFonts w:ascii="Consolas" w:hAnsi="Consolas"/>
          <w:color w:val="000000"/>
          <w:sz w:val="18"/>
        </w:rPr>
        <w:t>OBJECTID = Z_MY_ROLE</w:t>
        <w:br/>
        <w:t>USERNAME = ADMIN01</w:t>
        <w:br/>
        <w:t>UDATE = 20240101 - 20240131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Trace create/delete changes for a specific role (Z_MY_ROLE) by a specific user (ADMIN01) in January 2024. Supports audit and troubleshooting.</w:t>
      </w:r>
    </w:p>
    <w:p>
      <w:r>
        <w:rPr>
          <w:b/>
          <w:color w:val="000000"/>
        </w:rPr>
        <w:t>Use Case 3: Date range and transaction</w:t>
      </w:r>
    </w:p>
    <w:p>
      <w:r>
        <w:rPr>
          <w:rFonts w:ascii="Consolas" w:hAnsi="Consolas"/>
          <w:color w:val="000000"/>
          <w:sz w:val="18"/>
        </w:rPr>
        <w:t>UDATE = 20240301 - 20240331</w:t>
        <w:br/>
        <w:t>UTIME = 000000 - 235959</w:t>
        <w:br/>
        <w:t>TCODE = PFCG</w:t>
        <w:br/>
        <w:t>OBJECTID = Z*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 role changes (roles starting with Z) in March 2024 made via transaction PFCG. Used for periodic access and role management reviews.</w:t>
      </w:r>
    </w:p>
    <w:p>
      <w:r>
        <w:rPr>
          <w:b/>
          <w:color w:val="000000"/>
        </w:rPr>
        <w:t>Use Case 4: Multiple filters</w:t>
      </w:r>
    </w:p>
    <w:p>
      <w:r>
        <w:rPr>
          <w:rFonts w:ascii="Consolas" w:hAnsi="Consolas"/>
          <w:color w:val="000000"/>
          <w:sz w:val="18"/>
        </w:rPr>
        <w:t>BACKDAYS = 14</w:t>
        <w:br/>
        <w:t>USERNAME = ADMIN*</w:t>
        <w:br/>
        <w:t>OBJECTID = Z_CUST*</w:t>
        <w:br/>
        <w:t>TCODE = PFCG</w:t>
        <w:br/>
        <w:t>CHANGENR = *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Combined monitoring over the last 14 days for admin users and custom roles (Z_CUST*), with transaction and change number scope. Suitable for focused role change analysis.</w:t>
      </w:r>
    </w:p>
    <w:p>
      <w:pPr>
        <w:pStyle w:val="Heading3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/SKN/E_ACTION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change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CDCHANGENR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DEPARTMENT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Department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AD_DPRTMNT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 of Person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OBJECTID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Role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AGR_NAME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in which a change was made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CDTCODE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the change document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CDDATUM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 of the person responsible in change document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CDUSERNAME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/SKN/S_SW_O1_CRE_DEL_ROLE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changed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CDUZEIT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