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1E05B7AF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CA63BF">
        <w:rPr>
          <w:rFonts w:ascii="Times New Roman" w:hAnsi="Times New Roman" w:cs="Times New Roman"/>
          <w:b/>
          <w:bCs/>
          <w:sz w:val="28"/>
          <w:szCs w:val="28"/>
          <w:lang w:bidi="ru-RU"/>
        </w:rPr>
        <w:t>3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578222CD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2637A9">
        <w:rPr>
          <w:rFonts w:ascii="Times New Roman" w:hAnsi="Times New Roman" w:cs="Times New Roman"/>
          <w:sz w:val="28"/>
          <w:szCs w:val="28"/>
          <w:lang w:bidi="ru-RU"/>
        </w:rPr>
        <w:t>Григорьев И.В.</w:t>
      </w:r>
    </w:p>
    <w:p w14:paraId="35B25F79" w14:textId="77777777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3БСТ22138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4C1054B8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401C3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0D8EDAF6" w:rsidR="00D446CE" w:rsidRPr="00D446CE" w:rsidRDefault="009435C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401C3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14D8FBCA" w:rsidR="00D446CE" w:rsidRPr="00D446CE" w:rsidRDefault="009435C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401C3">
              <w:rPr>
                <w:b w:val="0"/>
                <w:bCs w:val="0"/>
                <w:webHidden/>
                <w:sz w:val="28"/>
                <w:szCs w:val="28"/>
              </w:rPr>
              <w:t>6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77777777" w:rsidR="00CA63BF" w:rsidRPr="00CA63BF" w:rsidRDefault="00CA63BF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09363B38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модели данных (</w:t>
      </w:r>
      <w:proofErr w:type="spell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Article</w:t>
      </w:r>
      <w:proofErr w:type="spell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в </w:t>
      </w:r>
      <w:proofErr w:type="spell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различными типами полей и методами отображения.</w:t>
      </w:r>
    </w:p>
    <w:p w14:paraId="008A9715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модели в административном интерфейсе и настройка отображения списка записей.</w:t>
      </w:r>
    </w:p>
    <w:p w14:paraId="5FD2BBE5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Освоение работы с шаблонами и передачи контекста (списка статей) для динамической генерации страницы.</w:t>
      </w:r>
    </w:p>
    <w:p w14:paraId="327F3408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Получение навыков создания представлений, настройки URL-маршрутов и вывода данных из базы.</w:t>
      </w:r>
    </w:p>
    <w:p w14:paraId="54FBF52A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Практическое взаимодействие с базой данных </w:t>
      </w:r>
      <w:proofErr w:type="spell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через административную панель и напрямую </w:t>
      </w:r>
      <w:proofErr w:type="gram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 менеджер</w:t>
      </w:r>
      <w:proofErr w:type="gram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БД.</w:t>
      </w:r>
    </w:p>
    <w:p w14:paraId="4A4A9E45" w14:textId="165AFC7F" w:rsidR="00FF0811" w:rsidRDefault="005207F4" w:rsidP="00FF0811">
      <w:pPr>
        <w:pStyle w:val="TR1"/>
      </w:pPr>
      <w:bookmarkStart w:id="2" w:name="_Toc223477157"/>
      <w:r>
        <w:t>Ход работы</w:t>
      </w:r>
      <w:bookmarkEnd w:id="2"/>
    </w:p>
    <w:p w14:paraId="6A1363A3" w14:textId="04E2671E" w:rsidR="00CA63BF" w:rsidRPr="00CA63BF" w:rsidRDefault="00CA63BF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63BF">
        <w:rPr>
          <w:rFonts w:ascii="Times New Roman" w:hAnsi="Times New Roman" w:cs="Times New Roman"/>
          <w:sz w:val="28"/>
          <w:szCs w:val="28"/>
        </w:rPr>
        <w:t>На рисунке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CA63BF">
        <w:rPr>
          <w:rFonts w:ascii="Times New Roman" w:hAnsi="Times New Roman" w:cs="Times New Roman"/>
          <w:sz w:val="28"/>
          <w:szCs w:val="28"/>
        </w:rPr>
        <w:t xml:space="preserve"> представлен внешний вид стандартной административной панели </w:t>
      </w:r>
      <w:proofErr w:type="spellStart"/>
      <w:r w:rsidRPr="00CA63B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A63BF">
        <w:rPr>
          <w:rFonts w:ascii="Times New Roman" w:hAnsi="Times New Roman" w:cs="Times New Roman"/>
          <w:sz w:val="28"/>
          <w:szCs w:val="28"/>
        </w:rPr>
        <w:t>, которая стала доступна после выполнения всех настроек проекта. В левой части экрана можно наблюдать раздел «ARTICLES», где появилась возможность добавлять и изменять записи созданной модели «</w:t>
      </w:r>
      <w:proofErr w:type="spellStart"/>
      <w:r w:rsidRPr="00CA63BF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CA63B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ACD69F" w14:textId="7ED26FAE" w:rsidR="00FF0811" w:rsidRDefault="00CA63BF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8253DE">
        <w:rPr>
          <w:noProof/>
          <w:lang w:val="en-US"/>
        </w:rPr>
        <w:drawing>
          <wp:inline distT="0" distB="0" distL="0" distR="0" wp14:anchorId="3B49DBCE" wp14:editId="2D17A2EF">
            <wp:extent cx="5940425" cy="31813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1123"/>
                    <a:stretch/>
                  </pic:blipFill>
                  <pic:spPr bwMode="auto"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E2464" w14:textId="5479C01A" w:rsidR="00251E78" w:rsidRDefault="00CA63BF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Интерфейс административной панели </w:t>
      </w:r>
      <w:proofErr w:type="spellStart"/>
      <w:r w:rsidRPr="00CA63BF">
        <w:rPr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CA63BF">
        <w:rPr>
          <w:color w:val="0F1115"/>
          <w:sz w:val="28"/>
          <w:szCs w:val="28"/>
          <w:shd w:val="clear" w:color="auto" w:fill="FFFFFF"/>
        </w:rPr>
        <w:t xml:space="preserve"> после регистрации модели статей</w:t>
      </w:r>
    </w:p>
    <w:p w14:paraId="5DCB922A" w14:textId="2394DEF4" w:rsidR="00CA63BF" w:rsidRPr="00CA63BF" w:rsidRDefault="00CA63BF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t>Добавление записей в административной консоли представлено на рисунке 2.</w:t>
      </w:r>
    </w:p>
    <w:p w14:paraId="674AD821" w14:textId="37ACFB0C" w:rsidR="000D2710" w:rsidRDefault="00CA63BF" w:rsidP="00CA63BF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 w:rsidRPr="008253DE">
        <w:rPr>
          <w:noProof/>
        </w:rPr>
        <w:drawing>
          <wp:inline distT="0" distB="0" distL="0" distR="0" wp14:anchorId="2142EB84" wp14:editId="78139192">
            <wp:extent cx="5940425" cy="32531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D7AD" w14:textId="23F94863" w:rsidR="003401C3" w:rsidRDefault="003401C3" w:rsidP="00CA63BF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Пример добавленных записей</w:t>
      </w:r>
    </w:p>
    <w:p w14:paraId="2D5AC273" w14:textId="4B9AD629" w:rsidR="003401C3" w:rsidRP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3401C3">
        <w:rPr>
          <w:color w:val="0F1115"/>
          <w:sz w:val="28"/>
          <w:szCs w:val="28"/>
          <w:shd w:val="clear" w:color="auto" w:fill="FFFFFF"/>
        </w:rPr>
        <w:t>Подключение</w:t>
      </w:r>
      <w:r>
        <w:rPr>
          <w:sz w:val="28"/>
          <w:szCs w:val="28"/>
        </w:rPr>
        <w:t xml:space="preserve"> к базе данных проекта с помощью </w:t>
      </w:r>
      <w:proofErr w:type="spellStart"/>
      <w:r>
        <w:rPr>
          <w:sz w:val="28"/>
          <w:szCs w:val="28"/>
          <w:lang w:val="en-US"/>
        </w:rPr>
        <w:t>DBeaver</w:t>
      </w:r>
      <w:proofErr w:type="spellEnd"/>
      <w:r>
        <w:rPr>
          <w:sz w:val="28"/>
          <w:szCs w:val="28"/>
        </w:rPr>
        <w:t xml:space="preserve"> и просмотр существующих записей</w:t>
      </w:r>
    </w:p>
    <w:p w14:paraId="2DBFF5AB" w14:textId="013675EF" w:rsidR="003401C3" w:rsidRDefault="003401C3" w:rsidP="003401C3">
      <w:pPr>
        <w:spacing w:line="360" w:lineRule="auto"/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8253DE">
        <w:rPr>
          <w:noProof/>
        </w:rPr>
        <w:drawing>
          <wp:inline distT="0" distB="0" distL="0" distR="0" wp14:anchorId="3AB5F669" wp14:editId="05EB03B1">
            <wp:extent cx="5940425" cy="8509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F03F" w14:textId="508AAB91" w:rsidR="003401C3" w:rsidRDefault="003401C3" w:rsidP="003401C3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Просмотр записей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DBeaver</w:t>
      </w:r>
      <w:proofErr w:type="spellEnd"/>
    </w:p>
    <w:p w14:paraId="72E4B024" w14:textId="6BE7C13A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3401C3">
        <w:rPr>
          <w:color w:val="0F1115"/>
          <w:sz w:val="28"/>
          <w:szCs w:val="28"/>
          <w:shd w:val="clear" w:color="auto" w:fill="FFFFFF"/>
        </w:rPr>
        <w:t>Внесение</w:t>
      </w:r>
      <w:r>
        <w:rPr>
          <w:sz w:val="28"/>
          <w:szCs w:val="28"/>
        </w:rPr>
        <w:t xml:space="preserve"> изменений в существующие записи через </w:t>
      </w:r>
      <w:proofErr w:type="spellStart"/>
      <w:r>
        <w:rPr>
          <w:sz w:val="28"/>
          <w:szCs w:val="28"/>
          <w:lang w:val="en-US"/>
        </w:rPr>
        <w:t>DBeaver</w:t>
      </w:r>
      <w:proofErr w:type="spellEnd"/>
      <w:r>
        <w:rPr>
          <w:sz w:val="28"/>
          <w:szCs w:val="28"/>
        </w:rPr>
        <w:t xml:space="preserve"> представлено на рисунке 4.</w:t>
      </w:r>
    </w:p>
    <w:p w14:paraId="03B1881A" w14:textId="34ECB639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61509A">
        <w:rPr>
          <w:noProof/>
          <w:lang w:val="en-US"/>
        </w:rPr>
        <w:lastRenderedPageBreak/>
        <w:drawing>
          <wp:inline distT="0" distB="0" distL="0" distR="0" wp14:anchorId="5459EB16" wp14:editId="47EFD426">
            <wp:extent cx="5940425" cy="28435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6EC3" w14:textId="6E46403D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Внесенные изменения</w:t>
      </w:r>
    </w:p>
    <w:p w14:paraId="181B5A7A" w14:textId="60C80BC6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3401C3">
        <w:rPr>
          <w:color w:val="0F1115"/>
          <w:sz w:val="28"/>
          <w:szCs w:val="28"/>
          <w:shd w:val="clear" w:color="auto" w:fill="FFFFFF"/>
        </w:rPr>
        <w:t>Добавление</w:t>
      </w:r>
      <w:r>
        <w:rPr>
          <w:sz w:val="28"/>
          <w:szCs w:val="28"/>
        </w:rPr>
        <w:t xml:space="preserve"> новой записи в базу данных и отображение на фронте представлено на рисунках 5 и 6.</w:t>
      </w:r>
    </w:p>
    <w:p w14:paraId="0F4D1C05" w14:textId="56603A62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11EC1">
        <w:rPr>
          <w:noProof/>
          <w:lang w:val="en-US"/>
        </w:rPr>
        <w:drawing>
          <wp:inline distT="0" distB="0" distL="0" distR="0" wp14:anchorId="72F80AFF" wp14:editId="7018461A">
            <wp:extent cx="5940425" cy="787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9B37" w14:textId="26B7FFBA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5. Добавление новой записи</w:t>
      </w:r>
    </w:p>
    <w:p w14:paraId="7BDA4DB8" w14:textId="69E87C4A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D005C">
        <w:rPr>
          <w:noProof/>
          <w:lang w:val="en-US"/>
        </w:rPr>
        <w:drawing>
          <wp:inline distT="0" distB="0" distL="0" distR="0" wp14:anchorId="0DCED413" wp14:editId="7BD3080B">
            <wp:extent cx="5940425" cy="23806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0B1C" w14:textId="2EE257C9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6. Отображение новой записи на фронте</w:t>
      </w:r>
    </w:p>
    <w:p w14:paraId="5FE9B7F6" w14:textId="3C4E7E21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2A49961A" w14:textId="64101C50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591B2418" w14:textId="1B6C8BF1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2E415A38" w14:textId="77777777" w:rsidR="003401C3" w:rsidRP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3C8FFF0" w14:textId="4B55E217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3477158"/>
      <w:r w:rsidRPr="00CC7516">
        <w:rPr>
          <w:b/>
          <w:bCs/>
          <w:sz w:val="28"/>
          <w:szCs w:val="28"/>
        </w:rPr>
        <w:lastRenderedPageBreak/>
        <w:t>Вывод</w:t>
      </w:r>
      <w:bookmarkEnd w:id="3"/>
    </w:p>
    <w:p w14:paraId="2BDCEF57" w14:textId="77777777" w:rsidR="003401C3" w:rsidRPr="003401C3" w:rsidRDefault="003401C3" w:rsidP="003401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1C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создана модель данных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 xml:space="preserve">, включающая поля заголовка, автора, текста и даты создания, а также методы для удобного отображения записей. Модель была зарегистрирована в административной панели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 xml:space="preserve"> с настройкой отображения списка статей через файл admin.py, что позволило управлять записями через удобный интерфейс. Было создано несколько статей через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админку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 xml:space="preserve">, а также проведено редактирование записей напрямую в базе данных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 xml:space="preserve"> для закрепления навыков работы с БД.</w:t>
      </w:r>
    </w:p>
    <w:p w14:paraId="566A392D" w14:textId="517F8057" w:rsidR="00BD232C" w:rsidRPr="003401C3" w:rsidRDefault="003401C3" w:rsidP="003401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1C3">
        <w:rPr>
          <w:rFonts w:ascii="Times New Roman" w:hAnsi="Times New Roman" w:cs="Times New Roman"/>
          <w:sz w:val="28"/>
          <w:szCs w:val="28"/>
        </w:rPr>
        <w:t xml:space="preserve">Кроме того, было разработано представление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 xml:space="preserve"> и соответствующий шаблон archive.html, который динамически выводит все имеющиеся статьи, используя переданный через контекст список записей. В шаблоне был применён цикл для отображения каждой статьи с заголовком, автором, датой и кратким содержанием. Таким образом, были успешно освоены основные принципы работы с моделями, администрированием и выводом данных в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>.</w:t>
      </w:r>
    </w:p>
    <w:sectPr w:rsidR="00BD232C" w:rsidRPr="003401C3" w:rsidSect="00AA4174">
      <w:footerReference w:type="default" r:id="rId14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F6388A" w14:textId="77777777" w:rsidR="009435CD" w:rsidRDefault="009435CD" w:rsidP="00AA4174">
      <w:pPr>
        <w:spacing w:after="0" w:line="240" w:lineRule="auto"/>
      </w:pPr>
      <w:r>
        <w:separator/>
      </w:r>
    </w:p>
  </w:endnote>
  <w:endnote w:type="continuationSeparator" w:id="0">
    <w:p w14:paraId="286B0F4A" w14:textId="77777777" w:rsidR="009435CD" w:rsidRDefault="009435CD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1152614"/>
      <w:docPartObj>
        <w:docPartGallery w:val="Page Numbers (Bottom of Page)"/>
        <w:docPartUnique/>
      </w:docPartObj>
    </w:sdtPr>
    <w:sdtEndPr/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85F4B" w14:textId="77777777" w:rsidR="009435CD" w:rsidRDefault="009435CD" w:rsidP="00AA4174">
      <w:pPr>
        <w:spacing w:after="0" w:line="240" w:lineRule="auto"/>
      </w:pPr>
      <w:r>
        <w:separator/>
      </w:r>
    </w:p>
  </w:footnote>
  <w:footnote w:type="continuationSeparator" w:id="0">
    <w:p w14:paraId="32EF5D60" w14:textId="77777777" w:rsidR="009435CD" w:rsidRDefault="009435CD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10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6"/>
  </w:num>
  <w:num w:numId="10">
    <w:abstractNumId w:val="3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3401C3"/>
    <w:rsid w:val="00363E4F"/>
    <w:rsid w:val="005207F4"/>
    <w:rsid w:val="00661083"/>
    <w:rsid w:val="006B0AFF"/>
    <w:rsid w:val="006B6DE3"/>
    <w:rsid w:val="00706BCB"/>
    <w:rsid w:val="007912CC"/>
    <w:rsid w:val="00820DF1"/>
    <w:rsid w:val="008E5F4D"/>
    <w:rsid w:val="009435CD"/>
    <w:rsid w:val="00AA4174"/>
    <w:rsid w:val="00BD232C"/>
    <w:rsid w:val="00C23D59"/>
    <w:rsid w:val="00CA63BF"/>
    <w:rsid w:val="00CB48B3"/>
    <w:rsid w:val="00CC7516"/>
    <w:rsid w:val="00D14837"/>
    <w:rsid w:val="00D37D72"/>
    <w:rsid w:val="00D446CE"/>
    <w:rsid w:val="00D574B0"/>
    <w:rsid w:val="00D62E6F"/>
    <w:rsid w:val="00EC11FE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6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Александра Овчинкина</cp:lastModifiedBy>
  <cp:revision>20</cp:revision>
  <dcterms:created xsi:type="dcterms:W3CDTF">2026-02-15T07:32:00Z</dcterms:created>
  <dcterms:modified xsi:type="dcterms:W3CDTF">2026-03-03T22:39:00Z</dcterms:modified>
</cp:coreProperties>
</file>