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государственное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учреждение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>СВЯЗИ  И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34A023C4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EC0868">
        <w:rPr>
          <w:rFonts w:ascii="Times New Roman" w:hAnsi="Times New Roman" w:cs="Times New Roman"/>
          <w:b/>
          <w:bCs/>
          <w:sz w:val="28"/>
          <w:szCs w:val="28"/>
          <w:lang w:bidi="ru-RU"/>
        </w:rPr>
        <w:t>9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578222CD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2637A9">
        <w:rPr>
          <w:rFonts w:ascii="Times New Roman" w:hAnsi="Times New Roman" w:cs="Times New Roman"/>
          <w:sz w:val="28"/>
          <w:szCs w:val="28"/>
          <w:lang w:bidi="ru-RU"/>
        </w:rPr>
        <w:t>Григорьев И.В.</w:t>
      </w:r>
    </w:p>
    <w:p w14:paraId="35B25F79" w14:textId="77777777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3БСТ22138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029BB8C3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11FD7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0EE8AA9D" w:rsidR="00D446CE" w:rsidRPr="00D446CE" w:rsidRDefault="001B76A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11FD7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59EDC584" w:rsidR="00D446CE" w:rsidRPr="00D446CE" w:rsidRDefault="001B76A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11FD7">
              <w:rPr>
                <w:b w:val="0"/>
                <w:bCs w:val="0"/>
                <w:webHidden/>
                <w:sz w:val="28"/>
                <w:szCs w:val="28"/>
              </w:rPr>
              <w:t>5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</w:p>
    <w:p w14:paraId="4E96ECC5" w14:textId="48280D52" w:rsidR="00CA63BF" w:rsidRDefault="00CA63BF" w:rsidP="00CA63BF">
      <w:pPr>
        <w:rPr>
          <w:lang w:eastAsia="ru-RU"/>
        </w:rPr>
      </w:pPr>
    </w:p>
    <w:p w14:paraId="4393D1C3" w14:textId="18E310EA" w:rsidR="00EE078A" w:rsidRDefault="00EE078A" w:rsidP="00CA63BF">
      <w:pPr>
        <w:rPr>
          <w:lang w:eastAsia="ru-RU"/>
        </w:rPr>
      </w:pPr>
    </w:p>
    <w:p w14:paraId="5A0CAA23" w14:textId="77777777" w:rsidR="00EE078A" w:rsidRPr="00CA63BF" w:rsidRDefault="00EE078A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70B779C4" w14:textId="77777777" w:rsidR="00EC0868" w:rsidRPr="00EC0868" w:rsidRDefault="00EC0868" w:rsidP="00EC0868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3477157"/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Обновить дизайн главной страницы согласно макету: добавить шапку с логотипом, заголовком, ссылками на вход/регистрацию и тремя изображениями для параллакса.</w:t>
      </w:r>
    </w:p>
    <w:p w14:paraId="49C7438C" w14:textId="77777777" w:rsidR="00EC0868" w:rsidRPr="00EC0868" w:rsidRDefault="00EC0868" w:rsidP="00EC0868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Реализовать на </w:t>
      </w:r>
      <w:proofErr w:type="spellStart"/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jQuery</w:t>
      </w:r>
      <w:proofErr w:type="spellEnd"/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эффект параллакса — при прокрутке страницы изображения смещаются по вертикали с разной скоростью (чем дальше слой, тем медленнее).</w:t>
      </w:r>
    </w:p>
    <w:p w14:paraId="7C7728B3" w14:textId="77777777" w:rsidR="00EC0868" w:rsidRPr="00EC0868" w:rsidRDefault="00EC0868" w:rsidP="00EC0868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скрипт, который при прокрутке вычисляет новое положение каждого изображения и применяет его через CSS.</w:t>
      </w:r>
    </w:p>
    <w:p w14:paraId="026148E0" w14:textId="77777777" w:rsidR="00EC0868" w:rsidRPr="00EC0868" w:rsidRDefault="00EC0868" w:rsidP="00EC0868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аналогичный эффект для логотипа с самостоятельно подобранными параметрами скорости.</w:t>
      </w:r>
    </w:p>
    <w:p w14:paraId="4A4A9E45" w14:textId="165AFC7F" w:rsidR="00FF0811" w:rsidRDefault="005207F4" w:rsidP="00FF0811">
      <w:pPr>
        <w:pStyle w:val="TR1"/>
      </w:pPr>
      <w:r>
        <w:t>Ход работы</w:t>
      </w:r>
      <w:bookmarkEnd w:id="2"/>
    </w:p>
    <w:p w14:paraId="6A1363A3" w14:textId="75985A79" w:rsidR="00CA63BF" w:rsidRPr="00CA63BF" w:rsidRDefault="005550FA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работы был</w:t>
      </w:r>
      <w:r w:rsidR="00EC0868">
        <w:rPr>
          <w:rFonts w:ascii="Times New Roman" w:hAnsi="Times New Roman" w:cs="Times New Roman"/>
          <w:sz w:val="28"/>
          <w:szCs w:val="28"/>
        </w:rPr>
        <w:t>а обновлена страница статей, итоговый вариант представлен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385D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</w:t>
      </w:r>
      <w:r w:rsidR="00EC0868">
        <w:rPr>
          <w:rFonts w:ascii="Times New Roman" w:hAnsi="Times New Roman" w:cs="Times New Roman"/>
          <w:sz w:val="28"/>
          <w:szCs w:val="28"/>
        </w:rPr>
        <w:t>е</w:t>
      </w:r>
      <w:r w:rsidR="0073385D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08ACD69F" w14:textId="332A526F" w:rsidR="00FF0811" w:rsidRPr="004234E6" w:rsidRDefault="00EC0868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EC0868">
        <w:rPr>
          <w:noProof/>
          <w:color w:val="0F1115"/>
          <w:sz w:val="28"/>
          <w:szCs w:val="28"/>
        </w:rPr>
        <w:drawing>
          <wp:inline distT="0" distB="0" distL="0" distR="0" wp14:anchorId="79A93F0B" wp14:editId="519ADAB1">
            <wp:extent cx="5940425" cy="1911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7827" w14:textId="337765F2" w:rsidR="00590310" w:rsidRDefault="00CA63BF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EC0868">
        <w:rPr>
          <w:color w:val="0F1115"/>
          <w:sz w:val="28"/>
          <w:szCs w:val="28"/>
          <w:shd w:val="clear" w:color="auto" w:fill="FFFFFF"/>
        </w:rPr>
        <w:t>Итоговый вариант страницы</w:t>
      </w:r>
    </w:p>
    <w:p w14:paraId="49B9A13F" w14:textId="0CFF4661" w:rsidR="00590310" w:rsidRDefault="00EC0868" w:rsidP="0059031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Обновлена страница каждой статьи, для соблюдения единого стиля сайта, продемонстрировано на рисунке 2.</w:t>
      </w:r>
    </w:p>
    <w:p w14:paraId="44179431" w14:textId="1D09897F" w:rsidR="00590310" w:rsidRDefault="00EC0868" w:rsidP="005550FA">
      <w:pPr>
        <w:ind w:firstLine="851"/>
        <w:jc w:val="center"/>
        <w:rPr>
          <w:noProof/>
        </w:rPr>
      </w:pPr>
      <w:r w:rsidRPr="00EC0868">
        <w:rPr>
          <w:noProof/>
        </w:rPr>
        <w:lastRenderedPageBreak/>
        <w:drawing>
          <wp:inline distT="0" distB="0" distL="0" distR="0" wp14:anchorId="11EC7E4B" wp14:editId="7A90F132">
            <wp:extent cx="5083175" cy="2109884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928" cy="212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8ECD" w14:textId="686A4757" w:rsidR="005550FA" w:rsidRDefault="005550FA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5550FA">
        <w:rPr>
          <w:color w:val="0F1115"/>
          <w:sz w:val="28"/>
          <w:szCs w:val="28"/>
          <w:shd w:val="clear" w:color="auto" w:fill="FFFFFF"/>
        </w:rPr>
        <w:t xml:space="preserve">Рисунок 2. </w:t>
      </w:r>
      <w:r w:rsidR="00EC0868">
        <w:rPr>
          <w:color w:val="0F1115"/>
          <w:sz w:val="28"/>
          <w:szCs w:val="28"/>
          <w:shd w:val="clear" w:color="auto" w:fill="FFFFFF"/>
        </w:rPr>
        <w:t>Страница статьи</w:t>
      </w:r>
    </w:p>
    <w:p w14:paraId="503FD28F" w14:textId="6EAAE3A4" w:rsidR="00EC0868" w:rsidRPr="00711FD7" w:rsidRDefault="00EC0868" w:rsidP="00711FD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11FD7">
        <w:rPr>
          <w:rFonts w:ascii="Times New Roman" w:hAnsi="Times New Roman" w:cs="Times New Roman"/>
          <w:sz w:val="28"/>
          <w:szCs w:val="28"/>
        </w:rPr>
        <w:t>Реализован функционал свертывания статей, демонстрация на рисунке 3.</w:t>
      </w:r>
    </w:p>
    <w:p w14:paraId="13331B90" w14:textId="4C252431" w:rsidR="00EC0868" w:rsidRDefault="00EC0868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EC0868">
        <w:rPr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47EA3FCC" wp14:editId="7A1A9245">
            <wp:extent cx="5940425" cy="8166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60D6" w14:textId="0C068E5E" w:rsidR="005550FA" w:rsidRDefault="005550FA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Рисунок 3. </w:t>
      </w:r>
      <w:r w:rsidR="00EC0868">
        <w:rPr>
          <w:color w:val="0F1115"/>
          <w:sz w:val="28"/>
          <w:szCs w:val="28"/>
          <w:shd w:val="clear" w:color="auto" w:fill="FFFFFF"/>
        </w:rPr>
        <w:t>Свертывание статей</w:t>
      </w:r>
    </w:p>
    <w:p w14:paraId="72905F3F" w14:textId="4AB3284D" w:rsidR="00711FD7" w:rsidRPr="00711FD7" w:rsidRDefault="00711FD7" w:rsidP="00711FD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11FD7">
        <w:rPr>
          <w:rFonts w:ascii="Times New Roman" w:hAnsi="Times New Roman" w:cs="Times New Roman"/>
          <w:sz w:val="28"/>
          <w:szCs w:val="28"/>
        </w:rPr>
        <w:t>Листинг наложения эффекта параллакса на странице представлен на рисунке 4.</w:t>
      </w:r>
    </w:p>
    <w:p w14:paraId="247EC300" w14:textId="75F444D0" w:rsidR="007D2F68" w:rsidRDefault="00711FD7" w:rsidP="00711FD7">
      <w:pPr>
        <w:pStyle w:val="ds-markdown-paragraph"/>
        <w:jc w:val="center"/>
        <w:rPr>
          <w:color w:val="0F1115"/>
          <w:sz w:val="28"/>
          <w:szCs w:val="28"/>
          <w:shd w:val="clear" w:color="auto" w:fill="FFFFFF"/>
        </w:rPr>
      </w:pPr>
      <w:r w:rsidRPr="00711FD7">
        <w:rPr>
          <w:color w:val="0F1115"/>
          <w:sz w:val="28"/>
          <w:szCs w:val="28"/>
          <w:shd w:val="clear" w:color="auto" w:fill="FFFFFF"/>
        </w:rPr>
        <w:drawing>
          <wp:inline distT="0" distB="0" distL="0" distR="0" wp14:anchorId="5CB8BF9F" wp14:editId="79A6255C">
            <wp:extent cx="4661168" cy="37528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2811" cy="376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CC49" w14:textId="3414BD21" w:rsidR="00711FD7" w:rsidRPr="005550FA" w:rsidRDefault="00711FD7" w:rsidP="00711FD7">
      <w:pPr>
        <w:pStyle w:val="ds-markdown-paragraph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Рисунок 4. Эффект параллакса</w:t>
      </w:r>
    </w:p>
    <w:p w14:paraId="61EB1363" w14:textId="766CA5C4" w:rsidR="005550FA" w:rsidRDefault="00CC7516" w:rsidP="00EC0868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3477158"/>
      <w:r w:rsidRPr="00CC7516">
        <w:rPr>
          <w:b/>
          <w:bCs/>
          <w:sz w:val="28"/>
          <w:szCs w:val="28"/>
        </w:rPr>
        <w:lastRenderedPageBreak/>
        <w:t>Вывод</w:t>
      </w:r>
      <w:bookmarkEnd w:id="3"/>
    </w:p>
    <w:p w14:paraId="73767EA0" w14:textId="41F4FF1C" w:rsidR="00EC0868" w:rsidRDefault="00EC0868" w:rsidP="00313F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868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реализован эффект параллакса на главной странице блога с использованием </w:t>
      </w:r>
      <w:proofErr w:type="spellStart"/>
      <w:r w:rsidRPr="00EC0868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EC0868">
        <w:rPr>
          <w:rFonts w:ascii="Times New Roman" w:hAnsi="Times New Roman" w:cs="Times New Roman"/>
          <w:sz w:val="28"/>
          <w:szCs w:val="28"/>
        </w:rPr>
        <w:t xml:space="preserve">: при прокрутке три фоновых изображения смещаются по вертикали с различной скоростью, создавая иллюзию глубины. Для этого была изменена структура шапки, добавлены изображения и написаны скрипты, динамически обновляющие их позиции в зависимости от прокрутки. Также эффект параллакса был применён к логотипу с индивидуально подобранными параметрами. Работа позволила углубить навыки работы с </w:t>
      </w:r>
      <w:proofErr w:type="spellStart"/>
      <w:r w:rsidRPr="00EC0868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EC0868">
        <w:rPr>
          <w:rFonts w:ascii="Times New Roman" w:hAnsi="Times New Roman" w:cs="Times New Roman"/>
          <w:sz w:val="28"/>
          <w:szCs w:val="28"/>
        </w:rPr>
        <w:t>, обработки событий прокрутки и создания интерактивных анимаций.</w:t>
      </w:r>
    </w:p>
    <w:sectPr w:rsidR="00EC0868" w:rsidSect="00AA4174">
      <w:footerReference w:type="default" r:id="rId12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942A09" w14:textId="77777777" w:rsidR="001B76AD" w:rsidRDefault="001B76AD" w:rsidP="00AA4174">
      <w:pPr>
        <w:spacing w:after="0" w:line="240" w:lineRule="auto"/>
      </w:pPr>
      <w:r>
        <w:separator/>
      </w:r>
    </w:p>
  </w:endnote>
  <w:endnote w:type="continuationSeparator" w:id="0">
    <w:p w14:paraId="6292F6D1" w14:textId="77777777" w:rsidR="001B76AD" w:rsidRDefault="001B76AD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1152614"/>
      <w:docPartObj>
        <w:docPartGallery w:val="Page Numbers (Bottom of Page)"/>
        <w:docPartUnique/>
      </w:docPartObj>
    </w:sdtPr>
    <w:sdtEndPr/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CA5CE0" w14:textId="77777777" w:rsidR="001B76AD" w:rsidRDefault="001B76AD" w:rsidP="00AA4174">
      <w:pPr>
        <w:spacing w:after="0" w:line="240" w:lineRule="auto"/>
      </w:pPr>
      <w:r>
        <w:separator/>
      </w:r>
    </w:p>
  </w:footnote>
  <w:footnote w:type="continuationSeparator" w:id="0">
    <w:p w14:paraId="7DABFAD5" w14:textId="77777777" w:rsidR="001B76AD" w:rsidRDefault="001B76AD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A6411F3"/>
    <w:multiLevelType w:val="multilevel"/>
    <w:tmpl w:val="AD70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433A6"/>
    <w:multiLevelType w:val="multilevel"/>
    <w:tmpl w:val="29C4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1154A"/>
    <w:multiLevelType w:val="multilevel"/>
    <w:tmpl w:val="DE18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9485E"/>
    <w:multiLevelType w:val="multilevel"/>
    <w:tmpl w:val="06E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A4621CE"/>
    <w:multiLevelType w:val="multilevel"/>
    <w:tmpl w:val="0F4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C61D6A"/>
    <w:multiLevelType w:val="multilevel"/>
    <w:tmpl w:val="378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5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65851"/>
    <w:multiLevelType w:val="multilevel"/>
    <w:tmpl w:val="AB6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1"/>
  </w:num>
  <w:num w:numId="4">
    <w:abstractNumId w:val="18"/>
  </w:num>
  <w:num w:numId="5">
    <w:abstractNumId w:val="14"/>
  </w:num>
  <w:num w:numId="6">
    <w:abstractNumId w:val="0"/>
  </w:num>
  <w:num w:numId="7">
    <w:abstractNumId w:val="7"/>
  </w:num>
  <w:num w:numId="8">
    <w:abstractNumId w:val="17"/>
  </w:num>
  <w:num w:numId="9">
    <w:abstractNumId w:val="11"/>
  </w:num>
  <w:num w:numId="10">
    <w:abstractNumId w:val="4"/>
  </w:num>
  <w:num w:numId="11">
    <w:abstractNumId w:val="6"/>
  </w:num>
  <w:num w:numId="12">
    <w:abstractNumId w:val="3"/>
  </w:num>
  <w:num w:numId="13">
    <w:abstractNumId w:val="10"/>
  </w:num>
  <w:num w:numId="14">
    <w:abstractNumId w:val="9"/>
  </w:num>
  <w:num w:numId="15">
    <w:abstractNumId w:val="13"/>
  </w:num>
  <w:num w:numId="16">
    <w:abstractNumId w:val="16"/>
  </w:num>
  <w:num w:numId="17">
    <w:abstractNumId w:val="12"/>
  </w:num>
  <w:num w:numId="18">
    <w:abstractNumId w:val="2"/>
  </w:num>
  <w:num w:numId="19">
    <w:abstractNumId w:val="8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5598"/>
    <w:rsid w:val="00146973"/>
    <w:rsid w:val="00152CB4"/>
    <w:rsid w:val="0017061B"/>
    <w:rsid w:val="001777DC"/>
    <w:rsid w:val="001B4AD7"/>
    <w:rsid w:val="001B76AD"/>
    <w:rsid w:val="001E1F53"/>
    <w:rsid w:val="001F382E"/>
    <w:rsid w:val="00213609"/>
    <w:rsid w:val="002458D1"/>
    <w:rsid w:val="00250AD6"/>
    <w:rsid w:val="00251E78"/>
    <w:rsid w:val="002637A9"/>
    <w:rsid w:val="002B1F07"/>
    <w:rsid w:val="002F38EE"/>
    <w:rsid w:val="00313F17"/>
    <w:rsid w:val="003401C3"/>
    <w:rsid w:val="00363E4F"/>
    <w:rsid w:val="004234E6"/>
    <w:rsid w:val="005207F4"/>
    <w:rsid w:val="005550FA"/>
    <w:rsid w:val="00590310"/>
    <w:rsid w:val="00661083"/>
    <w:rsid w:val="006B0AFF"/>
    <w:rsid w:val="006B6DE3"/>
    <w:rsid w:val="00706BCB"/>
    <w:rsid w:val="00711FD7"/>
    <w:rsid w:val="0073385D"/>
    <w:rsid w:val="00763E9A"/>
    <w:rsid w:val="007912CC"/>
    <w:rsid w:val="007D2F68"/>
    <w:rsid w:val="007D4D9C"/>
    <w:rsid w:val="00820DF1"/>
    <w:rsid w:val="008831F5"/>
    <w:rsid w:val="008E5F4D"/>
    <w:rsid w:val="00901CC3"/>
    <w:rsid w:val="00904DBF"/>
    <w:rsid w:val="009435CD"/>
    <w:rsid w:val="00AA4174"/>
    <w:rsid w:val="00BD232C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DE07EA"/>
    <w:rsid w:val="00EC0322"/>
    <w:rsid w:val="00EC0868"/>
    <w:rsid w:val="00EC11FE"/>
    <w:rsid w:val="00EE078A"/>
    <w:rsid w:val="00F022CF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5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Александра Овчинкина</cp:lastModifiedBy>
  <cp:revision>31</cp:revision>
  <dcterms:created xsi:type="dcterms:W3CDTF">2026-02-15T07:32:00Z</dcterms:created>
  <dcterms:modified xsi:type="dcterms:W3CDTF">2026-03-11T18:35:00Z</dcterms:modified>
</cp:coreProperties>
</file>