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6575927734375" w:line="240" w:lineRule="auto"/>
        <w:ind w:left="2449.75704193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39.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6149787902832" w:lineRule="auto"/>
        <w:ind w:left="2324.1400146484375" w:right="2054.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Жизненный цикл  компонентов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175.340003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жизненный цикл компонента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HOC (Higher-Order Components)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умные/глупые (smart/dumb) компоненты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Container и Presentational Components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композиция компонентов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6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pgSz w:h="8100" w:w="14400" w:orient="landscape"/>
          <w:pgMar w:bottom="377.75997161865234" w:top="576.1395263671875" w:left="490.86002349853516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32218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322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77.7599716186523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702172" cy="377418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172" cy="37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1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Монтирование: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9970703125" w:line="275.6952095031738" w:lineRule="auto"/>
        <w:ind w:left="159.73995208740234" w:right="2152.095947265625" w:firstLine="15.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При создании экземпляра компонента и его вставке в DOM,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следующие методы вызываются в установленном порядке: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50537109375" w:line="240" w:lineRule="auto"/>
        <w:ind w:left="331.774482727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constructor()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static getDerivedStateFromProps()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render()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33.8599777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componentDidMount()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Обновление: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17289352417" w:lineRule="auto"/>
        <w:ind w:left="163.33995819091797" w:right="1336.202392578125" w:hanging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Обновление происходит при изменении пропсов или состояния.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Следующие методы вызываются в установленном порядке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повторном рендере компонента: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57202148438" w:line="240" w:lineRule="auto"/>
        <w:ind w:left="344.5904922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static getDerivedStateFromProps()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shouldComponentUpdate()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render()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42456054688" w:line="240" w:lineRule="auto"/>
        <w:ind w:left="314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getSnapshotBeforeUpdate()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componentDidUpdate()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Размонтирование: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500244140625" w:line="240" w:lineRule="auto"/>
        <w:ind w:left="173.3399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Вызывается при удалении компонента из DOM: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7996826171875" w:line="240" w:lineRule="auto"/>
        <w:ind w:left="157.7399826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componentWillUnmount()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75.94085693359375" w:lineRule="auto"/>
        <w:ind w:left="170.1724624633789" w:right="303.7890625" w:firstLine="5.56755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Каждый раз когда DOM-узел, созданный компонентом, удаляется,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происходит «размонтирование» (unmounting). Чтобы избежать утечки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ресурсов, необходимо не забывать делать очистку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таймеров,  прослушивателей событий и других эффектов, когда мы удаляем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Обработка ошибок: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99755859375" w:line="240.05393028259277" w:lineRule="auto"/>
        <w:ind w:left="148.93997192382812" w:right="963.8037109375" w:firstLine="15.20000457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Следующие методы вызываются, если произошла ошибка в  процессе рендеринга, методе жизненного цикла или конструкторе  любого дочернего компонента.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09826660156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static getDerivedStateFromError()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00488281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componentDidCatch()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 (Higher-Order Components):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00341796875" w:line="239.9540376663208" w:lineRule="auto"/>
        <w:ind w:left="171.37401580810547" w:right="221.302490234375" w:firstLine="1.16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это паттерн, который позволяет переиспользовать функционал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между компонентами без повторения кода.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7626953125" w:line="239.85403060913086" w:lineRule="auto"/>
        <w:ind w:left="144.13997650146484" w:right="331.680908203125" w:firstLine="28.43551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представляет собой функцию, которая принимает компонент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возвращает новый компонент. Такая функция позволяет добавлять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дополнительные данные в компонент либо функционал.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980407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2062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20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002197265625" w:line="275.94122886657715" w:lineRule="auto"/>
        <w:ind w:left="338.9400100708008" w:right="1087.6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HOC должны быть чистыми функциями без сайд эффектов. ● Нельзя использовать HOC в рендере компонента. Получать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доступ к HOC необходимо только за пределами определения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5263671875" w:line="275.84303855895996" w:lineRule="auto"/>
        <w:ind w:left="338.9834976196289" w:right="730.0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Статические методы должны быть скопированы, чтобы к 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оставался доступ. Т.к. при применении HOC, мы заворачиваем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оригинальный компонент в контейнер, и у нового компонента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не остается статических методов оригинального компонента.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56170654296875" w:line="275.88958740234375" w:lineRule="auto"/>
        <w:ind w:left="877.3565673828125" w:right="2901.002197265625" w:hanging="538.416519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Рефы(Ref) не передаются. HOC передает все props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оборачиваему компоненту кроме ref.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812900543213" w:lineRule="auto"/>
        <w:ind w:left="2622.340087890625" w:right="3501.600341796875" w:hanging="247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Умные/глупые(Smart/Dumb) компоненты: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41926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26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6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Dumb Components: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970703125" w:line="275.9648036956787" w:lineRule="auto"/>
        <w:ind w:left="151.74945831298828" w:right="1611.800537109375" w:firstLine="22.39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Компоненты Dumb (глупые компоненты)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также называются  «презентационными компонентами», потому что они отвечают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только за представление DOM.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5848388671875" w:line="276.18953704833984" w:lineRule="auto"/>
        <w:ind w:left="159.73995208740234" w:right="976.6015625" w:hanging="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Такой компонент содержит в себе только один метод render() и не  содержит никаких изменяемых состояний.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6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Smart Components: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998779296875" w:line="275.93968391418457" w:lineRule="auto"/>
        <w:ind w:left="890.1725769042969" w:right="272.6025390625" w:hanging="551.232528686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хранит состояние стора и пробрасывает его как объекты в глупые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59814453125" w:line="276.1893939971924" w:lineRule="auto"/>
        <w:ind w:left="890.5400085449219" w:right="618.603515625" w:hanging="551.5999603271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вызывает Flux actions и обеспечивает ими глупые компоненты в  виде колбэков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424072265625" w:line="275.7948303222656" w:lineRule="auto"/>
        <w:ind w:left="872.5399780273438" w:right="608.267822265625" w:hanging="533.55644226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редко владеют собственными стилями и хранят в себе дом,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этого используют глупые компоненты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998168945312" w:line="240" w:lineRule="auto"/>
        <w:ind w:left="0" w:right="963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Container (Smart)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-471741</wp:posOffset>
            </wp:positionV>
            <wp:extent cx="3351275" cy="259080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27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095.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котором принимают и работают с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0" w:right="577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данными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0015869140625" w:line="240" w:lineRule="auto"/>
        <w:ind w:left="0" w:right="43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Presentational (dumb)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639.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в котором отображают данные.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5003662109375" w:line="240" w:lineRule="auto"/>
        <w:ind w:left="248.6400222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Польза от данного подхода: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6998901367188" w:line="240" w:lineRule="auto"/>
        <w:ind w:left="413.483543395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Лучшее разделение ответственности.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6.18953704833984" w:lineRule="auto"/>
        <w:ind w:left="966.3400268554688" w:right="519.60205078125" w:hanging="552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Лучшая реюзабельность компонентов. Один и тот же компонент  может использоваться с разными источниками данных.</w:t>
      </w:r>
    </w:p>
    <w:sectPr>
      <w:type w:val="continuous"/>
      <w:pgSz w:h="8100" w:w="14400" w:orient="landscape"/>
      <w:pgMar w:bottom="377.75997161865234" w:top="576.1395263671875" w:left="490.86002349853516" w:right="317.60009765625" w:header="0" w:footer="720"/>
      <w:cols w:equalWidth="0" w:num="1">
        <w:col w:space="0" w:w="13591.5398788452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