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537109375" w:lineRule="auto"/>
        <w:ind w:left="23.0999755859375" w:right="-8.800048828125" w:hanging="13.881530761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41. Хуки в React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34148" cy="10902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148" cy="109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Цель: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18701171875" w:line="240" w:lineRule="auto"/>
        <w:ind w:left="22.5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Познакомиться со следующими понятиями и возможностями react: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625" w:line="240" w:lineRule="auto"/>
        <w:ind w:left="12.955169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что такое context и refs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55169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хуки useContext, useRefs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.305908203125" w:line="240" w:lineRule="auto"/>
        <w:ind w:left="23.0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План занятия: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899658203125" w:line="240" w:lineRule="auto"/>
        <w:ind w:left="12.955169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Что такое context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7958984375" w:line="240" w:lineRule="auto"/>
        <w:ind w:left="732.8752136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использование хука useContext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640625" w:line="240" w:lineRule="auto"/>
        <w:ind w:left="12.955169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Что такое refs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732.8752136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использование хука useRefs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0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Конспект: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29931640625" w:line="240" w:lineRule="auto"/>
        <w:ind w:left="13.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Context: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90087890625" w:line="263.1427001953125" w:lineRule="auto"/>
        <w:ind w:left="12.955169677734375" w:right="642.1130371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Контекст позволяет передавать данные через дерево компонентов  без необходимости передавать пропсы на промежуточных уровнях.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42919921875" w:line="268.73791694641113" w:lineRule="auto"/>
        <w:ind w:left="18.8519287109375" w:right="456.566162109375" w:firstLine="3.9312744140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Использование контекста: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Контекст разработан для совместного  использования данных, к которые есть доступ у каждого React компонента на протяжении всего дерева.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По возможности не следует  использовать контекст, так как это усложняет повторное  использование компонентов.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315673828125" w:line="240" w:lineRule="auto"/>
        <w:ind w:left="2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Когда использовать контекст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056396484375" w:line="240" w:lineRule="auto"/>
        <w:ind w:left="385.02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ui - тема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05908203125" w:line="240" w:lineRule="auto"/>
        <w:ind w:left="385.02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выбранный язык приложения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70654296875" w:line="240" w:lineRule="auto"/>
        <w:ind w:left="23.39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React.createContext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69921875" w:line="298.02889823913574" w:lineRule="auto"/>
        <w:ind w:left="5.935211181640625" w:right="588.2763671875" w:firstLine="16.00555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React.createContext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создает объект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Когда React рендерит  компонент, который подписан на этот объект, React получит  текущее значение контекста из ближайшего подходящего Provider  выше в дереве компонентов.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6119995117188" w:line="240" w:lineRule="auto"/>
        <w:ind w:left="13.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Context.Provider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6998291015625" w:line="298.1714630126953" w:lineRule="auto"/>
        <w:ind w:left="19.132843017578125" w:right="740.3924560546875" w:firstLine="2.807922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React.Provider.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Каждый объект Context используется вместе с  Provider компонентом, который позволяет дочерним компонентам,  использующим этот контекст, подписаться на его изменения.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Хук useContext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90087890625" w:line="263.5700798034668" w:lineRule="auto"/>
        <w:ind w:left="4.250335693359375" w:right="577.247314453125" w:firstLine="18.252105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Принимает объект контекста (значение, возвращённое из  React.createContext) и возвращает текущее значение контекста для  этого контекста. Текущее значение контекста определяется пропом  value ближайшего &lt;MyContext.Provider&gt; над вызывающим  компонентом в дереве.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929443359375" w:line="240" w:lineRule="auto"/>
        <w:ind w:left="23.39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Refs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90087890625" w:line="264.8513603210449" w:lineRule="auto"/>
        <w:ind w:left="6.496734619140625" w:right="782.9888916015625" w:firstLine="15.724792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Рефы дают возможность получить доступ к DOM-узлам или React элементам, созданным в рендер-методе.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43115234375" w:line="240" w:lineRule="auto"/>
        <w:ind w:left="21.66000366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Когда использовать рефы: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056396484375" w:line="240" w:lineRule="auto"/>
        <w:ind w:left="14.64004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Ситуации, в которых использование рефов является оправданным: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0576171875" w:line="264.85121726989746" w:lineRule="auto"/>
        <w:ind w:left="739.6144104003906" w:right="517.208251953125" w:hanging="354.5848083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Управление фокусом, выделение текста или воспроизведение  медиа.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958984375" w:line="240" w:lineRule="auto"/>
        <w:ind w:left="385.02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Императивный вызов анимаций.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385.02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Интеграция со сторонними DOM-библиотеками.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90625" w:line="240" w:lineRule="auto"/>
        <w:ind w:left="21.0983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Важно помнить о рефах: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906005859375" w:line="263.71198654174805" w:lineRule="auto"/>
        <w:ind w:left="725.8552551269531" w:right="780.880126953125" w:hanging="340.825653076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Избегать использование рефов в ситуациях, когда задачу  можно решить декларативным способом. Например, вместо  того чтобы определять методы open() и close() в компоненте  Dialog, лучше передавать ему проп isOpen.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6351318359375" w:line="240" w:lineRule="auto"/>
        <w:ind w:left="385.02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Не злоупотребляйть рефами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3064575195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Доступ к refs: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70013427734375" w:line="228.9682388305664" w:lineRule="auto"/>
        <w:ind w:left="5.0927734375" w:right="529.43603515625" w:firstLine="17.69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Когда реф передается элементу в методе render, ссылка на данный  узел доступна через свойство рефа current.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Хук useRef: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0009765625" w:line="229.53835487365723" w:lineRule="auto"/>
        <w:ind w:left="0.3192138671875" w:right="644.332275390625" w:firstLine="18.813629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useRef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возвращает изменяемый ref-объект, свойство .current  которого инициализируется переданным аргументом.  Возвращенный объект будет сохраняться в течение всего времени  жизни компонента.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74658203125" w:line="240" w:lineRule="auto"/>
        <w:ind w:left="14.078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Особенности useRef: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507080078125" w:line="263.1430149078369" w:lineRule="auto"/>
        <w:ind w:left="731.4712524414062" w:right="978.245849609375" w:hanging="346.4416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useRef()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может использоваться не только для DOM-рефов.  Реф — это общий контейнер, а его свойство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— изменяемое и может хранить любое значение, подобно  свойству экземпляра класса.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30224609375" w:line="263.1427001953125" w:lineRule="auto"/>
        <w:ind w:left="741.2992858886719" w:right="569.912109375" w:hanging="356.2696838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useRef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уведомляет вас, когда изменяется его содержимое.  Мутирование свойства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не вызывает повторный рендер</w:t>
      </w:r>
    </w:p>
    <w:sectPr>
      <w:pgSz w:h="16820" w:w="11900" w:orient="portrait"/>
      <w:pgMar w:bottom="2275.1998901367188" w:top="690.999755859375" w:left="1439.8799133300781" w:right="920.2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