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4.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  <w:rtl w:val="0"/>
        </w:rPr>
        <w:t xml:space="preserve">46.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3.5411071777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</w:rPr>
        <w:sectPr>
          <w:pgSz w:h="8100" w:w="14400" w:orient="landscape"/>
          <w:pgMar w:bottom="392.8000259399414" w:top="576.1395263671875" w:left="4372.012634277344" w:right="317.60009765625" w:header="0" w:footer="720"/>
          <w:pgNumType w:start="1"/>
          <w:cols w:equalWidth="0" w:num="2">
            <w:col w:space="0" w:w="4860"/>
            <w:col w:space="0" w:w="4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4205097" cy="44352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097" cy="44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  <w:rtl w:val="0"/>
        </w:rPr>
        <w:t xml:space="preserve">Основы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779991149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  <w:rtl w:val="0"/>
        </w:rPr>
        <w:t xml:space="preserve"> работы с API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.7800369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Цель: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099853515625" w:line="240" w:lineRule="auto"/>
        <w:ind w:left="239.980049133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Познакомиться со следующими основами работы с API: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999755859375" w:line="240" w:lineRule="auto"/>
        <w:ind w:left="226.402015686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обзор протокола HTTP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6552734375" w:line="240" w:lineRule="auto"/>
        <w:ind w:left="226.402015686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HTTP запросы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.280006408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HTTP: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9403076171875" w:line="240" w:lineRule="auto"/>
        <w:ind w:left="2009.17995452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5419853" cy="318820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853" cy="3188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.78002166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HTTP запросы: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500244140625" w:line="240" w:lineRule="auto"/>
        <w:ind w:left="1582.7801132202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6328537" cy="306971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537" cy="3069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.78002166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HTTP запросы: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1998291015625" w:line="240" w:lineRule="auto"/>
        <w:ind w:left="223.998985290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Запросы содержат следующие элементы: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5167846679688" w:line="240" w:lineRule="auto"/>
        <w:ind w:left="403.580055236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HTTP-метод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0009765625" w:line="275.7948303222656" w:lineRule="auto"/>
        <w:ind w:left="403.5800552368164" w:right="3768.61328125" w:firstLine="0.04348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Путь к ресурсу: (например developer.mozilla.org)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Версию HTTP-протокола.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8370361328125" w:line="275.94125747680664" w:lineRule="auto"/>
        <w:ind w:left="403.5800552368164" w:right="3830.600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</w:rPr>
        <w:sectPr>
          <w:type w:val="continuous"/>
          <w:pgSz w:h="8100" w:w="14400" w:orient="landscape"/>
          <w:pgMar w:bottom="392.8000259399414" w:top="576.1395263671875" w:left="426.21997833251953" w:right="317.60009765625" w:header="0" w:footer="720"/>
          <w:cols w:equalWidth="0" w:num="1">
            <w:col w:space="0" w:w="13656.17992401123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Заголовки (опционально), предоставляющие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дополнительную информацию для сервера.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Тело, для некоторых методов, таких как POST,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которое содержит отправленные данные.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HTTP ответы: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2996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92.8000259399414" w:top="576.139526367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5734050" cy="3733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.78002166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HTTP ответы: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6.500244140625" w:line="240" w:lineRule="auto"/>
        <w:ind w:left="227.9800033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"/>
          <w:szCs w:val="40"/>
          <w:u w:val="none"/>
          <w:shd w:fill="auto" w:val="clear"/>
          <w:vertAlign w:val="baseline"/>
          <w:rtl w:val="0"/>
        </w:rPr>
        <w:t xml:space="preserve">Ответы содержат следующие элементы: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9998779296875" w:line="240" w:lineRule="auto"/>
        <w:ind w:left="403.62354278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Версию HTTP-протокола.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64794921875" w:line="275.7948303222656" w:lineRule="auto"/>
        <w:ind w:left="955.1800537109375" w:right="1611.522216796875" w:hanging="551.556472778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HTTP код состояния, сообщающий об успешности запроса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"/>
          <w:szCs w:val="40"/>
          <w:u w:val="none"/>
          <w:shd w:fill="auto" w:val="clear"/>
          <w:vertAlign w:val="baseline"/>
          <w:rtl w:val="0"/>
        </w:rPr>
        <w:t xml:space="preserve">или причине неудачи.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8370361328125" w:line="275.8422088623047" w:lineRule="auto"/>
        <w:ind w:left="403.5800552368164" w:right="1537.445068359375" w:firstLine="0.04348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Сообщение состояния — краткое описание кода состояния.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"/>
          <w:szCs w:val="40"/>
          <w:u w:val="none"/>
          <w:shd w:fill="auto" w:val="clear"/>
          <w:vertAlign w:val="baseline"/>
          <w:rtl w:val="0"/>
        </w:rPr>
        <w:t xml:space="preserve">● HTTP заголовки, подобно заголовкам в запросах.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Опционально: тело, содержащее пересылаемый ресурс.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.78002166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HTTP методы: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6.4996337890625" w:line="275.8671283721924" w:lineRule="auto"/>
        <w:ind w:left="403.5800552368164" w:right="1609.9194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GET: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получить доступ к существующему ресурсу. В URL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перечислена вся необходимая информация, чтобы сервер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смог найти и вернуть в качестве ответа искомый ресурс.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4249267578125" w:line="275.8671569824219" w:lineRule="auto"/>
        <w:ind w:left="928.7800598144531" w:right="1739.281005859375" w:hanging="525.19996643066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POST: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используется для создания нового ресурса. POST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запрос обычно содержит в себе всю нужную информацию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для создания нового ресурса.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.78002166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HTTP методы: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6.500244140625" w:line="275.9395408630371" w:lineRule="auto"/>
        <w:ind w:left="941.9966125488281" w:right="2524.600830078125" w:hanging="538.41651916503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PUT: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обновить текущий ресурс. PUT запрос содержит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обновляемые данные.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0059814453125" w:line="240" w:lineRule="auto"/>
        <w:ind w:left="403.580055236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DELETE: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служит для удаления существующего ресурса.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60028076171875" w:line="275.9579372406006" w:lineRule="auto"/>
        <w:ind w:left="936.3800048828125" w:right="1525.80078125" w:hanging="532.79991149902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HEAD: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аналогичен GET. Разница в том, что при данном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виде запроса не передаётся сообщение. Сервер получает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только заголовки. Используется, к примеру, для того чтобы  определить, был ли изменен ресурс.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.780021667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HTTP методы: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6.500244140625" w:line="275.8421516418457" w:lineRule="auto"/>
        <w:ind w:left="928.7800598144531" w:right="2052.601318359375" w:hanging="525.19996643066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во время передачи запрос проходит через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множество точек доступа и прокси серверов, каждый из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которых вносит свою информацию: IP, DNS. С помощью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данного метода, можно увидеть всю промежуточную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информацию.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8419189453125" w:line="275.8421230316162" w:lineRule="auto"/>
        <w:ind w:left="944.3995666503906" w:right="1736.478271484375" w:hanging="540.8194732666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OPTIONS: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используется для определения возможностей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сервера, его параметров и конфигурации для конкретного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ресурса.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.280006408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HTTP headers: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.0997314453125" w:line="240" w:lineRule="auto"/>
        <w:ind w:left="403.580055236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Accept-Language: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en-us,en;q=0.5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0009765625" w:line="274.9635887145996" w:lineRule="auto"/>
        <w:ind w:left="940.2999877929688" w:right="1300.82763671875" w:hanging="536.67640686035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User-Agent: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Mozilla/5.0 (Windows; U; Windows NT 6.1; en-US;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rv:1.9.1.5) Gecko/20091102 Firefox/3.5.5 (.NET CLR 3.5.30729)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Этот заголовок может содержать несколько частей информации, таких как:  ○ Имя и версия браузера.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36474609375" w:line="240" w:lineRule="auto"/>
        <w:ind w:left="1157.16335296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○ Название и версия операционной системы.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64404296875" w:line="240" w:lineRule="auto"/>
        <w:ind w:left="1157.119865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Язык по умолчанию.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6009521484375" w:line="275.79471588134766" w:lineRule="auto"/>
        <w:ind w:left="403.5800552368164" w:right="2095.4931640625" w:firstLine="0.04348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PHPSESSID=r2t5690jko5r4q7ib3vtdjq120; foo=bar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Authorization: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Basic bXl8jk00yOm15cGFzcw==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.27999114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Коды ответа HTTP: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10009765625" w:line="240" w:lineRule="auto"/>
        <w:ind w:left="409.18003082275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1b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"/>
          <w:szCs w:val="40"/>
          <w:u w:val="none"/>
          <w:shd w:fill="auto" w:val="clear"/>
          <w:vertAlign w:val="baseline"/>
          <w:rtl w:val="0"/>
        </w:rPr>
        <w:t xml:space="preserve">1. Информационные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1b"/>
          <w:sz w:val="40"/>
          <w:szCs w:val="40"/>
          <w:u w:val="none"/>
          <w:shd w:fill="auto" w:val="clear"/>
          <w:vertAlign w:val="baseline"/>
          <w:rtl w:val="0"/>
        </w:rPr>
        <w:t xml:space="preserve">100 - 199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001953125" w:line="240" w:lineRule="auto"/>
        <w:ind w:left="379.18003082275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1b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"/>
          <w:szCs w:val="40"/>
          <w:u w:val="none"/>
          <w:shd w:fill="auto" w:val="clear"/>
          <w:vertAlign w:val="baseline"/>
          <w:rtl w:val="0"/>
        </w:rPr>
        <w:t xml:space="preserve">2. Успешные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1b"/>
          <w:sz w:val="40"/>
          <w:szCs w:val="40"/>
          <w:u w:val="none"/>
          <w:shd w:fill="auto" w:val="clear"/>
          <w:vertAlign w:val="baseline"/>
          <w:rtl w:val="0"/>
        </w:rPr>
        <w:t xml:space="preserve">200 - 299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0040283203125" w:line="240" w:lineRule="auto"/>
        <w:ind w:left="382.39704132080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1b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3. Перенаправления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1b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300 - 399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76.0145854949951" w:lineRule="auto"/>
        <w:ind w:left="943.5800170898438" w:right="715.80322265625" w:firstLine="5.20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"/>
          <w:szCs w:val="40"/>
          <w:u w:val="none"/>
          <w:shd w:fill="auto" w:val="clear"/>
          <w:vertAlign w:val="baseline"/>
          <w:rtl w:val="0"/>
        </w:rPr>
        <w:t xml:space="preserve">Своеобразное сообщение клиенту о необходимости совершить  ещё одно действие. Самый распространённый вариант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применения: перенаправить клиент на другой адрес.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75628662109375" w:line="240" w:lineRule="auto"/>
        <w:ind w:left="378.7800216674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1b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"/>
          <w:szCs w:val="40"/>
          <w:u w:val="none"/>
          <w:shd w:fill="auto" w:val="clear"/>
          <w:vertAlign w:val="baseline"/>
          <w:rtl w:val="0"/>
        </w:rPr>
        <w:t xml:space="preserve">4. Клиентские ошибки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1b"/>
          <w:sz w:val="40"/>
          <w:szCs w:val="40"/>
          <w:u w:val="none"/>
          <w:shd w:fill="auto" w:val="clear"/>
          <w:vertAlign w:val="baseline"/>
          <w:rtl w:val="0"/>
        </w:rPr>
        <w:t xml:space="preserve">400 - 499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9998779296875" w:line="275.7948303222656" w:lineRule="auto"/>
        <w:ind w:left="942.3800659179688" w:right="213.778076171875" w:hanging="13.6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Данный класс сообщений используется сервером, если он решил,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"/>
          <w:szCs w:val="40"/>
          <w:u w:val="none"/>
          <w:shd w:fill="auto" w:val="clear"/>
          <w:vertAlign w:val="baseline"/>
          <w:rtl w:val="0"/>
        </w:rPr>
        <w:t xml:space="preserve">что запрос был отправлен с ошибкой.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3834838867188" w:line="240" w:lineRule="auto"/>
        <w:ind w:left="381.596031188964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1b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5. Серверные ошибки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1b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500 - 599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.27999114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Коды ответа HTTP. Примеры: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5999755859375" w:line="240" w:lineRule="auto"/>
        <w:ind w:left="420.143547058105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200 OK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97119140625" w:line="240" w:lineRule="auto"/>
        <w:ind w:left="419.740028381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204 No Content: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 теле ответа нет сообщения.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8004150390625" w:line="240" w:lineRule="auto"/>
        <w:ind w:left="419.740028381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400 Bad Request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вопрос был сформирован неверно.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8023681640625" w:line="275.7783794403076" w:lineRule="auto"/>
        <w:ind w:left="957.2200012207031" w:right="1140.75927734375" w:hanging="537.479934692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401 Unauthorized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для совершения запроса нужна аутентификация.  Информация передается через заголовок Authorization.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125244140625" w:line="240" w:lineRule="auto"/>
        <w:ind w:left="419.740028381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403 Forbidden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сервер не открыл доступ к ресурсу.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79037284851074" w:lineRule="auto"/>
        <w:ind w:left="380.7999801635742" w:right="310.640869140625" w:hanging="38.94004821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404 Not Found: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означает, что ресурс не найден на сервере.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503 Service Unavailable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это может случиться, если на сервере  произошла ошибка или он перегружен. Обычно в этом случае, сервер не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отвечает, а время, данное на ответ, истекает.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.280006408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HTTP/HTTPS: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6002197265625" w:line="275.9421157836914" w:lineRule="auto"/>
        <w:ind w:left="955.1800537109375" w:right="475.80322265625" w:hanging="551.556472778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HTTPS не является отдельным протоколом передачи данных, 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представляет собой расширение протокола HTTP с надстройкой  шифрования;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1768798828125" w:line="275.9420585632324" w:lineRule="auto"/>
        <w:ind w:left="941.9801330566406" w:right="391.600341796875" w:hanging="538.35655212402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передаваемые по протоколу HTTP данные не защищены, HTTPS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обеспечивает конфиденциальность информации путем ее  шифрования;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1753540039062" w:line="240" w:lineRule="auto"/>
        <w:ind w:left="403.62354278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HTTP использует порт 80, HTTPS — порт 443.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.78005218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Postman &amp; Swagger: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9.0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92.8000259399414" w:top="576.1395263671875" w:left="426.21997833251953" w:right="317.60009765625" w:header="0" w:footer="720"/>
          <w:cols w:equalWidth="0" w:num="1">
            <w:col w:space="0" w:w="13656.17992401123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3990975" cy="1143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4074668" cy="203733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4668" cy="2037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Swagger: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7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92.8000259399414" w:top="576.139526367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7186804" cy="368465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804" cy="3684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.78005218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Postman:</w:t>
      </w:r>
    </w:p>
    <w:sectPr>
      <w:type w:val="continuous"/>
      <w:pgSz w:h="8100" w:w="14400" w:orient="landscape"/>
      <w:pgMar w:bottom="392.8000259399414" w:top="576.1395263671875" w:left="426.21997833251953" w:right="317.60009765625" w:header="0" w:footer="720"/>
      <w:cols w:equalWidth="0" w:num="1">
        <w:col w:space="0" w:w="13656.1799240112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