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Какие разряды регистра будут участвовать в формировании вдвигаемого в первый разряд значения?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(ненулевые коэффициенты </w:t>
      </w:r>
      <w:r>
        <w:rPr>
          <w:rFonts w:ascii="Times New Roman" w:eastAsia="Times New Roman" w:hAnsi="Times New Roman" w:cs="Times New Roman"/>
          <w:iCs/>
          <w:color w:val="000000"/>
          <w:lang w:eastAsia="ru-RU"/>
        </w:rPr>
        <w:t xml:space="preserve"> многочлена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 определяют разряды регистра, которые будут участвовать в формировании вдвигаемого в первый разряд значения)</w:t>
      </w:r>
    </w:p>
    <w:p w:rsidR="004821A4" w:rsidRDefault="004D0C7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Чему равен максимально возможный период? 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000000"/>
          <w:lang w:eastAsia="ru-RU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vertAlign w:val="superscript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 – 1, где m – количество разрядов регистра, степень многочлена</w:t>
      </w:r>
      <w:r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  <w:b/>
        </w:rPr>
        <w:t xml:space="preserve">Чему равно количество разрядов регистра? </w:t>
      </w:r>
      <w:r>
        <w:rPr>
          <w:rFonts w:ascii="Times New Roman" w:hAnsi="Times New Roman" w:cs="Times New Roman"/>
        </w:rPr>
        <w:t>(степень многочлена)</w:t>
      </w:r>
    </w:p>
    <w:p w:rsidR="004821A4" w:rsidRDefault="004D0C7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Что называется М-последовательностью? 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Последовательность максимально возможного для данного генератора периода называется M-последовательностью</w:t>
      </w:r>
      <w:r>
        <w:rPr>
          <w:rFonts w:ascii="Times New Roman" w:hAnsi="Times New Roman" w:cs="Times New Roman"/>
        </w:rPr>
        <w:t>)</w:t>
      </w: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Выход генератора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Геффе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000000"/>
          <w:lang w:eastAsia="ru-RU"/>
        </w:rPr>
        <w:t>x</w:t>
      </w:r>
      <w:r>
        <w:rPr>
          <w:rFonts w:ascii="Times New Roman" w:eastAsia="Times New Roman" w:hAnsi="Times New Roman" w:cs="Times New Roman"/>
          <w:b/>
          <w:i/>
          <w:iCs/>
          <w:color w:val="000000"/>
          <w:vertAlign w:val="subscript"/>
          <w:lang w:eastAsia="ru-RU"/>
        </w:rPr>
        <w:t>G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000000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описывается так: 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000000"/>
          <w:lang w:eastAsia="ru-RU"/>
        </w:rPr>
        <w:t>x</w:t>
      </w:r>
      <w:r>
        <w:rPr>
          <w:rFonts w:ascii="Times New Roman" w:eastAsia="Times New Roman" w:hAnsi="Times New Roman" w:cs="Times New Roman"/>
          <w:b/>
          <w:i/>
          <w:iCs/>
          <w:color w:val="000000"/>
          <w:vertAlign w:val="subscript"/>
          <w:lang w:eastAsia="ru-RU"/>
        </w:rPr>
        <w:t>G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000000"/>
          <w:lang w:eastAsia="ru-RU"/>
        </w:rPr>
        <w:t> 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>= (</w:t>
      </w:r>
      <w:r>
        <w:rPr>
          <w:rFonts w:ascii="Times New Roman" w:eastAsia="Times New Roman" w:hAnsi="Times New Roman" w:cs="Times New Roman"/>
          <w:b/>
          <w:i/>
          <w:iCs/>
          <w:color w:val="000000"/>
          <w:lang w:eastAsia="ru-RU"/>
        </w:rPr>
        <w:t>x</w:t>
      </w:r>
      <w:r>
        <w:rPr>
          <w:rFonts w:ascii="Times New Roman" w:eastAsia="Times New Roman" w:hAnsi="Times New Roman" w:cs="Times New Roman"/>
          <w:b/>
          <w:color w:val="000000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000000"/>
          <w:lang w:eastAsia="ru-RU"/>
        </w:rPr>
        <w:t>and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 x</w:t>
      </w:r>
      <w:r>
        <w:rPr>
          <w:rFonts w:ascii="Times New Roman" w:eastAsia="Times New Roman" w:hAnsi="Times New Roman" w:cs="Times New Roman"/>
          <w:b/>
          <w:color w:val="000000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>) 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000000"/>
          <w:lang w:eastAsia="ru-RU"/>
        </w:rPr>
        <w:t>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 (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000000"/>
          <w:lang w:eastAsia="ru-RU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 </w:t>
      </w:r>
      <w:r>
        <w:rPr>
          <w:rFonts w:ascii="Times New Roman" w:eastAsia="Times New Roman" w:hAnsi="Times New Roman" w:cs="Times New Roman"/>
          <w:b/>
          <w:i/>
          <w:iCs/>
          <w:color w:val="000000"/>
          <w:lang w:eastAsia="ru-RU"/>
        </w:rPr>
        <w:t>x</w:t>
      </w:r>
      <w:r>
        <w:rPr>
          <w:rFonts w:ascii="Times New Roman" w:eastAsia="Times New Roman" w:hAnsi="Times New Roman" w:cs="Times New Roman"/>
          <w:b/>
          <w:color w:val="000000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000000"/>
          <w:lang w:eastAsia="ru-RU"/>
        </w:rPr>
        <w:t>and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eastAsia="ru-RU"/>
        </w:rPr>
        <w:t> </w:t>
      </w:r>
      <w:r>
        <w:rPr>
          <w:rFonts w:ascii="Times New Roman" w:eastAsia="Times New Roman" w:hAnsi="Times New Roman" w:cs="Times New Roman"/>
          <w:b/>
          <w:i/>
          <w:iCs/>
          <w:color w:val="000000"/>
          <w:lang w:eastAsia="ru-RU"/>
        </w:rPr>
        <w:t>x</w:t>
      </w:r>
      <w:r>
        <w:rPr>
          <w:rFonts w:ascii="Times New Roman" w:eastAsia="Times New Roman" w:hAnsi="Times New Roman" w:cs="Times New Roman"/>
          <w:b/>
          <w:color w:val="000000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Период данного генератора равен (2</w:t>
      </w:r>
      <w:r>
        <w:rPr>
          <w:rFonts w:ascii="Times New Roman" w:eastAsia="Times New Roman" w:hAnsi="Times New Roman" w:cs="Times New Roman"/>
          <w:i/>
          <w:iCs/>
          <w:color w:val="000000"/>
          <w:vertAlign w:val="superscript"/>
          <w:lang w:eastAsia="ru-RU"/>
        </w:rPr>
        <w:t>m1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 – 1)(2</w:t>
      </w:r>
      <w:r>
        <w:rPr>
          <w:rFonts w:ascii="Times New Roman" w:eastAsia="Times New Roman" w:hAnsi="Times New Roman" w:cs="Times New Roman"/>
          <w:i/>
          <w:iCs/>
          <w:color w:val="000000"/>
          <w:vertAlign w:val="superscript"/>
          <w:lang w:eastAsia="ru-RU"/>
        </w:rPr>
        <w:t>m2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 – 10)(2</w:t>
      </w:r>
      <w:r>
        <w:rPr>
          <w:rFonts w:ascii="Times New Roman" w:eastAsia="Times New Roman" w:hAnsi="Times New Roman" w:cs="Times New Roman"/>
          <w:i/>
          <w:iCs/>
          <w:color w:val="000000"/>
          <w:vertAlign w:val="superscript"/>
          <w:lang w:eastAsia="ru-RU"/>
        </w:rPr>
        <w:t>m3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 – 1), где </w:t>
      </w:r>
      <w:r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lang w:eastAsia="ru-RU"/>
        </w:rPr>
        <w:t>1, </w:t>
      </w:r>
      <w:r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lang w:eastAsia="ru-RU"/>
        </w:rPr>
        <w:t>2 и </w:t>
      </w:r>
      <w:r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lang w:eastAsia="ru-RU"/>
        </w:rPr>
        <w:t>3 – длины первого, второго и третьего LFSR соответственно.</w:t>
      </w: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Начальная длина ключа?</w:t>
      </w:r>
    </w:p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Вариант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51"/>
      </w:tblGrid>
      <w:tr w:rsidR="004821A4">
        <w:tc>
          <w:tcPr>
            <w:tcW w:w="9151" w:type="dxa"/>
          </w:tcPr>
          <w:p w:rsidR="004821A4" w:rsidRDefault="00A54923">
            <w:pPr>
              <w:spacing w:after="0" w:line="240" w:lineRule="auto"/>
              <w:rPr>
                <w:b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LFSR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1=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+1.     Начальное состояние-23 единицы</m:t>
                </m:r>
              </m:oMath>
            </m:oMathPara>
          </w:p>
        </w:tc>
      </w:tr>
      <w:tr w:rsidR="004821A4">
        <w:tc>
          <w:tcPr>
            <w:tcW w:w="9151" w:type="dxa"/>
          </w:tcPr>
          <w:p w:rsidR="004821A4" w:rsidRDefault="004D0C7C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>
              <w:t>11111111 11111111 11111110 00001111 10000011 11100011 …. – выходной ключ (до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2 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23</m:t>
                  </m:r>
                </m:sup>
              </m:sSup>
            </m:oMath>
            <w:r>
              <w:t>-1)</w:t>
            </w:r>
          </w:p>
        </w:tc>
      </w:tr>
    </w:tbl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Вариант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51"/>
      </w:tblGrid>
      <w:tr w:rsidR="004821A4">
        <w:tc>
          <w:tcPr>
            <w:tcW w:w="9151" w:type="dxa"/>
          </w:tcPr>
          <w:p w:rsidR="004821A4" w:rsidRDefault="00A54923">
            <w:pPr>
              <w:spacing w:after="0" w:line="240" w:lineRule="auto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LFSR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 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+x+1.     Начальное состояние-24 единицы</m:t>
              </m:r>
            </m:oMath>
            <w:r w:rsidR="004D0C7C">
              <w:rPr>
                <w:rFonts w:eastAsiaTheme="minorEastAsia"/>
                <w:b/>
              </w:rPr>
              <w:t xml:space="preserve"> </w:t>
            </w:r>
          </w:p>
        </w:tc>
      </w:tr>
      <w:tr w:rsidR="004821A4">
        <w:tc>
          <w:tcPr>
            <w:tcW w:w="9151" w:type="dxa"/>
          </w:tcPr>
          <w:p w:rsidR="004821A4" w:rsidRDefault="004D0C7C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>
              <w:t>11111111 11111111 11111111 01000010 11110100 00 …. – выходной ключ (до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2 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24</m:t>
                  </m:r>
                </m:sup>
              </m:sSup>
            </m:oMath>
            <w:r>
              <w:t>-1)</w:t>
            </w:r>
          </w:p>
        </w:tc>
      </w:tr>
    </w:tbl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1"/>
      </w:tblGrid>
      <w:tr w:rsidR="004821A4" w:rsidRPr="00A54923">
        <w:tc>
          <w:tcPr>
            <w:tcW w:w="9131" w:type="dxa"/>
          </w:tcPr>
          <w:p w:rsidR="004821A4" w:rsidRDefault="00A54923">
            <w:pPr>
              <w:spacing w:after="0" w:line="240" w:lineRule="auto"/>
              <w:rPr>
                <w:b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LFSR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.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Начальное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состояние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единиц</m:t>
              </m:r>
            </m:oMath>
            <w:r w:rsidR="004D0C7C">
              <w:rPr>
                <w:rFonts w:eastAsiaTheme="minorEastAsia"/>
                <w:b/>
                <w:lang w:val="en-US"/>
              </w:rPr>
              <w:t xml:space="preserve"> </w:t>
            </w:r>
          </w:p>
        </w:tc>
      </w:tr>
      <w:tr w:rsidR="004821A4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11111111 11111111 11111111 10001110 00111000 11100011 …- выходной ключ (до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2 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25</m:t>
                  </m:r>
                </m:sup>
              </m:sSup>
            </m:oMath>
            <w:r>
              <w:t>-1)</w:t>
            </w:r>
          </w:p>
        </w:tc>
      </w:tr>
    </w:tbl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1"/>
      </w:tblGrid>
      <w:tr w:rsidR="004821A4" w:rsidRPr="00A54923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LFSR1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.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Начальное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состояние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26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единиц</m:t>
              </m:r>
            </m:oMath>
          </w:p>
        </w:tc>
      </w:tr>
      <w:tr w:rsidR="004821A4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11111111 11111111 11111111 11010101 00000000 10101011 …– выходной ключ (до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2 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26</m:t>
                  </m:r>
                </m:sup>
              </m:sSup>
            </m:oMath>
            <w:r>
              <w:t>-1)</w:t>
            </w:r>
          </w:p>
        </w:tc>
      </w:tr>
    </w:tbl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1"/>
      </w:tblGrid>
      <w:tr w:rsidR="004821A4" w:rsidRPr="00A54923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LFSR1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27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.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Начальное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состояние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27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единиц</m:t>
              </m:r>
            </m:oMath>
          </w:p>
        </w:tc>
      </w:tr>
      <w:tr w:rsidR="004821A4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11111111 11111111 11111111 11101010 10000000 01010101 …– выходной ключ (до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2 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27</m:t>
                  </m:r>
                </m:sup>
              </m:sSup>
            </m:oMath>
            <w:r>
              <w:t>-1)</w:t>
            </w:r>
          </w:p>
        </w:tc>
      </w:tr>
    </w:tbl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1"/>
      </w:tblGrid>
      <w:tr w:rsidR="004821A4" w:rsidRPr="00A54923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LFSR1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.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Начальное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состояние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28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единиц</m:t>
              </m:r>
            </m:oMath>
          </w:p>
        </w:tc>
      </w:tr>
      <w:tr w:rsidR="004821A4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11111111 11111111 11111111 11110001 11000111 00011100 …– выходной ключ (до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2 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28</m:t>
                  </m:r>
                </m:sup>
              </m:sSup>
            </m:oMath>
            <w:r>
              <w:t>-1)</w:t>
            </w:r>
          </w:p>
        </w:tc>
      </w:tr>
    </w:tbl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1"/>
      </w:tblGrid>
      <w:tr w:rsidR="004821A4" w:rsidRPr="00A54923">
        <w:tc>
          <w:tcPr>
            <w:tcW w:w="9131" w:type="dxa"/>
          </w:tcPr>
          <w:p w:rsidR="004821A4" w:rsidRDefault="00A54923">
            <w:pPr>
              <w:spacing w:after="0" w:line="240" w:lineRule="auto"/>
              <w:rPr>
                <w:b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LFSR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29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.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Начальное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состояние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29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единиц</m:t>
              </m:r>
            </m:oMath>
            <w:r w:rsidR="004D0C7C">
              <w:rPr>
                <w:rFonts w:eastAsiaTheme="minorEastAsia"/>
                <w:b/>
                <w:lang w:val="en-US"/>
              </w:rPr>
              <w:t xml:space="preserve"> </w:t>
            </w:r>
          </w:p>
        </w:tc>
      </w:tr>
      <w:tr w:rsidR="004821A4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11111111 11111111 11111111 11111001 10011001 10011001 …- выходной ключ (до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2 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29</m:t>
                  </m:r>
                </m:sup>
              </m:sSup>
            </m:oMath>
            <w:r>
              <w:t>-1)</w:t>
            </w:r>
          </w:p>
        </w:tc>
      </w:tr>
    </w:tbl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1"/>
      </w:tblGrid>
      <w:tr w:rsidR="004821A4" w:rsidRPr="00A54923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LFSR1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.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Начальное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состояние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30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единиц</m:t>
              </m:r>
            </m:oMath>
          </w:p>
        </w:tc>
      </w:tr>
      <w:tr w:rsidR="004821A4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11111111 11111111 11111111 11111101 01010101 01010000 …– выходной ключ (до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2 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</m:t>
                  </m:r>
                </m:sup>
              </m:sSup>
            </m:oMath>
            <w:r>
              <w:t>-1)</w:t>
            </w:r>
          </w:p>
        </w:tc>
      </w:tr>
    </w:tbl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1"/>
      </w:tblGrid>
      <w:tr w:rsidR="004821A4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LFSR</w:t>
            </w:r>
            <w:r w:rsidRPr="005C60FD">
              <w:rPr>
                <w:rFonts w:ascii="Times New Roman" w:eastAsia="Times New Roman" w:hAnsi="Times New Roman" w:cs="Times New Roman"/>
                <w:b/>
              </w:rPr>
              <w:t xml:space="preserve">1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+1.     Начальное состояние-31 единиц</m:t>
              </m:r>
            </m:oMath>
            <w:r>
              <w:rPr>
                <w:rFonts w:ascii="Calibri" w:hAnsi="Cambria Math"/>
                <w:b/>
              </w:rPr>
              <w:t>а</w:t>
            </w:r>
          </w:p>
        </w:tc>
      </w:tr>
      <w:tr w:rsidR="004821A4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11111111 11111111 11111111 11111110 00111000 11100011 10001110 00111011 …</w:t>
            </w:r>
          </w:p>
        </w:tc>
      </w:tr>
    </w:tbl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yellow"/>
          <w:lang w:val="en-US"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1"/>
      </w:tblGrid>
      <w:tr w:rsidR="004821A4" w:rsidRPr="00A54923">
        <w:tc>
          <w:tcPr>
            <w:tcW w:w="9131" w:type="dxa"/>
          </w:tcPr>
          <w:p w:rsidR="004821A4" w:rsidRPr="005C60FD" w:rsidRDefault="004D0C7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LFSR1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27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.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Начальное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состояние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32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единиц</m:t>
              </m:r>
            </m:oMath>
            <w:r>
              <w:rPr>
                <w:rFonts w:ascii="Calibri" w:hAnsi="Cambria Math"/>
                <w:b/>
              </w:rPr>
              <w:t>ы</w:t>
            </w:r>
          </w:p>
        </w:tc>
      </w:tr>
      <w:tr w:rsidR="004821A4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11111111 11111111 11111111 11111111 01010101 0101                …– выходной ключ (до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2 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</m:t>
                  </m:r>
                </m:sup>
              </m:sSup>
            </m:oMath>
            <w:r>
              <w:t>-1)</w:t>
            </w:r>
          </w:p>
        </w:tc>
      </w:tr>
    </w:tbl>
    <w:p w:rsidR="004821A4" w:rsidRPr="005C60FD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yellow"/>
          <w:lang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11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1"/>
      </w:tblGrid>
      <w:tr w:rsidR="004821A4" w:rsidRPr="00A54923">
        <w:tc>
          <w:tcPr>
            <w:tcW w:w="9131" w:type="dxa"/>
          </w:tcPr>
          <w:p w:rsidR="004821A4" w:rsidRPr="005C60FD" w:rsidRDefault="004D0C7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LFSR1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.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Начальное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состояние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единиц</m:t>
              </m:r>
            </m:oMath>
            <w:r>
              <w:rPr>
                <w:rFonts w:ascii="Calibri" w:hAnsi="Cambria Math"/>
                <w:b/>
              </w:rPr>
              <w:t>ы</w:t>
            </w:r>
          </w:p>
        </w:tc>
      </w:tr>
      <w:tr w:rsidR="004821A4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11111111 11111111 11111111 11111111 10000000 00000011 11111111 111 …</w:t>
            </w:r>
          </w:p>
        </w:tc>
      </w:tr>
    </w:tbl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</w:pPr>
    </w:p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yellow"/>
          <w:lang w:val="en-US" w:eastAsia="ru-RU"/>
        </w:rPr>
      </w:pPr>
    </w:p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yellow"/>
          <w:lang w:val="en-US"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1"/>
      </w:tblGrid>
      <w:tr w:rsidR="004821A4" w:rsidRPr="00A54923">
        <w:tc>
          <w:tcPr>
            <w:tcW w:w="9131" w:type="dxa"/>
          </w:tcPr>
          <w:p w:rsidR="004821A4" w:rsidRPr="005C60FD" w:rsidRDefault="004D0C7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LFSR1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.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Начальное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состояние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34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единиц</m:t>
              </m:r>
            </m:oMath>
            <w:r>
              <w:rPr>
                <w:rFonts w:ascii="Calibri" w:hAnsi="Cambria Math"/>
                <w:b/>
              </w:rPr>
              <w:t>ы</w:t>
            </w:r>
          </w:p>
        </w:tc>
      </w:tr>
      <w:tr w:rsidR="004821A4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11111111 11111111 11111111 11111111 11010101 01010101 111111111 …</w:t>
            </w:r>
          </w:p>
        </w:tc>
      </w:tr>
    </w:tbl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yellow"/>
          <w:lang w:val="en-US"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13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1"/>
      </w:tblGrid>
      <w:tr w:rsidR="004821A4" w:rsidRPr="00A54923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LFSR1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.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Начальное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состояние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35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единиц</m:t>
              </m:r>
            </m:oMath>
          </w:p>
        </w:tc>
      </w:tr>
      <w:tr w:rsidR="004821A4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11111111 11111111 11111111 11111111 11100110 01100110 01100110 …</w:t>
            </w:r>
          </w:p>
        </w:tc>
      </w:tr>
    </w:tbl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yellow"/>
          <w:lang w:val="en-US"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14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1"/>
      </w:tblGrid>
      <w:tr w:rsidR="004821A4" w:rsidRPr="00A54923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LFSR1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.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Начальное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состояние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единиц</m:t>
              </m:r>
            </m:oMath>
          </w:p>
        </w:tc>
      </w:tr>
      <w:tr w:rsidR="004821A4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11111111 11111111 11111111 11111111 11110000 00000001 11111111 11...</w:t>
            </w:r>
          </w:p>
        </w:tc>
      </w:tr>
    </w:tbl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yellow"/>
          <w:lang w:val="en-US"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15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1"/>
      </w:tblGrid>
      <w:tr w:rsidR="004821A4" w:rsidRPr="00A54923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LFSR1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37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.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Начальное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состояние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37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единиц</m:t>
              </m:r>
            </m:oMath>
          </w:p>
        </w:tc>
      </w:tr>
      <w:tr w:rsidR="004821A4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11111111 11111111 11111111 11111111 11111001 10011000 00000000 011 …</w:t>
            </w:r>
          </w:p>
        </w:tc>
      </w:tr>
    </w:tbl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yellow"/>
          <w:lang w:val="en-US"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1"/>
      </w:tblGrid>
      <w:tr w:rsidR="004821A4" w:rsidRPr="00A54923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LFSR1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.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Начальное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состояние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38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единиц</m:t>
              </m:r>
            </m:oMath>
          </w:p>
        </w:tc>
      </w:tr>
      <w:tr w:rsidR="004821A4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11111111 11111111 11111111 11111111 111111</w:t>
            </w:r>
            <w:r w:rsidR="0072751D">
              <w:t xml:space="preserve"> 01010000 00101011 1111..</w:t>
            </w:r>
          </w:p>
        </w:tc>
      </w:tr>
    </w:tbl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yellow"/>
          <w:lang w:val="en-US"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17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1"/>
      </w:tblGrid>
      <w:tr w:rsidR="004821A4" w:rsidRPr="00A54923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LFSR1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39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.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Начальное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состояние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39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единиц</m:t>
              </m:r>
            </m:oMath>
          </w:p>
        </w:tc>
      </w:tr>
      <w:tr w:rsidR="004821A4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t>11111111 11111111 11111111 11111111 11111110 00011110 00011110 00011110 …</w:t>
            </w:r>
          </w:p>
        </w:tc>
      </w:tr>
    </w:tbl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18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1"/>
      </w:tblGrid>
      <w:tr w:rsidR="004821A4" w:rsidRPr="00A54923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LFSR1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19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.   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Начальное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состояние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w:bookmarkStart w:id="0" w:name="_GoBack"/>
              <w:bookmarkEnd w:id="0"/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единиц</m:t>
              </m:r>
            </m:oMath>
          </w:p>
        </w:tc>
      </w:tr>
      <w:tr w:rsidR="004821A4">
        <w:tc>
          <w:tcPr>
            <w:tcW w:w="9131" w:type="dxa"/>
          </w:tcPr>
          <w:p w:rsidR="004821A4" w:rsidRDefault="004D0C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t xml:space="preserve">11111111 11111111 11111111 11111111 11111111 </w:t>
            </w:r>
            <w:r w:rsidR="005C60FD">
              <w:t>0011001100 1100110011 ..</w:t>
            </w:r>
          </w:p>
        </w:tc>
      </w:tr>
    </w:tbl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</w:pP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С4: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 xml:space="preserve">                                      RC4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:</w:t>
      </w: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U=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 xml:space="preserve">0 1 2 3 4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 xml:space="preserve">U= 1 2 3 4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 xml:space="preserve"> </w:t>
      </w:r>
    </w:p>
    <w:p w:rsidR="004821A4" w:rsidRDefault="004D0C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 xml:space="preserve">K= 254 29 11 51 228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 xml:space="preserve">K=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178 57 99 5 240</w:t>
      </w:r>
    </w:p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</w:pPr>
    </w:p>
    <w:p w:rsidR="004821A4" w:rsidRDefault="004821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</w:pPr>
    </w:p>
    <w:p w:rsidR="004821A4" w:rsidRDefault="004821A4">
      <w:pPr>
        <w:rPr>
          <w:rFonts w:ascii="Times New Roman" w:hAnsi="Times New Roman" w:cs="Times New Roman"/>
          <w:b/>
          <w:sz w:val="24"/>
          <w:szCs w:val="24"/>
        </w:rPr>
      </w:pPr>
    </w:p>
    <w:sectPr w:rsidR="004821A4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C7C" w:rsidRDefault="004D0C7C">
      <w:pPr>
        <w:spacing w:line="240" w:lineRule="auto"/>
      </w:pPr>
      <w:r>
        <w:separator/>
      </w:r>
    </w:p>
  </w:endnote>
  <w:endnote w:type="continuationSeparator" w:id="0">
    <w:p w:rsidR="004D0C7C" w:rsidRDefault="004D0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C7C" w:rsidRDefault="004D0C7C">
      <w:pPr>
        <w:spacing w:after="0" w:line="240" w:lineRule="auto"/>
      </w:pPr>
      <w:r>
        <w:separator/>
      </w:r>
    </w:p>
  </w:footnote>
  <w:footnote w:type="continuationSeparator" w:id="0">
    <w:p w:rsidR="004D0C7C" w:rsidRDefault="004D0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7F2C"/>
    <w:rsid w:val="00027549"/>
    <w:rsid w:val="00030DA3"/>
    <w:rsid w:val="00032CED"/>
    <w:rsid w:val="000973AA"/>
    <w:rsid w:val="000E1E30"/>
    <w:rsid w:val="00106EBD"/>
    <w:rsid w:val="00111F7F"/>
    <w:rsid w:val="001A31CC"/>
    <w:rsid w:val="002314E5"/>
    <w:rsid w:val="0024450C"/>
    <w:rsid w:val="0027416F"/>
    <w:rsid w:val="00290D3B"/>
    <w:rsid w:val="002934C2"/>
    <w:rsid w:val="002958C5"/>
    <w:rsid w:val="002C00C3"/>
    <w:rsid w:val="00323AD8"/>
    <w:rsid w:val="00343B85"/>
    <w:rsid w:val="00357286"/>
    <w:rsid w:val="00386229"/>
    <w:rsid w:val="003A7AAB"/>
    <w:rsid w:val="003B08D0"/>
    <w:rsid w:val="00403F1A"/>
    <w:rsid w:val="00420C84"/>
    <w:rsid w:val="00460998"/>
    <w:rsid w:val="004821A4"/>
    <w:rsid w:val="004B7430"/>
    <w:rsid w:val="004C0F7E"/>
    <w:rsid w:val="004C21EC"/>
    <w:rsid w:val="004D0C7C"/>
    <w:rsid w:val="004E0695"/>
    <w:rsid w:val="004E7255"/>
    <w:rsid w:val="004F1300"/>
    <w:rsid w:val="005501B4"/>
    <w:rsid w:val="00552C42"/>
    <w:rsid w:val="00597D9B"/>
    <w:rsid w:val="005A4CBB"/>
    <w:rsid w:val="005C1AC7"/>
    <w:rsid w:val="005C60FD"/>
    <w:rsid w:val="005E59FA"/>
    <w:rsid w:val="005E7BEB"/>
    <w:rsid w:val="005F46A3"/>
    <w:rsid w:val="006118E5"/>
    <w:rsid w:val="00612534"/>
    <w:rsid w:val="00622610"/>
    <w:rsid w:val="006712E4"/>
    <w:rsid w:val="006902A4"/>
    <w:rsid w:val="006A4908"/>
    <w:rsid w:val="006D7F2C"/>
    <w:rsid w:val="006F1BDA"/>
    <w:rsid w:val="00711272"/>
    <w:rsid w:val="00717B2F"/>
    <w:rsid w:val="0072751D"/>
    <w:rsid w:val="00766AA2"/>
    <w:rsid w:val="00771205"/>
    <w:rsid w:val="007B7416"/>
    <w:rsid w:val="00800603"/>
    <w:rsid w:val="008044D8"/>
    <w:rsid w:val="008104A2"/>
    <w:rsid w:val="00834025"/>
    <w:rsid w:val="00840885"/>
    <w:rsid w:val="008620B2"/>
    <w:rsid w:val="00874CD5"/>
    <w:rsid w:val="008A185C"/>
    <w:rsid w:val="008B4855"/>
    <w:rsid w:val="008E441A"/>
    <w:rsid w:val="009142FA"/>
    <w:rsid w:val="00957EAC"/>
    <w:rsid w:val="00970D89"/>
    <w:rsid w:val="0098485A"/>
    <w:rsid w:val="009B6382"/>
    <w:rsid w:val="009C556D"/>
    <w:rsid w:val="009C601E"/>
    <w:rsid w:val="00A45E37"/>
    <w:rsid w:val="00A54923"/>
    <w:rsid w:val="00A952FF"/>
    <w:rsid w:val="00AB4B65"/>
    <w:rsid w:val="00AF567D"/>
    <w:rsid w:val="00AF6FBB"/>
    <w:rsid w:val="00B21F71"/>
    <w:rsid w:val="00B757BD"/>
    <w:rsid w:val="00BB69E8"/>
    <w:rsid w:val="00BC1BBB"/>
    <w:rsid w:val="00C03409"/>
    <w:rsid w:val="00D2555B"/>
    <w:rsid w:val="00DF4430"/>
    <w:rsid w:val="00E00015"/>
    <w:rsid w:val="00E71FD9"/>
    <w:rsid w:val="00ED115B"/>
    <w:rsid w:val="00F12EAB"/>
    <w:rsid w:val="00F131FD"/>
    <w:rsid w:val="00F86F79"/>
    <w:rsid w:val="00FA2C49"/>
    <w:rsid w:val="00FD67F6"/>
    <w:rsid w:val="00FF476E"/>
    <w:rsid w:val="02697DA7"/>
    <w:rsid w:val="030D53E1"/>
    <w:rsid w:val="08B26342"/>
    <w:rsid w:val="0FC43200"/>
    <w:rsid w:val="12440C36"/>
    <w:rsid w:val="144267FB"/>
    <w:rsid w:val="16CD5E76"/>
    <w:rsid w:val="1AA621BC"/>
    <w:rsid w:val="1EA14015"/>
    <w:rsid w:val="29862DB6"/>
    <w:rsid w:val="2E3E241F"/>
    <w:rsid w:val="2F813212"/>
    <w:rsid w:val="2FE360F8"/>
    <w:rsid w:val="374959BC"/>
    <w:rsid w:val="39211729"/>
    <w:rsid w:val="3E71035E"/>
    <w:rsid w:val="43AF2BE5"/>
    <w:rsid w:val="44222340"/>
    <w:rsid w:val="443920B6"/>
    <w:rsid w:val="4ED83499"/>
    <w:rsid w:val="541C3AFB"/>
    <w:rsid w:val="606516D7"/>
    <w:rsid w:val="634E2CA2"/>
    <w:rsid w:val="64EE69AE"/>
    <w:rsid w:val="66242D2F"/>
    <w:rsid w:val="67F44267"/>
    <w:rsid w:val="68753E90"/>
    <w:rsid w:val="6BCB3526"/>
    <w:rsid w:val="6E0E0F4D"/>
    <w:rsid w:val="700008FA"/>
    <w:rsid w:val="755255D8"/>
    <w:rsid w:val="7738619F"/>
    <w:rsid w:val="7C400412"/>
    <w:rsid w:val="7FC2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Shostak</cp:lastModifiedBy>
  <cp:revision>83</cp:revision>
  <cp:lastPrinted>2021-03-23T09:42:00Z</cp:lastPrinted>
  <dcterms:created xsi:type="dcterms:W3CDTF">2014-07-22T15:55:00Z</dcterms:created>
  <dcterms:modified xsi:type="dcterms:W3CDTF">2021-03-23T09:43:00Z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