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2364" w14:textId="005731F0" w:rsidR="009A4042" w:rsidRDefault="007466D4" w:rsidP="007466D4">
      <w:pPr>
        <w:jc w:val="center"/>
        <w:rPr>
          <w:sz w:val="56"/>
          <w:szCs w:val="56"/>
          <w:lang w:val="ru-RU"/>
        </w:rPr>
      </w:pPr>
      <w:r w:rsidRPr="007466D4">
        <w:rPr>
          <w:sz w:val="56"/>
          <w:szCs w:val="56"/>
          <w:lang w:val="ru-RU"/>
        </w:rPr>
        <w:t>От</w:t>
      </w:r>
      <w:r>
        <w:rPr>
          <w:sz w:val="56"/>
          <w:szCs w:val="56"/>
          <w:lang w:val="ru-RU"/>
        </w:rPr>
        <w:t xml:space="preserve">чёт о работе алгоритмов </w:t>
      </w:r>
    </w:p>
    <w:p w14:paraId="58E03DD0" w14:textId="2FE338A2" w:rsidR="007466D4" w:rsidRPr="007466D4" w:rsidRDefault="007466D4" w:rsidP="007466D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Скорость работы алгоритмов разнилась  от случая к случаю, вот несколько результатов</w:t>
      </w:r>
      <w:r w:rsidR="00F8413D" w:rsidRPr="00F8413D">
        <w:rPr>
          <w:sz w:val="24"/>
          <w:szCs w:val="24"/>
          <w:lang w:val="ru-RU"/>
        </w:rPr>
        <w:t xml:space="preserve"> (</w:t>
      </w:r>
      <w:r w:rsidR="00F8413D">
        <w:rPr>
          <w:sz w:val="24"/>
          <w:szCs w:val="24"/>
          <w:lang w:val="ru-RU"/>
        </w:rPr>
        <w:t>скорость работы в наносекундах</w:t>
      </w:r>
      <w:r w:rsidR="00F8413D" w:rsidRPr="00F8413D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tbl>
      <w:tblPr>
        <w:tblStyle w:val="a3"/>
        <w:tblW w:w="9475" w:type="dxa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  <w:gridCol w:w="1895"/>
      </w:tblGrid>
      <w:tr w:rsidR="007466D4" w14:paraId="46A2047A" w14:textId="77777777" w:rsidTr="00CA55D9">
        <w:trPr>
          <w:trHeight w:val="333"/>
        </w:trPr>
        <w:tc>
          <w:tcPr>
            <w:tcW w:w="1895" w:type="dxa"/>
          </w:tcPr>
          <w:p w14:paraId="6F39E21F" w14:textId="77777777" w:rsidR="007466D4" w:rsidRDefault="007466D4" w:rsidP="007466D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</w:tcPr>
          <w:p w14:paraId="1AA4A35E" w14:textId="19874BB2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Пошаговый</w:t>
            </w:r>
          </w:p>
        </w:tc>
        <w:tc>
          <w:tcPr>
            <w:tcW w:w="1895" w:type="dxa"/>
          </w:tcPr>
          <w:p w14:paraId="391C1A66" w14:textId="4F9CD0D2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Брезенхем</w:t>
            </w:r>
          </w:p>
        </w:tc>
        <w:tc>
          <w:tcPr>
            <w:tcW w:w="1895" w:type="dxa"/>
          </w:tcPr>
          <w:p w14:paraId="062D9F50" w14:textId="11A42208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ЦДА</w:t>
            </w:r>
          </w:p>
        </w:tc>
        <w:tc>
          <w:tcPr>
            <w:tcW w:w="1895" w:type="dxa"/>
          </w:tcPr>
          <w:p w14:paraId="1F4574E4" w14:textId="7D626AC0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Окружность</w:t>
            </w:r>
          </w:p>
        </w:tc>
      </w:tr>
      <w:tr w:rsidR="007466D4" w14:paraId="7F64666A" w14:textId="77777777" w:rsidTr="00CA55D9">
        <w:trPr>
          <w:trHeight w:val="345"/>
        </w:trPr>
        <w:tc>
          <w:tcPr>
            <w:tcW w:w="1895" w:type="dxa"/>
          </w:tcPr>
          <w:p w14:paraId="50929842" w14:textId="43A635F8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95" w:type="dxa"/>
          </w:tcPr>
          <w:p w14:paraId="22E7F0F3" w14:textId="52E0F208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23000</w:t>
            </w:r>
          </w:p>
        </w:tc>
        <w:tc>
          <w:tcPr>
            <w:tcW w:w="1895" w:type="dxa"/>
          </w:tcPr>
          <w:p w14:paraId="37134D01" w14:textId="30774462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13700</w:t>
            </w:r>
          </w:p>
        </w:tc>
        <w:tc>
          <w:tcPr>
            <w:tcW w:w="1895" w:type="dxa"/>
          </w:tcPr>
          <w:p w14:paraId="7A7DF813" w14:textId="0301FDED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12900</w:t>
            </w:r>
          </w:p>
        </w:tc>
        <w:tc>
          <w:tcPr>
            <w:tcW w:w="1895" w:type="dxa"/>
          </w:tcPr>
          <w:p w14:paraId="4DA2F380" w14:textId="2D106D80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56500</w:t>
            </w:r>
          </w:p>
        </w:tc>
      </w:tr>
      <w:tr w:rsidR="007466D4" w14:paraId="280E29D6" w14:textId="77777777" w:rsidTr="00CA55D9">
        <w:trPr>
          <w:trHeight w:val="333"/>
        </w:trPr>
        <w:tc>
          <w:tcPr>
            <w:tcW w:w="1895" w:type="dxa"/>
          </w:tcPr>
          <w:p w14:paraId="49B9E672" w14:textId="5A714C6D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95" w:type="dxa"/>
          </w:tcPr>
          <w:p w14:paraId="7BCA79A7" w14:textId="3781EF8B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26500</w:t>
            </w:r>
          </w:p>
        </w:tc>
        <w:tc>
          <w:tcPr>
            <w:tcW w:w="1895" w:type="dxa"/>
          </w:tcPr>
          <w:p w14:paraId="21A9FE7F" w14:textId="5DB08067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16400</w:t>
            </w:r>
          </w:p>
        </w:tc>
        <w:tc>
          <w:tcPr>
            <w:tcW w:w="1895" w:type="dxa"/>
          </w:tcPr>
          <w:p w14:paraId="1195074F" w14:textId="003D0718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15800</w:t>
            </w:r>
          </w:p>
        </w:tc>
        <w:tc>
          <w:tcPr>
            <w:tcW w:w="1895" w:type="dxa"/>
          </w:tcPr>
          <w:p w14:paraId="1D462BE1" w14:textId="6027B4B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24600</w:t>
            </w:r>
          </w:p>
        </w:tc>
      </w:tr>
      <w:tr w:rsidR="007466D4" w14:paraId="044678CD" w14:textId="77777777" w:rsidTr="00CA55D9">
        <w:trPr>
          <w:trHeight w:val="333"/>
        </w:trPr>
        <w:tc>
          <w:tcPr>
            <w:tcW w:w="1895" w:type="dxa"/>
          </w:tcPr>
          <w:p w14:paraId="4267BB14" w14:textId="478DC990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95" w:type="dxa"/>
          </w:tcPr>
          <w:p w14:paraId="2080BAEB" w14:textId="2CC0118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30500</w:t>
            </w:r>
          </w:p>
        </w:tc>
        <w:tc>
          <w:tcPr>
            <w:tcW w:w="1895" w:type="dxa"/>
          </w:tcPr>
          <w:p w14:paraId="058F9C3F" w14:textId="14837A83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15400</w:t>
            </w:r>
          </w:p>
        </w:tc>
        <w:tc>
          <w:tcPr>
            <w:tcW w:w="1895" w:type="dxa"/>
          </w:tcPr>
          <w:p w14:paraId="7169CC50" w14:textId="1D9B14FB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26500</w:t>
            </w:r>
          </w:p>
        </w:tc>
        <w:tc>
          <w:tcPr>
            <w:tcW w:w="1895" w:type="dxa"/>
          </w:tcPr>
          <w:p w14:paraId="02D01872" w14:textId="204FDE02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21500</w:t>
            </w:r>
          </w:p>
        </w:tc>
      </w:tr>
      <w:tr w:rsidR="007466D4" w14:paraId="44764E45" w14:textId="77777777" w:rsidTr="00CA55D9">
        <w:trPr>
          <w:trHeight w:val="333"/>
        </w:trPr>
        <w:tc>
          <w:tcPr>
            <w:tcW w:w="1895" w:type="dxa"/>
          </w:tcPr>
          <w:p w14:paraId="1E950A79" w14:textId="257A7C98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95" w:type="dxa"/>
          </w:tcPr>
          <w:p w14:paraId="56BF7EB1" w14:textId="74555A4F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44800</w:t>
            </w:r>
          </w:p>
        </w:tc>
        <w:tc>
          <w:tcPr>
            <w:tcW w:w="1895" w:type="dxa"/>
          </w:tcPr>
          <w:p w14:paraId="0B6C267B" w14:textId="6C6C67B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29600</w:t>
            </w:r>
          </w:p>
        </w:tc>
        <w:tc>
          <w:tcPr>
            <w:tcW w:w="1895" w:type="dxa"/>
          </w:tcPr>
          <w:p w14:paraId="4F0CF421" w14:textId="65A1B78C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27700</w:t>
            </w:r>
          </w:p>
        </w:tc>
        <w:tc>
          <w:tcPr>
            <w:tcW w:w="1895" w:type="dxa"/>
          </w:tcPr>
          <w:p w14:paraId="3EFE7FB6" w14:textId="076817D0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36900</w:t>
            </w:r>
          </w:p>
        </w:tc>
      </w:tr>
      <w:tr w:rsidR="007466D4" w14:paraId="104CF97F" w14:textId="77777777" w:rsidTr="00CA55D9">
        <w:trPr>
          <w:trHeight w:val="345"/>
        </w:trPr>
        <w:tc>
          <w:tcPr>
            <w:tcW w:w="1895" w:type="dxa"/>
          </w:tcPr>
          <w:p w14:paraId="09A58F27" w14:textId="670AA08B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95" w:type="dxa"/>
          </w:tcPr>
          <w:p w14:paraId="2F7175BB" w14:textId="5BB02A9B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54300</w:t>
            </w:r>
          </w:p>
        </w:tc>
        <w:tc>
          <w:tcPr>
            <w:tcW w:w="1895" w:type="dxa"/>
          </w:tcPr>
          <w:p w14:paraId="2EBE4101" w14:textId="2943894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24600</w:t>
            </w:r>
          </w:p>
        </w:tc>
        <w:tc>
          <w:tcPr>
            <w:tcW w:w="1895" w:type="dxa"/>
          </w:tcPr>
          <w:p w14:paraId="53D0946F" w14:textId="1D826533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34800</w:t>
            </w:r>
          </w:p>
        </w:tc>
        <w:tc>
          <w:tcPr>
            <w:tcW w:w="1895" w:type="dxa"/>
          </w:tcPr>
          <w:p w14:paraId="03DB54B3" w14:textId="70F6BB7E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43400</w:t>
            </w:r>
          </w:p>
        </w:tc>
      </w:tr>
      <w:tr w:rsidR="00CA55D9" w14:paraId="0B7B5B97" w14:textId="77777777" w:rsidTr="00CA55D9">
        <w:trPr>
          <w:trHeight w:val="333"/>
        </w:trPr>
        <w:tc>
          <w:tcPr>
            <w:tcW w:w="1895" w:type="dxa"/>
          </w:tcPr>
          <w:p w14:paraId="4F859BCC" w14:textId="1675558C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</w:tcPr>
          <w:p w14:paraId="53B6CC1B" w14:textId="1E408F13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7400</w:t>
            </w:r>
          </w:p>
        </w:tc>
        <w:tc>
          <w:tcPr>
            <w:tcW w:w="1895" w:type="dxa"/>
          </w:tcPr>
          <w:p w14:paraId="26C11056" w14:textId="62F6290C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2900</w:t>
            </w:r>
          </w:p>
        </w:tc>
        <w:tc>
          <w:tcPr>
            <w:tcW w:w="1895" w:type="dxa"/>
          </w:tcPr>
          <w:p w14:paraId="579C75A1" w14:textId="7289A7FB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2400</w:t>
            </w:r>
          </w:p>
        </w:tc>
        <w:tc>
          <w:tcPr>
            <w:tcW w:w="1895" w:type="dxa"/>
          </w:tcPr>
          <w:p w14:paraId="285978C8" w14:textId="072E50B8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7200</w:t>
            </w:r>
          </w:p>
        </w:tc>
      </w:tr>
      <w:tr w:rsidR="00CA55D9" w14:paraId="06A3266C" w14:textId="77777777" w:rsidTr="00CA55D9">
        <w:trPr>
          <w:trHeight w:val="333"/>
        </w:trPr>
        <w:tc>
          <w:tcPr>
            <w:tcW w:w="1895" w:type="dxa"/>
          </w:tcPr>
          <w:p w14:paraId="5A5D83EC" w14:textId="3C05A6BF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95" w:type="dxa"/>
          </w:tcPr>
          <w:p w14:paraId="509AD877" w14:textId="7B42E934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8200</w:t>
            </w:r>
          </w:p>
        </w:tc>
        <w:tc>
          <w:tcPr>
            <w:tcW w:w="1895" w:type="dxa"/>
          </w:tcPr>
          <w:p w14:paraId="5F6F1E00" w14:textId="409A1E12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2700</w:t>
            </w:r>
          </w:p>
        </w:tc>
        <w:tc>
          <w:tcPr>
            <w:tcW w:w="1895" w:type="dxa"/>
          </w:tcPr>
          <w:p w14:paraId="44DEDEDC" w14:textId="11886C54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5200</w:t>
            </w:r>
          </w:p>
        </w:tc>
        <w:tc>
          <w:tcPr>
            <w:tcW w:w="1895" w:type="dxa"/>
          </w:tcPr>
          <w:p w14:paraId="3518773D" w14:textId="02B0D49F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20500</w:t>
            </w:r>
          </w:p>
        </w:tc>
      </w:tr>
      <w:tr w:rsidR="00CA55D9" w14:paraId="3D25D1A2" w14:textId="77777777" w:rsidTr="00CA55D9">
        <w:trPr>
          <w:trHeight w:val="333"/>
        </w:trPr>
        <w:tc>
          <w:tcPr>
            <w:tcW w:w="1895" w:type="dxa"/>
          </w:tcPr>
          <w:p w14:paraId="028725F6" w14:textId="6EE80931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</w:tcPr>
          <w:p w14:paraId="15C80F7C" w14:textId="422D8FE3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21000</w:t>
            </w:r>
          </w:p>
        </w:tc>
        <w:tc>
          <w:tcPr>
            <w:tcW w:w="1895" w:type="dxa"/>
          </w:tcPr>
          <w:p w14:paraId="3706B59B" w14:textId="1084896D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9800</w:t>
            </w:r>
          </w:p>
        </w:tc>
        <w:tc>
          <w:tcPr>
            <w:tcW w:w="1895" w:type="dxa"/>
          </w:tcPr>
          <w:p w14:paraId="1771D693" w14:textId="7C6B8733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15700</w:t>
            </w:r>
          </w:p>
        </w:tc>
        <w:tc>
          <w:tcPr>
            <w:tcW w:w="1895" w:type="dxa"/>
          </w:tcPr>
          <w:p w14:paraId="05418206" w14:textId="0064B837" w:rsidR="00CA55D9" w:rsidRDefault="00CA55D9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29800</w:t>
            </w:r>
          </w:p>
        </w:tc>
      </w:tr>
    </w:tbl>
    <w:p w14:paraId="2C2384ED" w14:textId="610E527B" w:rsidR="007466D4" w:rsidRDefault="007466D4" w:rsidP="007466D4">
      <w:pPr>
        <w:rPr>
          <w:sz w:val="24"/>
          <w:szCs w:val="24"/>
          <w:lang w:val="ru-RU"/>
        </w:rPr>
      </w:pPr>
    </w:p>
    <w:p w14:paraId="7D7F20E8" w14:textId="789BE393" w:rsidR="00F8413D" w:rsidRPr="007466D4" w:rsidRDefault="00F8413D" w:rsidP="007466D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мы видим, пошаговый алгоритм </w:t>
      </w:r>
      <w:r w:rsidR="00ED6D10">
        <w:rPr>
          <w:sz w:val="24"/>
          <w:szCs w:val="24"/>
          <w:lang w:val="ru-RU"/>
        </w:rPr>
        <w:t xml:space="preserve">практически во всех случаях уступает другим алгоритмам. Также можно заметить, что алгоритм </w:t>
      </w:r>
      <w:proofErr w:type="spellStart"/>
      <w:r w:rsidR="00ED6D10">
        <w:rPr>
          <w:sz w:val="24"/>
          <w:szCs w:val="24"/>
          <w:lang w:val="ru-RU"/>
        </w:rPr>
        <w:t>Брезенхема</w:t>
      </w:r>
      <w:proofErr w:type="spellEnd"/>
      <w:r w:rsidR="00ED6D10">
        <w:rPr>
          <w:sz w:val="24"/>
          <w:szCs w:val="24"/>
          <w:lang w:val="ru-RU"/>
        </w:rPr>
        <w:t xml:space="preserve"> и ЦДА-линии работают примерно с одной скоростью.</w:t>
      </w:r>
    </w:p>
    <w:sectPr w:rsidR="00F8413D" w:rsidRPr="0074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D4"/>
    <w:rsid w:val="002A4A1F"/>
    <w:rsid w:val="007466D4"/>
    <w:rsid w:val="009A4042"/>
    <w:rsid w:val="00A66986"/>
    <w:rsid w:val="00BA3223"/>
    <w:rsid w:val="00CA55D9"/>
    <w:rsid w:val="00ED6D10"/>
    <w:rsid w:val="00F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6BA0"/>
  <w15:chartTrackingRefBased/>
  <w15:docId w15:val="{7C4F128F-6B33-44B1-9EE2-A905AFF0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3</cp:revision>
  <dcterms:created xsi:type="dcterms:W3CDTF">2022-11-17T19:22:00Z</dcterms:created>
  <dcterms:modified xsi:type="dcterms:W3CDTF">2022-12-08T20:51:00Z</dcterms:modified>
</cp:coreProperties>
</file>