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41B" w:rsidRDefault="001B66E2" w:rsidP="001B66E2">
      <w:pPr>
        <w:pStyle w:val="Textbodyindent"/>
        <w:tabs>
          <w:tab w:val="left" w:pos="1134"/>
        </w:tabs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ТЭО</w:t>
      </w:r>
    </w:p>
    <w:p w:rsidR="001B66E2" w:rsidRDefault="001B66E2" w:rsidP="001B66E2">
      <w:pPr>
        <w:pStyle w:val="Textbodyindent"/>
        <w:tabs>
          <w:tab w:val="left" w:pos="1134"/>
        </w:tabs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Коваленко Илья </w:t>
      </w:r>
      <w:proofErr w:type="spellStart"/>
      <w:r>
        <w:rPr>
          <w:sz w:val="28"/>
          <w:szCs w:val="28"/>
        </w:rPr>
        <w:t>гр</w:t>
      </w:r>
      <w:proofErr w:type="spellEnd"/>
      <w:r>
        <w:rPr>
          <w:sz w:val="28"/>
          <w:szCs w:val="28"/>
          <w:lang w:val="en-US"/>
        </w:rPr>
        <w:t>. 551005</w:t>
      </w:r>
    </w:p>
    <w:p w:rsidR="001B66E2" w:rsidRPr="001B66E2" w:rsidRDefault="001B66E2" w:rsidP="001B66E2">
      <w:pPr>
        <w:pStyle w:val="Textbodyindent"/>
        <w:tabs>
          <w:tab w:val="left" w:pos="1134"/>
        </w:tabs>
        <w:contextualSpacing/>
        <w:jc w:val="center"/>
        <w:rPr>
          <w:sz w:val="28"/>
          <w:szCs w:val="28"/>
          <w:lang w:val="en-US"/>
        </w:rPr>
      </w:pPr>
      <w:bookmarkStart w:id="0" w:name="_GoBack"/>
      <w:bookmarkEnd w:id="0"/>
    </w:p>
    <w:p w:rsidR="004F3428" w:rsidRPr="00B87A9B" w:rsidRDefault="001C46F1" w:rsidP="00D26665">
      <w:pPr>
        <w:pStyle w:val="1"/>
        <w:pageBreakBefore/>
        <w:spacing w:before="0" w:line="240" w:lineRule="auto"/>
        <w:ind w:firstLine="720"/>
        <w:contextualSpacing/>
        <w:rPr>
          <w:rFonts w:ascii="Times New Roman" w:hAnsi="Times New Roman" w:cs="Times New Roman"/>
          <w:b/>
          <w:sz w:val="28"/>
          <w:szCs w:val="28"/>
        </w:rPr>
      </w:pPr>
      <w:bookmarkStart w:id="1" w:name="_Toc863427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7</w:t>
      </w:r>
      <w:r w:rsidR="004F3428" w:rsidRPr="001664D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ТЕХНИКО-ЭКОНОМИЧЕСКОЕ ОБОСНОВАНИЕ ЭФФЕКТИВНОСТИ РАЗРАБОТКИ И РЕАЛИЗАЦИИ </w:t>
      </w:r>
      <w:r w:rsidR="00B87A9B">
        <w:rPr>
          <w:rFonts w:ascii="Times New Roman" w:hAnsi="Times New Roman" w:cs="Times New Roman"/>
          <w:b/>
          <w:color w:val="auto"/>
          <w:sz w:val="28"/>
          <w:szCs w:val="28"/>
        </w:rPr>
        <w:t>ВЕБ-СЕРВИСА ВОПРОСОВ И ОТВЕТОВ</w:t>
      </w:r>
      <w:bookmarkEnd w:id="1"/>
    </w:p>
    <w:p w:rsidR="004F3428" w:rsidRPr="001664D9" w:rsidRDefault="004F3428" w:rsidP="00DB3A41">
      <w:pPr>
        <w:pStyle w:val="Textbodyindent"/>
        <w:tabs>
          <w:tab w:val="left" w:pos="1134"/>
        </w:tabs>
        <w:ind w:firstLine="720"/>
        <w:contextualSpacing/>
        <w:rPr>
          <w:sz w:val="28"/>
          <w:szCs w:val="28"/>
        </w:rPr>
      </w:pPr>
    </w:p>
    <w:p w:rsidR="004F3428" w:rsidRPr="001664D9" w:rsidRDefault="001C46F1" w:rsidP="00DB3A41">
      <w:pPr>
        <w:pStyle w:val="2"/>
        <w:spacing w:before="0" w:line="240" w:lineRule="auto"/>
        <w:ind w:firstLine="720"/>
        <w:contextualSpacing/>
        <w:rPr>
          <w:rFonts w:ascii="Times New Roman" w:hAnsi="Times New Roman" w:cs="Times New Roman"/>
          <w:b/>
          <w:sz w:val="28"/>
          <w:szCs w:val="28"/>
        </w:rPr>
      </w:pPr>
      <w:bookmarkStart w:id="2" w:name="_Toc8634275"/>
      <w:r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 w:rsidR="004F3428" w:rsidRPr="001664D9">
        <w:rPr>
          <w:rFonts w:ascii="Times New Roman" w:hAnsi="Times New Roman" w:cs="Times New Roman"/>
          <w:b/>
          <w:color w:val="auto"/>
          <w:sz w:val="28"/>
          <w:szCs w:val="28"/>
        </w:rPr>
        <w:t>.1 Характеристика программного продукта</w:t>
      </w:r>
      <w:bookmarkEnd w:id="2"/>
    </w:p>
    <w:p w:rsidR="004F3428" w:rsidRPr="001664D9" w:rsidRDefault="004F3428" w:rsidP="00DB3A41">
      <w:pPr>
        <w:pStyle w:val="Standard"/>
        <w:ind w:firstLine="720"/>
        <w:contextualSpacing/>
        <w:jc w:val="both"/>
        <w:rPr>
          <w:b/>
          <w:bCs/>
          <w:sz w:val="28"/>
          <w:szCs w:val="28"/>
        </w:rPr>
      </w:pPr>
    </w:p>
    <w:p w:rsidR="00B87A9B" w:rsidRPr="00B87A9B" w:rsidRDefault="00B87A9B" w:rsidP="00DB3A41">
      <w:pPr>
        <w:pStyle w:val="Standard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в дипломном проекте</w:t>
      </w:r>
      <w:r w:rsidRPr="00B87A9B">
        <w:rPr>
          <w:sz w:val="28"/>
          <w:szCs w:val="28"/>
        </w:rPr>
        <w:t xml:space="preserve"> вес-сервис</w:t>
      </w:r>
      <w:r>
        <w:rPr>
          <w:sz w:val="28"/>
          <w:szCs w:val="28"/>
        </w:rPr>
        <w:t xml:space="preserve"> </w:t>
      </w:r>
      <w:r w:rsidR="004F3428" w:rsidRPr="001664D9">
        <w:rPr>
          <w:sz w:val="28"/>
          <w:szCs w:val="28"/>
        </w:rPr>
        <w:t xml:space="preserve">позволяет пользователю </w:t>
      </w:r>
      <w:r>
        <w:rPr>
          <w:sz w:val="28"/>
          <w:szCs w:val="28"/>
        </w:rPr>
        <w:t>быстро искать ответы на свои вопросы, если подобный вопрос уже задавался на веб-сервисе, а также дает возможность голосовать за лучший ответ</w:t>
      </w:r>
      <w:r w:rsidRPr="00B87A9B">
        <w:rPr>
          <w:sz w:val="28"/>
          <w:szCs w:val="28"/>
        </w:rPr>
        <w:t>.</w:t>
      </w:r>
      <w:r>
        <w:rPr>
          <w:sz w:val="28"/>
          <w:szCs w:val="28"/>
        </w:rPr>
        <w:t xml:space="preserve"> Если подобного ответа на сервисе нет</w:t>
      </w:r>
      <w:r w:rsidRPr="00B87A9B">
        <w:rPr>
          <w:sz w:val="28"/>
          <w:szCs w:val="28"/>
        </w:rPr>
        <w:t xml:space="preserve">, </w:t>
      </w:r>
      <w:r>
        <w:rPr>
          <w:sz w:val="28"/>
          <w:szCs w:val="28"/>
        </w:rPr>
        <w:t>другие участники могут на него ответить</w:t>
      </w:r>
      <w:r w:rsidRPr="00B87A9B">
        <w:rPr>
          <w:sz w:val="28"/>
          <w:szCs w:val="28"/>
        </w:rPr>
        <w:t>.</w:t>
      </w:r>
    </w:p>
    <w:p w:rsidR="004F3428" w:rsidRPr="00B87A9B" w:rsidRDefault="004F3428" w:rsidP="00DB3A41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664D9">
        <w:rPr>
          <w:sz w:val="28"/>
          <w:szCs w:val="28"/>
        </w:rPr>
        <w:t xml:space="preserve">Приложение предназначено для использования на </w:t>
      </w:r>
      <w:r w:rsidR="00B87A9B">
        <w:rPr>
          <w:sz w:val="28"/>
          <w:szCs w:val="28"/>
        </w:rPr>
        <w:t>веб-серверах</w:t>
      </w:r>
      <w:r w:rsidRPr="001664D9">
        <w:rPr>
          <w:sz w:val="28"/>
          <w:szCs w:val="28"/>
        </w:rPr>
        <w:t xml:space="preserve"> с ОС </w:t>
      </w:r>
      <w:r w:rsidR="00B87A9B">
        <w:rPr>
          <w:sz w:val="28"/>
          <w:szCs w:val="28"/>
        </w:rPr>
        <w:t xml:space="preserve">семейства </w:t>
      </w:r>
      <w:r w:rsidR="00B87A9B">
        <w:rPr>
          <w:sz w:val="28"/>
          <w:szCs w:val="28"/>
          <w:lang w:val="en-US"/>
        </w:rPr>
        <w:t>Linux</w:t>
      </w:r>
      <w:r w:rsidRPr="001664D9">
        <w:rPr>
          <w:sz w:val="28"/>
          <w:szCs w:val="28"/>
        </w:rPr>
        <w:t>.</w:t>
      </w:r>
      <w:r w:rsidR="00B87A9B">
        <w:rPr>
          <w:sz w:val="28"/>
          <w:szCs w:val="28"/>
        </w:rPr>
        <w:t xml:space="preserve"> Пользоваться самим приложением могут пользователи любых современных ОС</w:t>
      </w:r>
      <w:r w:rsidR="00B87A9B" w:rsidRPr="00B87A9B">
        <w:rPr>
          <w:sz w:val="28"/>
          <w:szCs w:val="28"/>
        </w:rPr>
        <w:t xml:space="preserve">, </w:t>
      </w:r>
      <w:r w:rsidR="00B87A9B">
        <w:rPr>
          <w:sz w:val="28"/>
          <w:szCs w:val="28"/>
        </w:rPr>
        <w:t>при помощи любого браузера</w:t>
      </w:r>
      <w:r w:rsidR="00B87A9B" w:rsidRPr="00B87A9B">
        <w:rPr>
          <w:sz w:val="28"/>
          <w:szCs w:val="28"/>
        </w:rPr>
        <w:t>.</w:t>
      </w:r>
    </w:p>
    <w:p w:rsidR="00720878" w:rsidRPr="001664D9" w:rsidRDefault="004F3428" w:rsidP="00720878">
      <w:pPr>
        <w:pStyle w:val="Textbodyindent"/>
        <w:tabs>
          <w:tab w:val="left" w:pos="1134"/>
        </w:tabs>
        <w:ind w:firstLine="720"/>
        <w:contextualSpacing/>
        <w:rPr>
          <w:sz w:val="28"/>
          <w:szCs w:val="28"/>
        </w:rPr>
      </w:pPr>
      <w:r w:rsidRPr="001664D9">
        <w:rPr>
          <w:sz w:val="28"/>
          <w:szCs w:val="28"/>
        </w:rPr>
        <w:t>Основные функции разработанного приложения:</w:t>
      </w:r>
      <w:r w:rsidR="00720878" w:rsidRPr="00720878">
        <w:rPr>
          <w:sz w:val="28"/>
          <w:szCs w:val="28"/>
        </w:rPr>
        <w:t xml:space="preserve"> </w:t>
      </w:r>
    </w:p>
    <w:p w:rsidR="00720878" w:rsidRPr="00CF2D0E" w:rsidRDefault="00720878" w:rsidP="00720878">
      <w:pPr>
        <w:pStyle w:val="Textbodyindent"/>
        <w:numPr>
          <w:ilvl w:val="0"/>
          <w:numId w:val="25"/>
        </w:numPr>
        <w:tabs>
          <w:tab w:val="left" w:pos="1134"/>
        </w:tabs>
        <w:ind w:left="0" w:firstLine="720"/>
        <w:contextualSpacing/>
        <w:rPr>
          <w:sz w:val="28"/>
          <w:szCs w:val="28"/>
        </w:rPr>
      </w:pPr>
      <w:r>
        <w:rPr>
          <w:sz w:val="28"/>
          <w:szCs w:val="28"/>
        </w:rPr>
        <w:t>авторизация и управление ролями пользователей</w:t>
      </w:r>
      <w:r w:rsidRPr="001664D9">
        <w:rPr>
          <w:sz w:val="28"/>
          <w:szCs w:val="28"/>
        </w:rPr>
        <w:t>;</w:t>
      </w:r>
    </w:p>
    <w:p w:rsidR="00720878" w:rsidRPr="001664D9" w:rsidRDefault="00720878" w:rsidP="00720878">
      <w:pPr>
        <w:pStyle w:val="Textbodyindent"/>
        <w:numPr>
          <w:ilvl w:val="0"/>
          <w:numId w:val="25"/>
        </w:numPr>
        <w:tabs>
          <w:tab w:val="left" w:pos="1134"/>
        </w:tabs>
        <w:ind w:left="0" w:firstLine="720"/>
        <w:contextualSpacing/>
        <w:rPr>
          <w:sz w:val="28"/>
          <w:szCs w:val="28"/>
        </w:rPr>
      </w:pPr>
      <w:r>
        <w:rPr>
          <w:sz w:val="28"/>
          <w:szCs w:val="28"/>
        </w:rPr>
        <w:t>работа с вопросами</w:t>
      </w:r>
      <w:r>
        <w:rPr>
          <w:sz w:val="28"/>
          <w:szCs w:val="28"/>
          <w:lang w:val="en-US"/>
        </w:rPr>
        <w:t>;</w:t>
      </w:r>
    </w:p>
    <w:p w:rsidR="00720878" w:rsidRPr="001664D9" w:rsidRDefault="00720878" w:rsidP="00720878">
      <w:pPr>
        <w:pStyle w:val="Textbodyindent"/>
        <w:numPr>
          <w:ilvl w:val="0"/>
          <w:numId w:val="25"/>
        </w:numPr>
        <w:tabs>
          <w:tab w:val="left" w:pos="1134"/>
        </w:tabs>
        <w:ind w:left="0" w:firstLine="720"/>
        <w:contextualSpacing/>
        <w:rPr>
          <w:sz w:val="28"/>
          <w:szCs w:val="28"/>
        </w:rPr>
      </w:pPr>
      <w:r>
        <w:rPr>
          <w:sz w:val="28"/>
          <w:szCs w:val="28"/>
        </w:rPr>
        <w:t>поиск подходящего ответа на запрос пользователя</w:t>
      </w:r>
      <w:r w:rsidRPr="001664D9">
        <w:rPr>
          <w:sz w:val="28"/>
          <w:szCs w:val="28"/>
        </w:rPr>
        <w:t>.</w:t>
      </w:r>
    </w:p>
    <w:p w:rsidR="00720878" w:rsidRPr="001664D9" w:rsidRDefault="00720878" w:rsidP="00720878">
      <w:pPr>
        <w:pStyle w:val="Textbodyindent"/>
        <w:numPr>
          <w:ilvl w:val="0"/>
          <w:numId w:val="26"/>
        </w:numPr>
        <w:tabs>
          <w:tab w:val="left" w:pos="1134"/>
        </w:tabs>
        <w:ind w:left="0" w:firstLine="720"/>
        <w:contextualSpacing/>
        <w:rPr>
          <w:sz w:val="28"/>
          <w:szCs w:val="28"/>
        </w:rPr>
      </w:pPr>
      <w:r w:rsidRPr="001664D9">
        <w:rPr>
          <w:sz w:val="28"/>
          <w:szCs w:val="28"/>
        </w:rPr>
        <w:t xml:space="preserve">гибкое управление процессом </w:t>
      </w:r>
      <w:r>
        <w:rPr>
          <w:sz w:val="28"/>
          <w:szCs w:val="28"/>
        </w:rPr>
        <w:t>регистрации и авторизации</w:t>
      </w:r>
      <w:r w:rsidRPr="001664D9">
        <w:rPr>
          <w:sz w:val="28"/>
          <w:szCs w:val="28"/>
        </w:rPr>
        <w:t xml:space="preserve">, в том числе возможность </w:t>
      </w:r>
      <w:r>
        <w:rPr>
          <w:sz w:val="28"/>
          <w:szCs w:val="28"/>
        </w:rPr>
        <w:t>создать учетные записи для модераторов и администраторов</w:t>
      </w:r>
      <w:r w:rsidRPr="001664D9">
        <w:rPr>
          <w:sz w:val="28"/>
          <w:szCs w:val="28"/>
        </w:rPr>
        <w:t>;</w:t>
      </w:r>
    </w:p>
    <w:p w:rsidR="00720878" w:rsidRPr="001664D9" w:rsidRDefault="00720878" w:rsidP="00720878">
      <w:pPr>
        <w:pStyle w:val="Textbodyindent"/>
        <w:numPr>
          <w:ilvl w:val="0"/>
          <w:numId w:val="26"/>
        </w:numPr>
        <w:tabs>
          <w:tab w:val="left" w:pos="1134"/>
        </w:tabs>
        <w:ind w:left="0" w:firstLine="720"/>
        <w:contextualSpacing/>
        <w:rPr>
          <w:sz w:val="28"/>
          <w:szCs w:val="28"/>
        </w:rPr>
      </w:pPr>
      <w:r>
        <w:rPr>
          <w:sz w:val="28"/>
          <w:szCs w:val="28"/>
        </w:rPr>
        <w:t>система ролей</w:t>
      </w:r>
      <w:r w:rsidRPr="00CF2D0E">
        <w:rPr>
          <w:sz w:val="28"/>
          <w:szCs w:val="28"/>
        </w:rPr>
        <w:t>,</w:t>
      </w:r>
      <w:r>
        <w:rPr>
          <w:sz w:val="28"/>
          <w:szCs w:val="28"/>
        </w:rPr>
        <w:t xml:space="preserve"> дающая пользователям определенные привилегии только если они имеют соответствующую роль.</w:t>
      </w:r>
    </w:p>
    <w:p w:rsidR="00720878" w:rsidRPr="001664D9" w:rsidRDefault="00720878" w:rsidP="00720878">
      <w:pPr>
        <w:pStyle w:val="Textbodyindent"/>
        <w:numPr>
          <w:ilvl w:val="0"/>
          <w:numId w:val="27"/>
        </w:numPr>
        <w:tabs>
          <w:tab w:val="left" w:pos="1134"/>
        </w:tabs>
        <w:ind w:left="0" w:firstLine="720"/>
        <w:contextualSpacing/>
        <w:rPr>
          <w:sz w:val="28"/>
          <w:szCs w:val="28"/>
        </w:rPr>
      </w:pPr>
      <w:r>
        <w:rPr>
          <w:sz w:val="28"/>
          <w:szCs w:val="28"/>
        </w:rPr>
        <w:t>возможность задать категорию задаваемому вопросу</w:t>
      </w:r>
      <w:r w:rsidRPr="001664D9">
        <w:rPr>
          <w:sz w:val="28"/>
          <w:szCs w:val="28"/>
        </w:rPr>
        <w:t>;</w:t>
      </w:r>
    </w:p>
    <w:p w:rsidR="00720878" w:rsidRPr="001664D9" w:rsidRDefault="00720878" w:rsidP="00720878">
      <w:pPr>
        <w:pStyle w:val="Textbodyindent"/>
        <w:numPr>
          <w:ilvl w:val="0"/>
          <w:numId w:val="27"/>
        </w:numPr>
        <w:tabs>
          <w:tab w:val="left" w:pos="1134"/>
        </w:tabs>
        <w:ind w:left="0" w:firstLine="720"/>
        <w:contextualSpacing/>
        <w:rPr>
          <w:sz w:val="28"/>
          <w:szCs w:val="28"/>
        </w:rPr>
      </w:pPr>
      <w:r>
        <w:rPr>
          <w:sz w:val="28"/>
          <w:szCs w:val="28"/>
        </w:rPr>
        <w:t>быстрый поиск по базе и получение ответа на запрос пользователя</w:t>
      </w:r>
      <w:r w:rsidRPr="001664D9">
        <w:rPr>
          <w:sz w:val="28"/>
          <w:szCs w:val="28"/>
        </w:rPr>
        <w:t>;</w:t>
      </w:r>
    </w:p>
    <w:p w:rsidR="00720878" w:rsidRDefault="00720878" w:rsidP="00720878">
      <w:pPr>
        <w:pStyle w:val="Textbodyindent"/>
        <w:numPr>
          <w:ilvl w:val="0"/>
          <w:numId w:val="27"/>
        </w:numPr>
        <w:tabs>
          <w:tab w:val="left" w:pos="1134"/>
        </w:tabs>
        <w:ind w:left="0" w:firstLine="720"/>
        <w:contextualSpacing/>
        <w:rPr>
          <w:sz w:val="28"/>
          <w:szCs w:val="28"/>
        </w:rPr>
      </w:pPr>
      <w:r>
        <w:rPr>
          <w:sz w:val="28"/>
          <w:szCs w:val="28"/>
        </w:rPr>
        <w:t>поиск подходящего ответа на основе голосов пользователей</w:t>
      </w:r>
      <w:r w:rsidRPr="00CB1173">
        <w:rPr>
          <w:sz w:val="28"/>
          <w:szCs w:val="28"/>
        </w:rPr>
        <w:t xml:space="preserve">, </w:t>
      </w:r>
      <w:r>
        <w:rPr>
          <w:sz w:val="28"/>
          <w:szCs w:val="28"/>
        </w:rPr>
        <w:t>отданных за ответы в похожем вопросе</w:t>
      </w:r>
      <w:r w:rsidRPr="001664D9">
        <w:rPr>
          <w:sz w:val="28"/>
          <w:szCs w:val="28"/>
        </w:rPr>
        <w:t>;</w:t>
      </w:r>
    </w:p>
    <w:p w:rsidR="005576D0" w:rsidRPr="005576D0" w:rsidRDefault="00720878" w:rsidP="005576D0">
      <w:pPr>
        <w:pStyle w:val="Textbodyindent"/>
        <w:numPr>
          <w:ilvl w:val="0"/>
          <w:numId w:val="27"/>
        </w:numPr>
        <w:tabs>
          <w:tab w:val="left" w:pos="1134"/>
        </w:tabs>
        <w:ind w:left="0" w:firstLine="720"/>
        <w:contextualSpacing/>
        <w:rPr>
          <w:sz w:val="28"/>
          <w:szCs w:val="28"/>
        </w:rPr>
      </w:pPr>
      <w:r>
        <w:rPr>
          <w:sz w:val="28"/>
          <w:szCs w:val="28"/>
        </w:rPr>
        <w:t>осуществление поиска по похожим вопросам после создания самого вопроса</w:t>
      </w:r>
      <w:r w:rsidRPr="00CB1173">
        <w:rPr>
          <w:sz w:val="28"/>
          <w:szCs w:val="28"/>
        </w:rPr>
        <w:t>.</w:t>
      </w:r>
      <w:r w:rsidRPr="001664D9">
        <w:rPr>
          <w:rFonts w:eastAsiaTheme="majorEastAsia"/>
          <w:b/>
          <w:sz w:val="28"/>
          <w:szCs w:val="28"/>
          <w:lang w:eastAsia="en-US"/>
        </w:rPr>
        <w:t xml:space="preserve"> </w:t>
      </w:r>
    </w:p>
    <w:p w:rsidR="005576D0" w:rsidRDefault="005576D0" w:rsidP="005576D0">
      <w:pPr>
        <w:pStyle w:val="Standard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Веб-сервис будет размещен в сети Интернет и будет доступен всем желающим</w:t>
      </w:r>
      <w:r w:rsidRPr="005576D0">
        <w:rPr>
          <w:sz w:val="28"/>
          <w:szCs w:val="28"/>
        </w:rPr>
        <w:t>.</w:t>
      </w:r>
      <w:r>
        <w:rPr>
          <w:sz w:val="28"/>
          <w:szCs w:val="28"/>
        </w:rPr>
        <w:t xml:space="preserve"> Разработчик получит прибыль от размещения платных вопросов</w:t>
      </w:r>
      <w:r w:rsidRPr="005576D0">
        <w:rPr>
          <w:sz w:val="28"/>
          <w:szCs w:val="28"/>
        </w:rPr>
        <w:t xml:space="preserve">, </w:t>
      </w:r>
      <w:r>
        <w:rPr>
          <w:sz w:val="28"/>
          <w:szCs w:val="28"/>
        </w:rPr>
        <w:t>от закрепления своих вопросов в самом верху популярных разделов</w:t>
      </w:r>
      <w:r w:rsidRPr="005576D0">
        <w:rPr>
          <w:sz w:val="28"/>
          <w:szCs w:val="28"/>
        </w:rPr>
        <w:t>.</w:t>
      </w:r>
      <w:r w:rsidR="00240D3B">
        <w:rPr>
          <w:sz w:val="28"/>
          <w:szCs w:val="28"/>
        </w:rPr>
        <w:t xml:space="preserve"> П</w:t>
      </w:r>
      <w:r>
        <w:rPr>
          <w:sz w:val="28"/>
          <w:szCs w:val="28"/>
        </w:rPr>
        <w:t>ри размещении вопроса в самом верху страницы</w:t>
      </w:r>
      <w:r w:rsidRPr="005576D0">
        <w:rPr>
          <w:sz w:val="28"/>
          <w:szCs w:val="28"/>
        </w:rPr>
        <w:t xml:space="preserve">, </w:t>
      </w:r>
      <w:r w:rsidR="00240D3B">
        <w:rPr>
          <w:sz w:val="28"/>
          <w:szCs w:val="28"/>
        </w:rPr>
        <w:t xml:space="preserve">его увидит большее количество посетителей </w:t>
      </w:r>
      <w:r>
        <w:rPr>
          <w:sz w:val="28"/>
          <w:szCs w:val="28"/>
        </w:rPr>
        <w:t>сайта</w:t>
      </w:r>
      <w:r w:rsidRPr="005576D0">
        <w:rPr>
          <w:sz w:val="28"/>
          <w:szCs w:val="28"/>
        </w:rPr>
        <w:t xml:space="preserve">. </w:t>
      </w:r>
    </w:p>
    <w:p w:rsidR="004A0243" w:rsidRPr="001664D9" w:rsidRDefault="004A0243" w:rsidP="004A0243">
      <w:pPr>
        <w:pStyle w:val="Textbodyindent"/>
        <w:tabs>
          <w:tab w:val="left" w:pos="1134"/>
        </w:tabs>
        <w:contextualSpacing/>
        <w:rPr>
          <w:sz w:val="28"/>
          <w:szCs w:val="28"/>
        </w:rPr>
      </w:pPr>
    </w:p>
    <w:p w:rsidR="004F3428" w:rsidRPr="001664D9" w:rsidRDefault="001C46F1" w:rsidP="00DB3A41">
      <w:pPr>
        <w:pStyle w:val="2"/>
        <w:spacing w:before="0" w:line="240" w:lineRule="auto"/>
        <w:ind w:firstLine="720"/>
        <w:contextualSpacing/>
        <w:rPr>
          <w:rFonts w:ascii="Times New Roman" w:hAnsi="Times New Roman" w:cs="Times New Roman"/>
          <w:b/>
          <w:sz w:val="28"/>
          <w:szCs w:val="28"/>
        </w:rPr>
      </w:pPr>
      <w:bookmarkStart w:id="3" w:name="_Toc8634276"/>
      <w:r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 w:rsidR="004F3428" w:rsidRPr="001664D9">
        <w:rPr>
          <w:rFonts w:ascii="Times New Roman" w:hAnsi="Times New Roman" w:cs="Times New Roman"/>
          <w:b/>
          <w:color w:val="auto"/>
          <w:sz w:val="28"/>
          <w:szCs w:val="28"/>
        </w:rPr>
        <w:t xml:space="preserve">.2 Расчёт сметы затрат и цены </w:t>
      </w:r>
      <w:r w:rsidR="004A0243">
        <w:rPr>
          <w:rFonts w:ascii="Times New Roman" w:hAnsi="Times New Roman" w:cs="Times New Roman"/>
          <w:b/>
          <w:color w:val="auto"/>
          <w:sz w:val="28"/>
          <w:szCs w:val="28"/>
        </w:rPr>
        <w:t>веб-сервиса</w:t>
      </w:r>
      <w:bookmarkEnd w:id="3"/>
    </w:p>
    <w:p w:rsidR="004F3428" w:rsidRDefault="004F3428" w:rsidP="00DB3A41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4A0243" w:rsidRDefault="005576D0" w:rsidP="005576D0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5576D0">
        <w:rPr>
          <w:sz w:val="28"/>
          <w:szCs w:val="28"/>
        </w:rPr>
        <w:t>Разрабатываемый программный продукт относится к второй категории сложности, поскольку относится к ПО с свойством переносимости. Программный продукт является ПО общего назначения и отн</w:t>
      </w:r>
      <w:r>
        <w:rPr>
          <w:sz w:val="28"/>
          <w:szCs w:val="28"/>
        </w:rPr>
        <w:t>осится к категории новизны Б (</w:t>
      </w:r>
      <w:proofErr w:type="spellStart"/>
      <w:r>
        <w:rPr>
          <w:sz w:val="28"/>
          <w:szCs w:val="28"/>
        </w:rPr>
        <w:t>К</w:t>
      </w:r>
      <w:r w:rsidRPr="005576D0">
        <w:rPr>
          <w:sz w:val="28"/>
          <w:szCs w:val="28"/>
          <w:vertAlign w:val="subscript"/>
        </w:rPr>
        <w:t>н</w:t>
      </w:r>
      <w:proofErr w:type="spellEnd"/>
      <w:r w:rsidRPr="005576D0">
        <w:rPr>
          <w:sz w:val="28"/>
          <w:szCs w:val="28"/>
        </w:rPr>
        <w:t xml:space="preserve"> = 0,9).  При расчете сметы затрат будут использоваться данные, приведенные в таблице 7.1. Они отражают текущую финансовую ситуацию.</w:t>
      </w:r>
    </w:p>
    <w:p w:rsidR="005576D0" w:rsidRPr="00240D3B" w:rsidRDefault="00240D3B" w:rsidP="00240D3B">
      <w:pPr>
        <w:pStyle w:val="Standard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 Таблица </w:t>
      </w:r>
      <w:r>
        <w:rPr>
          <w:sz w:val="28"/>
          <w:szCs w:val="28"/>
          <w:lang w:val="en-US"/>
        </w:rPr>
        <w:t xml:space="preserve">7.1 </w:t>
      </w:r>
      <w:r w:rsidRPr="00240D3B">
        <w:rPr>
          <w:sz w:val="28"/>
          <w:szCs w:val="28"/>
          <w:lang w:val="en-US"/>
        </w:rPr>
        <w:t xml:space="preserve">– </w:t>
      </w:r>
      <w:proofErr w:type="spellStart"/>
      <w:r w:rsidRPr="00240D3B">
        <w:rPr>
          <w:sz w:val="28"/>
          <w:szCs w:val="28"/>
          <w:lang w:val="en-US"/>
        </w:rPr>
        <w:t>Исходные</w:t>
      </w:r>
      <w:proofErr w:type="spellEnd"/>
      <w:r w:rsidRPr="00240D3B">
        <w:rPr>
          <w:sz w:val="28"/>
          <w:szCs w:val="28"/>
          <w:lang w:val="en-US"/>
        </w:rPr>
        <w:t xml:space="preserve"> </w:t>
      </w:r>
      <w:proofErr w:type="spellStart"/>
      <w:r w:rsidRPr="00240D3B">
        <w:rPr>
          <w:sz w:val="28"/>
          <w:szCs w:val="28"/>
          <w:lang w:val="en-US"/>
        </w:rPr>
        <w:t>данные</w:t>
      </w:r>
      <w:proofErr w:type="spellEnd"/>
      <w:r w:rsidRPr="00240D3B">
        <w:rPr>
          <w:sz w:val="28"/>
          <w:szCs w:val="28"/>
          <w:lang w:val="en-US"/>
        </w:rPr>
        <w:t xml:space="preserve"> </w:t>
      </w:r>
      <w:proofErr w:type="spellStart"/>
      <w:r w:rsidRPr="00240D3B">
        <w:rPr>
          <w:sz w:val="28"/>
          <w:szCs w:val="28"/>
          <w:lang w:val="en-US"/>
        </w:rPr>
        <w:t>для</w:t>
      </w:r>
      <w:proofErr w:type="spellEnd"/>
      <w:r w:rsidRPr="00240D3B">
        <w:rPr>
          <w:sz w:val="28"/>
          <w:szCs w:val="28"/>
          <w:lang w:val="en-US"/>
        </w:rPr>
        <w:t xml:space="preserve"> </w:t>
      </w:r>
      <w:proofErr w:type="spellStart"/>
      <w:r w:rsidRPr="00240D3B">
        <w:rPr>
          <w:sz w:val="28"/>
          <w:szCs w:val="28"/>
          <w:lang w:val="en-US"/>
        </w:rPr>
        <w:t>расчета</w:t>
      </w:r>
      <w:proofErr w:type="spellEnd"/>
    </w:p>
    <w:tbl>
      <w:tblPr>
        <w:tblW w:w="4888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92"/>
        <w:gridCol w:w="1558"/>
        <w:gridCol w:w="1418"/>
        <w:gridCol w:w="1167"/>
      </w:tblGrid>
      <w:tr w:rsidR="00240D3B" w:rsidRPr="00541083" w:rsidTr="00241B64">
        <w:trPr>
          <w:trHeight w:val="653"/>
        </w:trPr>
        <w:tc>
          <w:tcPr>
            <w:tcW w:w="2732" w:type="pct"/>
            <w:tcBorders>
              <w:top w:val="single" w:sz="4" w:space="0" w:color="auto"/>
            </w:tcBorders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853" w:type="pct"/>
            <w:tcBorders>
              <w:top w:val="single" w:sz="4" w:space="0" w:color="auto"/>
            </w:tcBorders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Буквенные обозначения</w:t>
            </w:r>
          </w:p>
        </w:tc>
        <w:tc>
          <w:tcPr>
            <w:tcW w:w="776" w:type="pct"/>
            <w:tcBorders>
              <w:top w:val="single" w:sz="4" w:space="0" w:color="auto"/>
            </w:tcBorders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Единицы измерения</w:t>
            </w:r>
          </w:p>
        </w:tc>
        <w:tc>
          <w:tcPr>
            <w:tcW w:w="639" w:type="pct"/>
            <w:tcBorders>
              <w:top w:val="single" w:sz="4" w:space="0" w:color="auto"/>
            </w:tcBorders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Количество</w:t>
            </w:r>
          </w:p>
        </w:tc>
      </w:tr>
      <w:tr w:rsidR="00240D3B" w:rsidRPr="00541083" w:rsidTr="00241B64">
        <w:trPr>
          <w:trHeight w:val="326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Группа сложности</w:t>
            </w:r>
          </w:p>
        </w:tc>
        <w:tc>
          <w:tcPr>
            <w:tcW w:w="853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-</w:t>
            </w:r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-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2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Коэффициент новизны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-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  <w:lang w:val="en-US"/>
              </w:rPr>
            </w:pPr>
            <w:r w:rsidRPr="00240D3B">
              <w:rPr>
                <w:sz w:val="28"/>
                <w:szCs w:val="28"/>
                <w:lang w:val="en-US"/>
              </w:rPr>
              <w:t>0,9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Коэффициент, использования стандартных модулей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-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  <w:lang w:val="en-US"/>
              </w:rPr>
            </w:pPr>
            <w:r w:rsidRPr="00240D3B">
              <w:rPr>
                <w:sz w:val="28"/>
                <w:szCs w:val="28"/>
              </w:rPr>
              <w:t>0,</w:t>
            </w:r>
            <w:r w:rsidRPr="00240D3B">
              <w:rPr>
                <w:sz w:val="28"/>
                <w:szCs w:val="28"/>
                <w:lang w:val="en-US"/>
              </w:rPr>
              <w:t>7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Дополнительный коэффициент сложности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сд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-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0,12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Установленная плановая продолжительность разработки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лет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1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Количество дней в году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г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дней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365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Количество праздничных дней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дней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9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Количество выходных дней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дней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104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Количество дней отпуска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дней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24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Тарифная ставка 1-го разряда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м1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руб.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35</w:t>
            </w:r>
            <w:r w:rsidRPr="00240D3B">
              <w:rPr>
                <w:sz w:val="28"/>
                <w:szCs w:val="28"/>
                <w:lang w:val="en-US"/>
              </w:rPr>
              <w:t>,5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Продолжительность рабочего дня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часов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8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Установленный фонд рабочего времени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рв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дней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228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Норматив дополнительной заработной платы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%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20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Ставка отчислений в ФСЗН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%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35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Ставка отчислений на обязательное социальное страхование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сс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%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6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Норма расхода материалов от основной заработной платы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мз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%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3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Цена одного машинного часа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руб.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0,45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Норматив расхода машинного времени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мв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ч. / 100 строк кода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12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Норматив расходов на командировки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рнк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%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15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Норматив прочих затрат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пз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%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20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Норматив накладных расходов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рн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%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50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Уровень рентабельности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рп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%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20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Ставка налога на добавленную стоимость</w:t>
            </w:r>
          </w:p>
        </w:tc>
        <w:tc>
          <w:tcPr>
            <w:tcW w:w="853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НДС</w:t>
            </w:r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%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20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Норматив расходов на освоение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%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10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Норматив расходов на сопровождение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%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20</w:t>
            </w:r>
          </w:p>
        </w:tc>
      </w:tr>
      <w:tr w:rsidR="00240D3B" w:rsidRPr="00541083" w:rsidTr="00241B64">
        <w:trPr>
          <w:trHeight w:val="311"/>
        </w:trPr>
        <w:tc>
          <w:tcPr>
            <w:tcW w:w="2732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Ставка налога на прибыль</w:t>
            </w:r>
          </w:p>
        </w:tc>
        <w:tc>
          <w:tcPr>
            <w:tcW w:w="853" w:type="pct"/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776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%</w:t>
            </w:r>
          </w:p>
        </w:tc>
        <w:tc>
          <w:tcPr>
            <w:tcW w:w="639" w:type="pct"/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18</w:t>
            </w:r>
          </w:p>
        </w:tc>
      </w:tr>
    </w:tbl>
    <w:p w:rsidR="005576D0" w:rsidRDefault="005576D0" w:rsidP="00240D3B">
      <w:pPr>
        <w:pStyle w:val="Standard"/>
        <w:contextualSpacing/>
        <w:jc w:val="both"/>
        <w:rPr>
          <w:sz w:val="28"/>
          <w:szCs w:val="28"/>
        </w:rPr>
      </w:pPr>
    </w:p>
    <w:p w:rsidR="004A0243" w:rsidRDefault="00240D3B" w:rsidP="00DB3A41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240D3B">
        <w:rPr>
          <w:sz w:val="28"/>
          <w:szCs w:val="28"/>
        </w:rPr>
        <w:t>Отправной точкой для расчёта плановой сметы затрат на разработку ПО, требуется определить общий объем программного продукта (</w:t>
      </w:r>
      <w:proofErr w:type="spellStart"/>
      <w:r w:rsidRPr="00240D3B">
        <w:rPr>
          <w:sz w:val="28"/>
          <w:szCs w:val="28"/>
        </w:rPr>
        <w:t>V_о</w:t>
      </w:r>
      <w:proofErr w:type="spellEnd"/>
      <w:r w:rsidRPr="00240D3B">
        <w:rPr>
          <w:sz w:val="28"/>
          <w:szCs w:val="28"/>
        </w:rPr>
        <w:t xml:space="preserve">). В качестве </w:t>
      </w:r>
      <w:r w:rsidRPr="00240D3B">
        <w:rPr>
          <w:sz w:val="28"/>
          <w:szCs w:val="28"/>
        </w:rPr>
        <w:lastRenderedPageBreak/>
        <w:t>единицы измерения примем количество строк исходного кода (</w:t>
      </w:r>
      <w:proofErr w:type="spellStart"/>
      <w:r w:rsidRPr="00240D3B">
        <w:rPr>
          <w:sz w:val="28"/>
          <w:szCs w:val="28"/>
        </w:rPr>
        <w:t>Lines</w:t>
      </w:r>
      <w:proofErr w:type="spellEnd"/>
      <w:r w:rsidRPr="00240D3B">
        <w:rPr>
          <w:sz w:val="28"/>
          <w:szCs w:val="28"/>
        </w:rPr>
        <w:t xml:space="preserve"> </w:t>
      </w:r>
      <w:proofErr w:type="spellStart"/>
      <w:r w:rsidRPr="00240D3B">
        <w:rPr>
          <w:sz w:val="28"/>
          <w:szCs w:val="28"/>
        </w:rPr>
        <w:t>of</w:t>
      </w:r>
      <w:proofErr w:type="spellEnd"/>
      <w:r w:rsidRPr="00240D3B">
        <w:rPr>
          <w:sz w:val="28"/>
          <w:szCs w:val="28"/>
        </w:rPr>
        <w:t xml:space="preserve"> </w:t>
      </w:r>
      <w:proofErr w:type="spellStart"/>
      <w:r w:rsidRPr="00240D3B">
        <w:rPr>
          <w:sz w:val="28"/>
          <w:szCs w:val="28"/>
        </w:rPr>
        <w:t>Code</w:t>
      </w:r>
      <w:proofErr w:type="spellEnd"/>
      <w:r w:rsidRPr="00240D3B">
        <w:rPr>
          <w:sz w:val="28"/>
          <w:szCs w:val="28"/>
        </w:rPr>
        <w:t>, LOC). Прогнозируемый общий объём ПО определяется по каталогу</w:t>
      </w:r>
      <w:r w:rsidR="001A444B">
        <w:rPr>
          <w:sz w:val="28"/>
          <w:szCs w:val="28"/>
        </w:rPr>
        <w:t xml:space="preserve"> функций. Каталог функций данного</w:t>
      </w:r>
      <w:r w:rsidRPr="00240D3B">
        <w:rPr>
          <w:sz w:val="28"/>
          <w:szCs w:val="28"/>
        </w:rPr>
        <w:t xml:space="preserve"> веб-</w:t>
      </w:r>
      <w:r w:rsidR="001A444B">
        <w:rPr>
          <w:sz w:val="28"/>
          <w:szCs w:val="28"/>
        </w:rPr>
        <w:t>сервиса</w:t>
      </w:r>
      <w:r w:rsidRPr="00240D3B">
        <w:rPr>
          <w:sz w:val="28"/>
          <w:szCs w:val="28"/>
        </w:rPr>
        <w:t xml:space="preserve"> представлен в таблице 7.2.</w:t>
      </w:r>
    </w:p>
    <w:p w:rsidR="00240D3B" w:rsidRDefault="00240D3B" w:rsidP="00240D3B">
      <w:pPr>
        <w:pStyle w:val="Standard"/>
        <w:contextualSpacing/>
        <w:jc w:val="both"/>
        <w:rPr>
          <w:sz w:val="28"/>
          <w:szCs w:val="28"/>
        </w:rPr>
      </w:pPr>
    </w:p>
    <w:p w:rsidR="00240D3B" w:rsidRPr="00240D3B" w:rsidRDefault="00240D3B" w:rsidP="00240D3B">
      <w:pPr>
        <w:pStyle w:val="Standard"/>
        <w:contextualSpacing/>
        <w:jc w:val="both"/>
        <w:rPr>
          <w:sz w:val="28"/>
          <w:szCs w:val="28"/>
        </w:rPr>
      </w:pPr>
      <w:r w:rsidRPr="00240D3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Таблица </w:t>
      </w:r>
      <w:r w:rsidRPr="00240D3B">
        <w:rPr>
          <w:sz w:val="28"/>
          <w:szCs w:val="28"/>
        </w:rPr>
        <w:t>7.2 –</w:t>
      </w:r>
      <w:r w:rsidRPr="00240D3B">
        <w:t xml:space="preserve"> </w:t>
      </w:r>
      <w:r w:rsidRPr="00240D3B">
        <w:rPr>
          <w:sz w:val="28"/>
          <w:szCs w:val="28"/>
        </w:rPr>
        <w:t>Каталог функций веб-</w:t>
      </w:r>
      <w:r w:rsidR="001A444B">
        <w:rPr>
          <w:sz w:val="28"/>
          <w:szCs w:val="28"/>
        </w:rPr>
        <w:t>сервиса</w:t>
      </w:r>
    </w:p>
    <w:tbl>
      <w:tblPr>
        <w:tblStyle w:val="a8"/>
        <w:tblW w:w="4889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1402"/>
        <w:gridCol w:w="5407"/>
        <w:gridCol w:w="2328"/>
      </w:tblGrid>
      <w:tr w:rsidR="00240D3B" w:rsidRPr="00541083" w:rsidTr="00241B64">
        <w:trPr>
          <w:trHeight w:val="743"/>
        </w:trPr>
        <w:tc>
          <w:tcPr>
            <w:tcW w:w="767" w:type="pct"/>
            <w:noWrap/>
            <w:vAlign w:val="center"/>
          </w:tcPr>
          <w:p w:rsidR="00240D3B" w:rsidRPr="00240D3B" w:rsidRDefault="00240D3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Код функции</w:t>
            </w:r>
          </w:p>
        </w:tc>
        <w:tc>
          <w:tcPr>
            <w:tcW w:w="2959" w:type="pct"/>
            <w:noWrap/>
            <w:vAlign w:val="center"/>
          </w:tcPr>
          <w:p w:rsidR="00240D3B" w:rsidRPr="00240D3B" w:rsidRDefault="00240D3B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Наименование (содержание) функции</w:t>
            </w:r>
          </w:p>
        </w:tc>
        <w:tc>
          <w:tcPr>
            <w:tcW w:w="1274" w:type="pct"/>
            <w:noWrap/>
            <w:vAlign w:val="center"/>
          </w:tcPr>
          <w:p w:rsidR="00240D3B" w:rsidRPr="00240D3B" w:rsidRDefault="00240D3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Объем функций (LOC)</w:t>
            </w:r>
          </w:p>
        </w:tc>
      </w:tr>
      <w:tr w:rsidR="00240D3B" w:rsidRPr="00541083" w:rsidTr="00241B64">
        <w:trPr>
          <w:trHeight w:val="197"/>
        </w:trPr>
        <w:tc>
          <w:tcPr>
            <w:tcW w:w="767" w:type="pct"/>
            <w:noWrap/>
            <w:vAlign w:val="center"/>
            <w:hideMark/>
          </w:tcPr>
          <w:p w:rsidR="00240D3B" w:rsidRPr="00240D3B" w:rsidRDefault="00240D3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2959" w:type="pct"/>
            <w:noWrap/>
            <w:hideMark/>
          </w:tcPr>
          <w:p w:rsidR="00240D3B" w:rsidRPr="00240D3B" w:rsidRDefault="00240D3B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1274" w:type="pct"/>
            <w:noWrap/>
            <w:vAlign w:val="center"/>
            <w:hideMark/>
          </w:tcPr>
          <w:p w:rsidR="00240D3B" w:rsidRPr="00240D3B" w:rsidRDefault="00240D3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240D3B" w:rsidRPr="00541083" w:rsidTr="00241B64">
        <w:trPr>
          <w:trHeight w:val="366"/>
        </w:trPr>
        <w:tc>
          <w:tcPr>
            <w:tcW w:w="767" w:type="pct"/>
            <w:noWrap/>
            <w:vAlign w:val="center"/>
            <w:hideMark/>
          </w:tcPr>
          <w:p w:rsidR="00240D3B" w:rsidRPr="00240D3B" w:rsidRDefault="00240D3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2959" w:type="pct"/>
            <w:noWrap/>
            <w:hideMark/>
          </w:tcPr>
          <w:p w:rsidR="00240D3B" w:rsidRPr="00240D3B" w:rsidRDefault="00240D3B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Контроль, предварительная обработка информации</w:t>
            </w:r>
          </w:p>
        </w:tc>
        <w:tc>
          <w:tcPr>
            <w:tcW w:w="1274" w:type="pct"/>
            <w:noWrap/>
            <w:vAlign w:val="center"/>
            <w:hideMark/>
          </w:tcPr>
          <w:p w:rsidR="00240D3B" w:rsidRPr="00240D3B" w:rsidRDefault="00240D3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240D3B" w:rsidRPr="00541083" w:rsidTr="00241B64">
        <w:trPr>
          <w:trHeight w:val="395"/>
        </w:trPr>
        <w:tc>
          <w:tcPr>
            <w:tcW w:w="767" w:type="pct"/>
            <w:noWrap/>
            <w:vAlign w:val="center"/>
            <w:hideMark/>
          </w:tcPr>
          <w:p w:rsidR="00240D3B" w:rsidRPr="00240D3B" w:rsidRDefault="00240D3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</w:p>
        </w:tc>
        <w:tc>
          <w:tcPr>
            <w:tcW w:w="2959" w:type="pct"/>
            <w:hideMark/>
          </w:tcPr>
          <w:p w:rsidR="00240D3B" w:rsidRPr="00240D3B" w:rsidRDefault="00240D3B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Организация ввода/вывода информации в интерактивном режиме</w:t>
            </w:r>
          </w:p>
        </w:tc>
        <w:tc>
          <w:tcPr>
            <w:tcW w:w="1274" w:type="pct"/>
            <w:noWrap/>
            <w:vAlign w:val="center"/>
            <w:hideMark/>
          </w:tcPr>
          <w:p w:rsidR="00240D3B" w:rsidRPr="00240D3B" w:rsidRDefault="001A444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240D3B" w:rsidRPr="00240D3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40D3B" w:rsidRPr="00541083" w:rsidTr="00241B64">
        <w:trPr>
          <w:trHeight w:val="197"/>
        </w:trPr>
        <w:tc>
          <w:tcPr>
            <w:tcW w:w="767" w:type="pct"/>
            <w:noWrap/>
            <w:vAlign w:val="center"/>
          </w:tcPr>
          <w:p w:rsidR="00240D3B" w:rsidRPr="00240D3B" w:rsidRDefault="00240D3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203</w:t>
            </w:r>
          </w:p>
        </w:tc>
        <w:tc>
          <w:tcPr>
            <w:tcW w:w="2959" w:type="pct"/>
            <w:noWrap/>
          </w:tcPr>
          <w:p w:rsidR="00240D3B" w:rsidRPr="00240D3B" w:rsidRDefault="00240D3B" w:rsidP="00241B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0D3B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Формирование баз данных</w:t>
            </w:r>
          </w:p>
        </w:tc>
        <w:tc>
          <w:tcPr>
            <w:tcW w:w="1274" w:type="pct"/>
            <w:noWrap/>
            <w:vAlign w:val="center"/>
          </w:tcPr>
          <w:p w:rsidR="00240D3B" w:rsidRPr="00240D3B" w:rsidRDefault="00240D3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1020</w:t>
            </w:r>
          </w:p>
        </w:tc>
      </w:tr>
      <w:tr w:rsidR="00240D3B" w:rsidRPr="00541083" w:rsidTr="00241B64">
        <w:trPr>
          <w:trHeight w:val="197"/>
        </w:trPr>
        <w:tc>
          <w:tcPr>
            <w:tcW w:w="767" w:type="pct"/>
            <w:noWrap/>
            <w:vAlign w:val="center"/>
          </w:tcPr>
          <w:p w:rsidR="00240D3B" w:rsidRPr="00240D3B" w:rsidRDefault="00240D3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204</w:t>
            </w:r>
          </w:p>
        </w:tc>
        <w:tc>
          <w:tcPr>
            <w:tcW w:w="2959" w:type="pct"/>
            <w:noWrap/>
          </w:tcPr>
          <w:p w:rsidR="00240D3B" w:rsidRPr="00240D3B" w:rsidRDefault="00240D3B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Обработка наборов и записей базы данных</w:t>
            </w:r>
          </w:p>
        </w:tc>
        <w:tc>
          <w:tcPr>
            <w:tcW w:w="1274" w:type="pct"/>
            <w:noWrap/>
            <w:vAlign w:val="center"/>
          </w:tcPr>
          <w:p w:rsidR="00240D3B" w:rsidRPr="00240D3B" w:rsidRDefault="001A444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240D3B" w:rsidRPr="00240D3B"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</w:tr>
      <w:tr w:rsidR="00240D3B" w:rsidRPr="00541083" w:rsidTr="00241B64">
        <w:trPr>
          <w:trHeight w:val="197"/>
        </w:trPr>
        <w:tc>
          <w:tcPr>
            <w:tcW w:w="767" w:type="pct"/>
            <w:noWrap/>
            <w:vAlign w:val="center"/>
          </w:tcPr>
          <w:p w:rsidR="00240D3B" w:rsidRPr="00240D3B" w:rsidRDefault="00240D3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207</w:t>
            </w:r>
          </w:p>
        </w:tc>
        <w:tc>
          <w:tcPr>
            <w:tcW w:w="2959" w:type="pct"/>
            <w:noWrap/>
          </w:tcPr>
          <w:p w:rsidR="00240D3B" w:rsidRPr="00240D3B" w:rsidRDefault="00240D3B" w:rsidP="00241B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0D3B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>Манипулирование данными</w:t>
            </w:r>
          </w:p>
        </w:tc>
        <w:tc>
          <w:tcPr>
            <w:tcW w:w="1274" w:type="pct"/>
            <w:noWrap/>
            <w:vAlign w:val="center"/>
          </w:tcPr>
          <w:p w:rsidR="00240D3B" w:rsidRPr="00240D3B" w:rsidRDefault="001A444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240D3B" w:rsidRPr="00240D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240D3B" w:rsidRPr="00240D3B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40D3B" w:rsidRPr="00541083" w:rsidTr="00241B64">
        <w:trPr>
          <w:trHeight w:val="197"/>
        </w:trPr>
        <w:tc>
          <w:tcPr>
            <w:tcW w:w="767" w:type="pct"/>
            <w:noWrap/>
            <w:vAlign w:val="center"/>
          </w:tcPr>
          <w:p w:rsidR="00240D3B" w:rsidRPr="00240D3B" w:rsidRDefault="00240D3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405</w:t>
            </w:r>
          </w:p>
        </w:tc>
        <w:tc>
          <w:tcPr>
            <w:tcW w:w="2959" w:type="pct"/>
            <w:noWrap/>
          </w:tcPr>
          <w:p w:rsidR="00240D3B" w:rsidRPr="00240D3B" w:rsidRDefault="00240D3B" w:rsidP="00241B64">
            <w:pPr>
              <w:shd w:val="clear" w:color="auto" w:fill="FFFFFF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>Система настройки ПО</w:t>
            </w:r>
          </w:p>
        </w:tc>
        <w:tc>
          <w:tcPr>
            <w:tcW w:w="1274" w:type="pct"/>
            <w:noWrap/>
            <w:vAlign w:val="center"/>
          </w:tcPr>
          <w:p w:rsidR="00240D3B" w:rsidRPr="00240D3B" w:rsidRDefault="00240D3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40D3B" w:rsidRPr="00541083" w:rsidTr="00241B64">
        <w:trPr>
          <w:trHeight w:val="197"/>
        </w:trPr>
        <w:tc>
          <w:tcPr>
            <w:tcW w:w="767" w:type="pct"/>
            <w:noWrap/>
            <w:vAlign w:val="center"/>
            <w:hideMark/>
          </w:tcPr>
          <w:p w:rsidR="00240D3B" w:rsidRPr="00240D3B" w:rsidRDefault="00240D3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506</w:t>
            </w:r>
          </w:p>
        </w:tc>
        <w:tc>
          <w:tcPr>
            <w:tcW w:w="2959" w:type="pct"/>
            <w:noWrap/>
            <w:hideMark/>
          </w:tcPr>
          <w:p w:rsidR="00240D3B" w:rsidRPr="00240D3B" w:rsidRDefault="00240D3B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Обработка ошибочных и сбойных ситуаций</w:t>
            </w:r>
          </w:p>
        </w:tc>
        <w:tc>
          <w:tcPr>
            <w:tcW w:w="1274" w:type="pct"/>
            <w:noWrap/>
            <w:vAlign w:val="center"/>
            <w:hideMark/>
          </w:tcPr>
          <w:p w:rsidR="00240D3B" w:rsidRPr="00240D3B" w:rsidRDefault="001A444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40D3B" w:rsidRPr="00240D3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240D3B" w:rsidRPr="00541083" w:rsidTr="00241B64">
        <w:trPr>
          <w:trHeight w:val="197"/>
        </w:trPr>
        <w:tc>
          <w:tcPr>
            <w:tcW w:w="767" w:type="pct"/>
            <w:noWrap/>
            <w:vAlign w:val="center"/>
            <w:hideMark/>
          </w:tcPr>
          <w:p w:rsidR="00240D3B" w:rsidRPr="00240D3B" w:rsidRDefault="00240D3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507</w:t>
            </w:r>
          </w:p>
        </w:tc>
        <w:tc>
          <w:tcPr>
            <w:tcW w:w="2959" w:type="pct"/>
            <w:noWrap/>
            <w:hideMark/>
          </w:tcPr>
          <w:p w:rsidR="00240D3B" w:rsidRPr="00240D3B" w:rsidRDefault="00240D3B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Обеспечение интерфейса между компонентами</w:t>
            </w:r>
          </w:p>
        </w:tc>
        <w:tc>
          <w:tcPr>
            <w:tcW w:w="1274" w:type="pct"/>
            <w:noWrap/>
            <w:vAlign w:val="center"/>
            <w:hideMark/>
          </w:tcPr>
          <w:p w:rsidR="00240D3B" w:rsidRPr="00240D3B" w:rsidRDefault="001A444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40D3B" w:rsidRPr="00240D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240D3B" w:rsidRPr="00240D3B"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240D3B" w:rsidRPr="00541083" w:rsidTr="00241B64">
        <w:trPr>
          <w:trHeight w:val="197"/>
        </w:trPr>
        <w:tc>
          <w:tcPr>
            <w:tcW w:w="767" w:type="pct"/>
            <w:noWrap/>
            <w:vAlign w:val="center"/>
          </w:tcPr>
          <w:p w:rsidR="00240D3B" w:rsidRPr="00240D3B" w:rsidRDefault="00240D3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703</w:t>
            </w:r>
          </w:p>
        </w:tc>
        <w:tc>
          <w:tcPr>
            <w:tcW w:w="2959" w:type="pct"/>
            <w:noWrap/>
          </w:tcPr>
          <w:p w:rsidR="00240D3B" w:rsidRPr="00240D3B" w:rsidRDefault="00240D3B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Расчет показателей</w:t>
            </w:r>
          </w:p>
        </w:tc>
        <w:tc>
          <w:tcPr>
            <w:tcW w:w="1274" w:type="pct"/>
            <w:noWrap/>
            <w:vAlign w:val="center"/>
          </w:tcPr>
          <w:p w:rsidR="00240D3B" w:rsidRPr="00240D3B" w:rsidRDefault="00240D3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240D3B" w:rsidRPr="00541083" w:rsidTr="00241B64">
        <w:trPr>
          <w:trHeight w:val="197"/>
        </w:trPr>
        <w:tc>
          <w:tcPr>
            <w:tcW w:w="767" w:type="pct"/>
            <w:noWrap/>
            <w:vAlign w:val="center"/>
          </w:tcPr>
          <w:p w:rsidR="00240D3B" w:rsidRPr="00240D3B" w:rsidRDefault="00240D3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707</w:t>
            </w:r>
          </w:p>
        </w:tc>
        <w:tc>
          <w:tcPr>
            <w:tcW w:w="2959" w:type="pct"/>
            <w:noWrap/>
          </w:tcPr>
          <w:p w:rsidR="00240D3B" w:rsidRPr="00240D3B" w:rsidRDefault="00240D3B" w:rsidP="00241B6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Графический вывод результатов</w:t>
            </w:r>
          </w:p>
        </w:tc>
        <w:tc>
          <w:tcPr>
            <w:tcW w:w="1274" w:type="pct"/>
            <w:noWrap/>
            <w:vAlign w:val="center"/>
          </w:tcPr>
          <w:p w:rsidR="00240D3B" w:rsidRPr="00240D3B" w:rsidRDefault="001A444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240D3B" w:rsidRPr="00240D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302</w:t>
            </w:r>
          </w:p>
        </w:tc>
      </w:tr>
      <w:tr w:rsidR="00240D3B" w:rsidRPr="00541083" w:rsidTr="00241B64">
        <w:trPr>
          <w:trHeight w:val="282"/>
        </w:trPr>
        <w:tc>
          <w:tcPr>
            <w:tcW w:w="767" w:type="pct"/>
            <w:noWrap/>
            <w:vAlign w:val="center"/>
            <w:hideMark/>
          </w:tcPr>
          <w:p w:rsidR="00240D3B" w:rsidRPr="00240D3B" w:rsidRDefault="00240D3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2959" w:type="pct"/>
            <w:noWrap/>
            <w:hideMark/>
          </w:tcPr>
          <w:p w:rsidR="00240D3B" w:rsidRPr="00240D3B" w:rsidRDefault="00240D3B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Общий объём (VО)</w:t>
            </w:r>
          </w:p>
        </w:tc>
        <w:tc>
          <w:tcPr>
            <w:tcW w:w="1274" w:type="pct"/>
            <w:noWrap/>
            <w:vAlign w:val="center"/>
            <w:hideMark/>
          </w:tcPr>
          <w:p w:rsidR="00240D3B" w:rsidRPr="00240D3B" w:rsidRDefault="00240D3B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0D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374</w:t>
            </w:r>
            <w:r w:rsidRPr="00240D3B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</w:tr>
    </w:tbl>
    <w:p w:rsidR="00240D3B" w:rsidRDefault="00240D3B" w:rsidP="00DB3A41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240D3B" w:rsidRPr="00240D3B" w:rsidRDefault="00240D3B" w:rsidP="00240D3B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 xml:space="preserve">На основе общего объёма и категории сложности программного обеспечения определяется нормативная трудоёмкость, которая, в данном случае, для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</m:oMath>
      <w:r w:rsidRPr="00240D3B">
        <w:rPr>
          <w:sz w:val="28"/>
          <w:szCs w:val="28"/>
        </w:rPr>
        <w:t xml:space="preserve"> = 37482 и второй категории сложности, составит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 w:rsidRPr="00240D3B">
        <w:rPr>
          <w:sz w:val="28"/>
          <w:szCs w:val="28"/>
        </w:rPr>
        <w:t xml:space="preserve"> = 847 человеко-дней.</w:t>
      </w:r>
    </w:p>
    <w:p w:rsidR="00240D3B" w:rsidRPr="00240D3B" w:rsidRDefault="00240D3B" w:rsidP="00307483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Наличие интерактивного интерфейса позволяет применить к объёму ПО коэффициент Кс, который определяется по формуле: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307483">
            <w:pPr>
              <w:pStyle w:val="Textbodyindent"/>
              <w:jc w:val="center"/>
              <w:rPr>
                <w:sz w:val="28"/>
                <w:szCs w:val="28"/>
              </w:rPr>
            </w:pPr>
            <w:r w:rsidRPr="00240D3B">
              <w:rPr>
                <w:noProof/>
                <w:color w:val="000000"/>
                <w:position w:val="-34"/>
                <w:sz w:val="28"/>
                <w:szCs w:val="28"/>
              </w:rPr>
              <w:object w:dxaOrig="1680" w:dyaOrig="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pt;height:43.9pt" o:ole="">
                  <v:imagedata r:id="rId8" o:title=""/>
                </v:shape>
                <o:OLEObject Type="Embed" ProgID="Equation.DSMT4" ShapeID="_x0000_i1025" DrawAspect="Content" ObjectID="_1619696714" r:id="rId9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(7.1)</w:t>
            </w: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240D3B">
      <w:pPr>
        <w:pStyle w:val="Textbodyindent"/>
        <w:rPr>
          <w:rFonts w:eastAsia="Calibri"/>
          <w:sz w:val="28"/>
          <w:szCs w:val="28"/>
          <w:lang w:eastAsia="en-US"/>
        </w:rPr>
      </w:pPr>
      <w:r w:rsidRPr="00240D3B">
        <w:rPr>
          <w:rFonts w:eastAsia="Calibri"/>
          <w:sz w:val="28"/>
          <w:szCs w:val="28"/>
          <w:lang w:eastAsia="en-US"/>
        </w:rPr>
        <w:t>где</w:t>
      </w:r>
      <w:r w:rsidRPr="00240D3B">
        <w:rPr>
          <w:rFonts w:eastAsia="Calibri"/>
          <w:sz w:val="28"/>
          <w:szCs w:val="28"/>
          <w:lang w:eastAsia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40D3B">
        <w:rPr>
          <w:rFonts w:eastAsia="Calibri"/>
          <w:sz w:val="28"/>
          <w:szCs w:val="28"/>
          <w:lang w:eastAsia="en-US"/>
        </w:rPr>
        <w:t xml:space="preserve"> – коэффициент, соответствующий степени повышения сложности ПО за счет конкретной характеристики;</w:t>
      </w:r>
    </w:p>
    <w:p w:rsidR="00240D3B" w:rsidRPr="00240D3B" w:rsidRDefault="00240D3B" w:rsidP="00240D3B">
      <w:pPr>
        <w:pStyle w:val="Textbodyindent"/>
        <w:rPr>
          <w:rFonts w:eastAsia="Calibri"/>
          <w:sz w:val="28"/>
          <w:szCs w:val="28"/>
          <w:lang w:eastAsia="en-US"/>
        </w:rPr>
      </w:pPr>
      <w:r w:rsidRPr="00240D3B">
        <w:rPr>
          <w:rFonts w:eastAsia="Calibri"/>
          <w:sz w:val="28"/>
          <w:szCs w:val="28"/>
          <w:lang w:eastAsia="en-US"/>
        </w:rPr>
        <w:tab/>
        <w:t>n – количество учитываемых характеристик.</w:t>
      </w:r>
    </w:p>
    <w:p w:rsidR="00240D3B" w:rsidRPr="00240D3B" w:rsidRDefault="00240D3B" w:rsidP="00240D3B">
      <w:pPr>
        <w:pStyle w:val="Textbodyindent"/>
        <w:rPr>
          <w:rFonts w:eastAsia="Calibri"/>
          <w:sz w:val="28"/>
          <w:szCs w:val="28"/>
          <w:lang w:eastAsia="en-US"/>
        </w:rPr>
      </w:pPr>
    </w:p>
    <w:p w:rsidR="00240D3B" w:rsidRPr="00240D3B" w:rsidRDefault="001B66E2" w:rsidP="00240D3B">
      <w:pPr>
        <w:pStyle w:val="Textbodyinden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=1+0,12=1,12</m:t>
          </m:r>
        </m:oMath>
      </m:oMathPara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240D3B" w:rsidRPr="00240D3B" w:rsidRDefault="00240D3B" w:rsidP="00307483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Исходя из нормативной трудоёмкости можно</w:t>
      </w:r>
      <w:r w:rsidR="001A444B">
        <w:rPr>
          <w:sz w:val="28"/>
          <w:szCs w:val="28"/>
        </w:rPr>
        <w:t xml:space="preserve"> определить общую трудоёмкость, т</w:t>
      </w:r>
      <w:r w:rsidRPr="00240D3B">
        <w:rPr>
          <w:sz w:val="28"/>
          <w:szCs w:val="28"/>
        </w:rPr>
        <w:t>о по формуле: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rPr>
          <w:trHeight w:val="306"/>
        </w:trPr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Default="00240D3B" w:rsidP="00307483">
            <w:pPr>
              <w:pStyle w:val="Textbodyindent"/>
              <w:jc w:val="center"/>
              <w:rPr>
                <w:noProof/>
                <w:color w:val="000000"/>
                <w:sz w:val="28"/>
                <w:szCs w:val="28"/>
              </w:rPr>
            </w:pPr>
            <w:r w:rsidRPr="00240D3B">
              <w:rPr>
                <w:noProof/>
                <w:color w:val="000000"/>
                <w:position w:val="-12"/>
                <w:sz w:val="28"/>
                <w:szCs w:val="28"/>
              </w:rPr>
              <w:object w:dxaOrig="2180" w:dyaOrig="360">
                <v:shape id="_x0000_i1026" type="#_x0000_t75" style="width:108.75pt;height:21.4pt" o:ole="">
                  <v:imagedata r:id="rId10" o:title=""/>
                </v:shape>
                <o:OLEObject Type="Embed" ProgID="Equation.DSMT4" ShapeID="_x0000_i1026" DrawAspect="Content" ObjectID="_1619696715" r:id="rId11"/>
              </w:object>
            </w:r>
          </w:p>
          <w:p w:rsidR="00307483" w:rsidRPr="00240D3B" w:rsidRDefault="00307483" w:rsidP="00307483">
            <w:pPr>
              <w:pStyle w:val="Textbodyinden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(7.2)</w:t>
            </w: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>где</w:t>
      </w:r>
      <w:r w:rsidRPr="00240D3B">
        <w:rPr>
          <w:sz w:val="28"/>
          <w:szCs w:val="28"/>
        </w:rPr>
        <w:tab/>
        <w:t>К</w:t>
      </w:r>
      <w:r w:rsidRPr="00240D3B">
        <w:rPr>
          <w:sz w:val="28"/>
          <w:szCs w:val="28"/>
          <w:vertAlign w:val="subscript"/>
        </w:rPr>
        <w:t>с</w:t>
      </w:r>
      <w:r w:rsidRPr="00240D3B">
        <w:rPr>
          <w:sz w:val="28"/>
          <w:szCs w:val="28"/>
        </w:rPr>
        <w:t xml:space="preserve"> – дополнительный коэффициент сложности;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К</w:t>
      </w:r>
      <w:r w:rsidRPr="00240D3B">
        <w:rPr>
          <w:sz w:val="28"/>
          <w:szCs w:val="28"/>
          <w:vertAlign w:val="subscript"/>
        </w:rPr>
        <w:t>т</w:t>
      </w:r>
      <w:proofErr w:type="spellEnd"/>
      <w:r w:rsidRPr="00240D3B">
        <w:rPr>
          <w:sz w:val="28"/>
          <w:szCs w:val="28"/>
        </w:rPr>
        <w:t xml:space="preserve"> – коэффициент использования типовых программ и модулей;</w:t>
      </w:r>
    </w:p>
    <w:p w:rsidR="00307483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К</w:t>
      </w:r>
      <w:r w:rsidRPr="00240D3B">
        <w:rPr>
          <w:sz w:val="28"/>
          <w:szCs w:val="28"/>
          <w:vertAlign w:val="subscript"/>
        </w:rPr>
        <w:t>н</w:t>
      </w:r>
      <w:proofErr w:type="spellEnd"/>
      <w:r w:rsidRPr="00240D3B">
        <w:rPr>
          <w:sz w:val="28"/>
          <w:szCs w:val="28"/>
        </w:rPr>
        <w:t xml:space="preserve"> – коэффициент новизны.</w:t>
      </w:r>
    </w:p>
    <w:p w:rsidR="00240D3B" w:rsidRPr="00240D3B" w:rsidRDefault="00240D3B" w:rsidP="00307483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Подставив значения в формулу (7.2), получим: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307483" w:rsidRDefault="001B66E2" w:rsidP="00240D3B">
      <w:pPr>
        <w:pStyle w:val="Textbodyindent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=847*1,12*0,7*0,9=579 человеко-дней.</m:t>
          </m:r>
        </m:oMath>
      </m:oMathPara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240D3B" w:rsidRPr="00240D3B" w:rsidRDefault="00240D3B" w:rsidP="00307483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Имея общую трудоёмкость, определяется численность исполнителей проекта, либо срок его разработки. Данный проект делался на заказ, при этом заранее было определено, что работа будет выполнена двумя людьми.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>Для определения срока разработки проекта, необходимо рассчитать эффективный фонд времени одного работника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эф</m:t>
            </m:r>
          </m:sub>
        </m:sSub>
      </m:oMath>
      <w:r w:rsidRPr="00240D3B">
        <w:rPr>
          <w:sz w:val="28"/>
          <w:szCs w:val="28"/>
        </w:rPr>
        <w:t>):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307483">
            <w:pPr>
              <w:pStyle w:val="Textbodyindent"/>
              <w:jc w:val="center"/>
              <w:rPr>
                <w:sz w:val="28"/>
                <w:szCs w:val="28"/>
              </w:rPr>
            </w:pPr>
            <w:r w:rsidRPr="00240D3B">
              <w:rPr>
                <w:noProof/>
                <w:color w:val="000000"/>
                <w:position w:val="-16"/>
                <w:sz w:val="28"/>
                <w:szCs w:val="28"/>
              </w:rPr>
              <w:object w:dxaOrig="2920" w:dyaOrig="420">
                <v:shape id="_x0000_i1027" type="#_x0000_t75" style="width:2in;height:21.4pt" o:ole="">
                  <v:imagedata r:id="rId12" o:title=""/>
                </v:shape>
                <o:OLEObject Type="Embed" ProgID="Equation.DSMT4" ShapeID="_x0000_i1027" DrawAspect="Content" ObjectID="_1619696716" r:id="rId13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(7.3)</w:t>
            </w: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>где</w:t>
      </w: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Д</w:t>
      </w:r>
      <w:r w:rsidRPr="00240D3B">
        <w:rPr>
          <w:sz w:val="28"/>
          <w:szCs w:val="28"/>
          <w:vertAlign w:val="subscript"/>
        </w:rPr>
        <w:t>г</w:t>
      </w:r>
      <w:proofErr w:type="spellEnd"/>
      <w:r w:rsidRPr="00240D3B">
        <w:rPr>
          <w:sz w:val="28"/>
          <w:szCs w:val="28"/>
        </w:rPr>
        <w:t xml:space="preserve"> – количество дней в году;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Д</w:t>
      </w:r>
      <w:r w:rsidRPr="00240D3B">
        <w:rPr>
          <w:sz w:val="28"/>
          <w:szCs w:val="28"/>
          <w:vertAlign w:val="subscript"/>
        </w:rPr>
        <w:t>п</w:t>
      </w:r>
      <w:proofErr w:type="spellEnd"/>
      <w:r w:rsidRPr="00240D3B">
        <w:rPr>
          <w:sz w:val="28"/>
          <w:szCs w:val="28"/>
        </w:rPr>
        <w:t xml:space="preserve"> – количество праздничных дней в году;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Д</w:t>
      </w:r>
      <w:r w:rsidRPr="00240D3B">
        <w:rPr>
          <w:sz w:val="28"/>
          <w:szCs w:val="28"/>
          <w:vertAlign w:val="subscript"/>
        </w:rPr>
        <w:t>в</w:t>
      </w:r>
      <w:proofErr w:type="spellEnd"/>
      <w:r w:rsidRPr="00240D3B">
        <w:rPr>
          <w:sz w:val="28"/>
          <w:szCs w:val="28"/>
        </w:rPr>
        <w:t xml:space="preserve"> </w:t>
      </w:r>
      <w:r w:rsidRPr="00240D3B">
        <w:rPr>
          <w:sz w:val="28"/>
          <w:szCs w:val="28"/>
        </w:rPr>
        <w:softHyphen/>
        <w:t>– количество выходных дней в году;</w:t>
      </w:r>
    </w:p>
    <w:p w:rsidR="00307483" w:rsidRPr="00061B29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ab/>
        <w:t>Д</w:t>
      </w:r>
      <w:r w:rsidRPr="00240D3B">
        <w:rPr>
          <w:sz w:val="28"/>
          <w:szCs w:val="28"/>
          <w:vertAlign w:val="subscript"/>
        </w:rPr>
        <w:t>о</w:t>
      </w:r>
      <w:r w:rsidRPr="00240D3B">
        <w:rPr>
          <w:sz w:val="28"/>
          <w:szCs w:val="28"/>
        </w:rPr>
        <w:t xml:space="preserve"> – количество дней отпуска.</w:t>
      </w:r>
    </w:p>
    <w:p w:rsidR="00240D3B" w:rsidRPr="00240D3B" w:rsidRDefault="00240D3B" w:rsidP="00307483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Таким образом, по формуле (7.3) фонд эффективного времени составит: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1B66E2" w:rsidP="00240D3B">
      <w:pPr>
        <w:pStyle w:val="Textbodyinden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=365-9-104-24=228 дней.</m:t>
          </m:r>
        </m:oMath>
      </m:oMathPara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307483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Срок разработки проекта (</w:t>
      </w:r>
      <w:proofErr w:type="spellStart"/>
      <w:r w:rsidRPr="00240D3B">
        <w:rPr>
          <w:sz w:val="28"/>
          <w:szCs w:val="28"/>
        </w:rPr>
        <w:t>Т</w:t>
      </w:r>
      <w:r w:rsidRPr="00240D3B">
        <w:rPr>
          <w:sz w:val="28"/>
          <w:szCs w:val="28"/>
          <w:vertAlign w:val="subscript"/>
        </w:rPr>
        <w:t>р</w:t>
      </w:r>
      <w:proofErr w:type="spellEnd"/>
      <w:r w:rsidRPr="00240D3B">
        <w:rPr>
          <w:sz w:val="28"/>
          <w:szCs w:val="28"/>
        </w:rPr>
        <w:t>) определяется по формуле: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307483">
            <w:pPr>
              <w:pStyle w:val="Textbodyindent"/>
              <w:jc w:val="center"/>
              <w:rPr>
                <w:sz w:val="28"/>
                <w:szCs w:val="28"/>
              </w:rPr>
            </w:pPr>
            <w:r w:rsidRPr="00240D3B">
              <w:rPr>
                <w:noProof/>
                <w:color w:val="000000"/>
                <w:position w:val="-38"/>
                <w:sz w:val="28"/>
                <w:szCs w:val="28"/>
              </w:rPr>
              <w:object w:dxaOrig="1700" w:dyaOrig="820">
                <v:shape id="_x0000_i1028" type="#_x0000_t75" style="width:87pt;height:43.9pt" o:ole="">
                  <v:imagedata r:id="rId14" o:title=""/>
                </v:shape>
                <o:OLEObject Type="Embed" ProgID="Equation.DSMT4" ShapeID="_x0000_i1028" DrawAspect="Content" ObjectID="_1619696717" r:id="rId15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(7.4)</w:t>
            </w: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>где</w:t>
      </w: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Ч</w:t>
      </w:r>
      <w:r w:rsidRPr="00240D3B">
        <w:rPr>
          <w:sz w:val="28"/>
          <w:szCs w:val="28"/>
          <w:vertAlign w:val="subscript"/>
        </w:rPr>
        <w:t>р</w:t>
      </w:r>
      <w:proofErr w:type="spellEnd"/>
      <w:r w:rsidRPr="00240D3B">
        <w:rPr>
          <w:sz w:val="28"/>
          <w:szCs w:val="28"/>
        </w:rPr>
        <w:t xml:space="preserve"> – численность исполнителей проекта;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ab/>
        <w:t>Т</w:t>
      </w:r>
      <w:r w:rsidRPr="00240D3B">
        <w:rPr>
          <w:sz w:val="28"/>
          <w:szCs w:val="28"/>
          <w:vertAlign w:val="subscript"/>
        </w:rPr>
        <w:t>о</w:t>
      </w:r>
      <w:r w:rsidRPr="00240D3B">
        <w:rPr>
          <w:sz w:val="28"/>
          <w:szCs w:val="28"/>
        </w:rPr>
        <w:t xml:space="preserve"> – общая трудоемкость разработки проекта, человеко-дней;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Ф</w:t>
      </w:r>
      <w:r w:rsidRPr="00240D3B">
        <w:rPr>
          <w:sz w:val="28"/>
          <w:szCs w:val="28"/>
          <w:vertAlign w:val="subscript"/>
        </w:rPr>
        <w:t>эф</w:t>
      </w:r>
      <w:proofErr w:type="spellEnd"/>
      <w:r w:rsidRPr="00240D3B">
        <w:rPr>
          <w:sz w:val="28"/>
          <w:szCs w:val="28"/>
        </w:rPr>
        <w:t xml:space="preserve"> – эффективный фонд времени работы одного работника.</w:t>
      </w:r>
    </w:p>
    <w:p w:rsidR="00240D3B" w:rsidRPr="00240D3B" w:rsidRDefault="00240D3B" w:rsidP="00307483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Подставив значения в формулу (7.4), получим: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579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2*228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=1,27 года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867785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Месячная тарифная ставка исполнителя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240D3B">
        <w:rPr>
          <w:sz w:val="28"/>
          <w:szCs w:val="28"/>
        </w:rPr>
        <w:t>) определяется по формуле: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jc w:val="center"/>
              <w:rPr>
                <w:sz w:val="28"/>
                <w:szCs w:val="28"/>
              </w:rPr>
            </w:pPr>
            <w:r w:rsidRPr="00240D3B">
              <w:rPr>
                <w:noProof/>
                <w:position w:val="-12"/>
                <w:sz w:val="28"/>
                <w:szCs w:val="28"/>
                <w:lang w:eastAsia="en-US"/>
              </w:rPr>
              <w:object w:dxaOrig="1579" w:dyaOrig="380">
                <v:shape id="_x0000_i1029" type="#_x0000_t75" style="width:78.75pt;height:21.4pt" o:ole="">
                  <v:imagedata r:id="rId16" o:title=""/>
                </v:shape>
                <o:OLEObject Type="Embed" ProgID="Equation.DSMT4" ShapeID="_x0000_i1029" DrawAspect="Content" ObjectID="_1619696718" r:id="rId17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(7.5)</w:t>
            </w: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lastRenderedPageBreak/>
        <w:t>где</w:t>
      </w:r>
      <w:r w:rsidRPr="00240D3B">
        <w:rPr>
          <w:sz w:val="28"/>
          <w:szCs w:val="28"/>
        </w:rPr>
        <w:tab/>
        <w:t>Т</w:t>
      </w:r>
      <w:r w:rsidRPr="00240D3B">
        <w:rPr>
          <w:sz w:val="28"/>
          <w:szCs w:val="28"/>
          <w:vertAlign w:val="subscript"/>
        </w:rPr>
        <w:t>м1</w:t>
      </w:r>
      <w:r w:rsidRPr="00240D3B">
        <w:rPr>
          <w:sz w:val="28"/>
          <w:szCs w:val="28"/>
        </w:rPr>
        <w:t xml:space="preserve"> – месячная тарифная ставка первого разряда, руб.;</w:t>
      </w:r>
    </w:p>
    <w:p w:rsidR="00307483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Т</w:t>
      </w:r>
      <w:r w:rsidRPr="00240D3B">
        <w:rPr>
          <w:sz w:val="28"/>
          <w:szCs w:val="28"/>
          <w:vertAlign w:val="subscript"/>
        </w:rPr>
        <w:t>к</w:t>
      </w:r>
      <w:proofErr w:type="spellEnd"/>
      <w:r w:rsidR="00307483">
        <w:rPr>
          <w:sz w:val="28"/>
          <w:szCs w:val="28"/>
        </w:rPr>
        <w:t xml:space="preserve"> – тарифный коэффициент.</w:t>
      </w:r>
    </w:p>
    <w:p w:rsidR="00240D3B" w:rsidRPr="00240D3B" w:rsidRDefault="00240D3B" w:rsidP="00307483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В данном случае имеется два работника – инженера-программиста II-й категории (тарифный разряд – 12, тарифный коэффициент – 2,84).</w:t>
      </w:r>
    </w:p>
    <w:p w:rsidR="00240D3B" w:rsidRPr="00240D3B" w:rsidRDefault="00240D3B" w:rsidP="00307483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Месячная тарифная ставка, определённая по формуле (7.5) составит: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=35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*2,84=100,82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307483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Исходя из месячной тарифной ставки рассчитывается часовая тарифная ставка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</m:t>
            </m:r>
          </m:sub>
        </m:sSub>
      </m:oMath>
      <w:r w:rsidRPr="00240D3B">
        <w:rPr>
          <w:sz w:val="28"/>
          <w:szCs w:val="28"/>
        </w:rPr>
        <w:t>):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rPr>
          <w:trHeight w:val="795"/>
        </w:trPr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307483" w:rsidRDefault="00240D3B" w:rsidP="00307483">
            <w:pPr>
              <w:pStyle w:val="Textbodyindent"/>
              <w:jc w:val="center"/>
              <w:rPr>
                <w:sz w:val="28"/>
                <w:szCs w:val="28"/>
                <w:lang w:val="en-US"/>
              </w:rPr>
            </w:pPr>
            <w:r w:rsidRPr="00240D3B">
              <w:rPr>
                <w:noProof/>
                <w:color w:val="000000"/>
                <w:position w:val="-38"/>
                <w:sz w:val="28"/>
                <w:szCs w:val="28"/>
              </w:rPr>
              <w:object w:dxaOrig="1120" w:dyaOrig="820">
                <v:shape id="_x0000_i1030" type="#_x0000_t75" style="width:57pt;height:43.9pt" o:ole="">
                  <v:imagedata r:id="rId18" o:title=""/>
                </v:shape>
                <o:OLEObject Type="Embed" ProgID="Equation.DSMT4" ShapeID="_x0000_i1030" DrawAspect="Content" ObjectID="_1619696719" r:id="rId19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(7.6)</w:t>
            </w: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307483" w:rsidRDefault="00240D3B" w:rsidP="00307483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>где</w:t>
      </w: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Ф</w:t>
      </w:r>
      <w:r w:rsidRPr="00240D3B">
        <w:rPr>
          <w:sz w:val="28"/>
          <w:szCs w:val="28"/>
          <w:vertAlign w:val="subscript"/>
        </w:rPr>
        <w:t>р</w:t>
      </w:r>
      <w:proofErr w:type="spellEnd"/>
      <w:r w:rsidRPr="00240D3B">
        <w:rPr>
          <w:sz w:val="28"/>
          <w:szCs w:val="28"/>
        </w:rPr>
        <w:t xml:space="preserve"> – среднемеся</w:t>
      </w:r>
      <w:r w:rsidR="00307483">
        <w:rPr>
          <w:sz w:val="28"/>
          <w:szCs w:val="28"/>
        </w:rPr>
        <w:t>чная норма рабочего времени, ч.</w:t>
      </w:r>
    </w:p>
    <w:p w:rsidR="00240D3B" w:rsidRPr="00240D3B" w:rsidRDefault="00240D3B" w:rsidP="00307483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При подстановке значений в формулу (7.6), получим: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color w:val="000000"/>
                <w:sz w:val="28"/>
                <w:szCs w:val="28"/>
              </w:rPr>
            </w:pPr>
          </w:p>
          <w:p w:rsidR="00240D3B" w:rsidRPr="00307483" w:rsidRDefault="001B66E2" w:rsidP="00240D3B">
            <w:pPr>
              <w:pStyle w:val="Textbodyindent"/>
              <w:rPr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100,82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167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=0,6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307483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Основная заработная плата исполнителей рассчитывается по формуле: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307483">
            <w:pPr>
              <w:pStyle w:val="Textbodyindent"/>
              <w:jc w:val="center"/>
              <w:rPr>
                <w:sz w:val="28"/>
                <w:szCs w:val="28"/>
              </w:rPr>
            </w:pPr>
            <w:r w:rsidRPr="00240D3B">
              <w:rPr>
                <w:noProof/>
                <w:color w:val="000000"/>
                <w:position w:val="-34"/>
                <w:sz w:val="28"/>
                <w:szCs w:val="28"/>
              </w:rPr>
              <w:object w:dxaOrig="2720" w:dyaOrig="820">
                <v:shape id="_x0000_i1031" type="#_x0000_t75" style="width:137.25pt;height:43.9pt" o:ole="">
                  <v:imagedata r:id="rId20" o:title=""/>
                </v:shape>
                <o:OLEObject Type="Embed" ProgID="Equation.DSMT4" ShapeID="_x0000_i1031" DrawAspect="Content" ObjectID="_1619696720" r:id="rId21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(7.7)</w:t>
            </w: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>где</w:t>
      </w: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Т</w:t>
      </w:r>
      <w:r w:rsidRPr="00240D3B">
        <w:rPr>
          <w:sz w:val="28"/>
          <w:szCs w:val="28"/>
          <w:vertAlign w:val="subscript"/>
        </w:rPr>
        <w:t>ч</w:t>
      </w:r>
      <w:r w:rsidRPr="00240D3B">
        <w:rPr>
          <w:i/>
          <w:sz w:val="28"/>
          <w:szCs w:val="28"/>
          <w:vertAlign w:val="subscript"/>
        </w:rPr>
        <w:t>i</w:t>
      </w:r>
      <w:proofErr w:type="spellEnd"/>
      <w:r w:rsidRPr="00240D3B">
        <w:rPr>
          <w:sz w:val="28"/>
          <w:szCs w:val="28"/>
        </w:rPr>
        <w:t xml:space="preserve"> – часовая тарифная ставка </w:t>
      </w:r>
      <w:r w:rsidRPr="00240D3B">
        <w:rPr>
          <w:i/>
          <w:sz w:val="28"/>
          <w:szCs w:val="28"/>
        </w:rPr>
        <w:t>i</w:t>
      </w:r>
      <w:r w:rsidRPr="00240D3B">
        <w:rPr>
          <w:sz w:val="28"/>
          <w:szCs w:val="28"/>
        </w:rPr>
        <w:t>-</w:t>
      </w:r>
      <w:proofErr w:type="spellStart"/>
      <w:r w:rsidRPr="00240D3B">
        <w:rPr>
          <w:sz w:val="28"/>
          <w:szCs w:val="28"/>
        </w:rPr>
        <w:t>го</w:t>
      </w:r>
      <w:proofErr w:type="spellEnd"/>
      <w:r w:rsidRPr="00240D3B">
        <w:rPr>
          <w:sz w:val="28"/>
          <w:szCs w:val="28"/>
        </w:rPr>
        <w:t xml:space="preserve"> исполнителя, руб.;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Т</w:t>
      </w:r>
      <w:r w:rsidRPr="00240D3B">
        <w:rPr>
          <w:sz w:val="28"/>
          <w:szCs w:val="28"/>
          <w:vertAlign w:val="subscript"/>
        </w:rPr>
        <w:t>ч</w:t>
      </w:r>
      <w:proofErr w:type="spellEnd"/>
      <w:r w:rsidRPr="00240D3B">
        <w:rPr>
          <w:sz w:val="28"/>
          <w:szCs w:val="28"/>
        </w:rPr>
        <w:t xml:space="preserve"> – количество часов работы в день, ч;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Ф</w:t>
      </w:r>
      <w:r w:rsidRPr="00240D3B">
        <w:rPr>
          <w:sz w:val="28"/>
          <w:szCs w:val="28"/>
          <w:vertAlign w:val="subscript"/>
        </w:rPr>
        <w:t>п</w:t>
      </w:r>
      <w:proofErr w:type="spellEnd"/>
      <w:r w:rsidRPr="00240D3B">
        <w:rPr>
          <w:sz w:val="28"/>
          <w:szCs w:val="28"/>
        </w:rPr>
        <w:t xml:space="preserve"> – плановый фонд рабочего времени </w:t>
      </w:r>
      <w:r w:rsidRPr="00240D3B">
        <w:rPr>
          <w:i/>
          <w:sz w:val="28"/>
          <w:szCs w:val="28"/>
        </w:rPr>
        <w:t>i</w:t>
      </w:r>
      <w:r w:rsidRPr="00240D3B">
        <w:rPr>
          <w:sz w:val="28"/>
          <w:szCs w:val="28"/>
        </w:rPr>
        <w:t>-</w:t>
      </w:r>
      <w:proofErr w:type="spellStart"/>
      <w:r w:rsidRPr="00240D3B">
        <w:rPr>
          <w:sz w:val="28"/>
          <w:szCs w:val="28"/>
        </w:rPr>
        <w:t>го</w:t>
      </w:r>
      <w:proofErr w:type="spellEnd"/>
      <w:r w:rsidRPr="00240D3B">
        <w:rPr>
          <w:sz w:val="28"/>
          <w:szCs w:val="28"/>
        </w:rPr>
        <w:t xml:space="preserve"> исполнителя;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ab/>
        <w:t>К – коэффициент премирования, принятый равным 1,4.</w:t>
      </w:r>
    </w:p>
    <w:p w:rsidR="00240D3B" w:rsidRPr="00240D3B" w:rsidRDefault="00240D3B" w:rsidP="00307483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Учитывая число разработчиков n = 2, определим основную заработную плату по формуле (7.7):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color w:val="000000"/>
                <w:sz w:val="28"/>
                <w:szCs w:val="28"/>
              </w:rPr>
            </w:pPr>
          </w:p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oi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=2*(0,6*8*228*1,4)=3064,32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307483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Дополнительная заработная плата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дi</m:t>
            </m:r>
          </m:sub>
        </m:sSub>
      </m:oMath>
      <w:r w:rsidRPr="00240D3B">
        <w:rPr>
          <w:sz w:val="28"/>
          <w:szCs w:val="28"/>
        </w:rPr>
        <w:t>) включает в себя оплаты отпусков и другие выплаты, предусмотренные законодательством, и определяется по формуле: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307483">
            <w:pPr>
              <w:pStyle w:val="Textbodyindent"/>
              <w:jc w:val="center"/>
              <w:rPr>
                <w:sz w:val="28"/>
                <w:szCs w:val="28"/>
              </w:rPr>
            </w:pPr>
            <w:r w:rsidRPr="00240D3B">
              <w:rPr>
                <w:noProof/>
                <w:color w:val="000000"/>
                <w:position w:val="-28"/>
                <w:sz w:val="28"/>
                <w:szCs w:val="28"/>
              </w:rPr>
              <w:object w:dxaOrig="1600" w:dyaOrig="740">
                <v:shape id="_x0000_i1032" type="#_x0000_t75" style="width:78.75pt;height:36.75pt" o:ole="">
                  <v:imagedata r:id="rId22" o:title=""/>
                </v:shape>
                <o:OLEObject Type="Embed" ProgID="Equation.DSMT4" ShapeID="_x0000_i1032" DrawAspect="Content" ObjectID="_1619696721" r:id="rId23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(7.8)</w:t>
            </w: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>где</w:t>
      </w: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Н</w:t>
      </w:r>
      <w:r w:rsidRPr="00240D3B">
        <w:rPr>
          <w:sz w:val="28"/>
          <w:szCs w:val="28"/>
          <w:vertAlign w:val="subscript"/>
        </w:rPr>
        <w:t>д</w:t>
      </w:r>
      <w:proofErr w:type="spellEnd"/>
      <w:r w:rsidRPr="00240D3B">
        <w:rPr>
          <w:sz w:val="28"/>
          <w:szCs w:val="28"/>
        </w:rPr>
        <w:t xml:space="preserve"> – норматив дополнительной заработной платы (15%).</w:t>
      </w:r>
    </w:p>
    <w:p w:rsidR="00240D3B" w:rsidRPr="00240D3B" w:rsidRDefault="00240D3B" w:rsidP="00307483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lastRenderedPageBreak/>
        <w:t>Тогда получим: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  <w:p w:rsidR="00240D3B" w:rsidRPr="00307483" w:rsidRDefault="001B66E2" w:rsidP="00240D3B">
            <w:pPr>
              <w:pStyle w:val="Textbodyindent"/>
              <w:rPr>
                <w:rFonts w:ascii="Cambria Math" w:hAnsi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3064,32*15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=459,65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307483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Отчисления в фонды социальной защиты населения и социального страхования определяются по следующим формулам: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307483">
            <w:pPr>
              <w:pStyle w:val="Textbodyindent"/>
              <w:jc w:val="center"/>
              <w:rPr>
                <w:sz w:val="28"/>
                <w:szCs w:val="28"/>
              </w:rPr>
            </w:pPr>
            <w:r w:rsidRPr="00240D3B">
              <w:rPr>
                <w:noProof/>
                <w:color w:val="000000"/>
                <w:position w:val="-28"/>
                <w:sz w:val="28"/>
                <w:szCs w:val="28"/>
              </w:rPr>
              <w:object w:dxaOrig="2480" w:dyaOrig="740">
                <v:shape id="_x0000_i1033" type="#_x0000_t75" style="width:123.4pt;height:36.75pt" o:ole="">
                  <v:imagedata r:id="rId24" o:title=""/>
                </v:shape>
                <o:OLEObject Type="Embed" ProgID="Equation.DSMT4" ShapeID="_x0000_i1033" DrawAspect="Content" ObjectID="_1619696722" r:id="rId25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(7.9)</w:t>
            </w:r>
          </w:p>
        </w:tc>
      </w:tr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Default="00240D3B" w:rsidP="00307483">
            <w:pPr>
              <w:pStyle w:val="Textbodyindent"/>
              <w:jc w:val="center"/>
              <w:rPr>
                <w:noProof/>
                <w:color w:val="000000"/>
                <w:sz w:val="28"/>
                <w:szCs w:val="28"/>
              </w:rPr>
            </w:pPr>
            <w:r w:rsidRPr="00240D3B">
              <w:rPr>
                <w:noProof/>
                <w:color w:val="000000"/>
                <w:position w:val="-28"/>
                <w:sz w:val="28"/>
                <w:szCs w:val="28"/>
              </w:rPr>
              <w:object w:dxaOrig="2500" w:dyaOrig="740">
                <v:shape id="_x0000_i1034" type="#_x0000_t75" style="width:123.4pt;height:36.75pt" o:ole="">
                  <v:imagedata r:id="rId26" o:title=""/>
                </v:shape>
                <o:OLEObject Type="Embed" ProgID="Equation.DSMT4" ShapeID="_x0000_i1034" DrawAspect="Content" ObjectID="_1619696723" r:id="rId27"/>
              </w:object>
            </w:r>
          </w:p>
          <w:p w:rsidR="00307483" w:rsidRPr="00240D3B" w:rsidRDefault="00307483" w:rsidP="00307483">
            <w:pPr>
              <w:pStyle w:val="Textbodyinden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(7.10)</w:t>
            </w: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>где</w:t>
      </w: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Н</w:t>
      </w:r>
      <w:r w:rsidRPr="00240D3B">
        <w:rPr>
          <w:sz w:val="28"/>
          <w:szCs w:val="28"/>
          <w:vertAlign w:val="subscript"/>
        </w:rPr>
        <w:t>сз</w:t>
      </w:r>
      <w:proofErr w:type="spellEnd"/>
      <w:r w:rsidRPr="00240D3B">
        <w:rPr>
          <w:sz w:val="28"/>
          <w:szCs w:val="28"/>
        </w:rPr>
        <w:t xml:space="preserve"> – норматив отчислений в фонд социальной защиты населения (35%);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Н</w:t>
      </w:r>
      <w:r w:rsidRPr="00240D3B">
        <w:rPr>
          <w:sz w:val="28"/>
          <w:szCs w:val="28"/>
          <w:vertAlign w:val="subscript"/>
        </w:rPr>
        <w:t>сс</w:t>
      </w:r>
      <w:proofErr w:type="spellEnd"/>
      <w:r w:rsidRPr="00240D3B">
        <w:rPr>
          <w:sz w:val="28"/>
          <w:szCs w:val="28"/>
        </w:rPr>
        <w:t xml:space="preserve"> – норматив отчислений в фонд социального страхования (6%).</w:t>
      </w:r>
    </w:p>
    <w:p w:rsidR="00240D3B" w:rsidRPr="00240D3B" w:rsidRDefault="00240D3B" w:rsidP="00307483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По формулам (7.9) и (7.10) получим:</w:t>
      </w:r>
    </w:p>
    <w:tbl>
      <w:tblPr>
        <w:tblStyle w:val="a8"/>
        <w:tblW w:w="499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"/>
        <w:gridCol w:w="7470"/>
        <w:gridCol w:w="934"/>
      </w:tblGrid>
      <w:tr w:rsidR="00240D3B" w:rsidRPr="00240D3B" w:rsidTr="00307483">
        <w:trPr>
          <w:trHeight w:val="1040"/>
        </w:trPr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307483">
            <w:pPr>
              <w:pStyle w:val="Textbodyindent"/>
              <w:jc w:val="center"/>
              <w:rPr>
                <w:color w:val="000000"/>
                <w:sz w:val="28"/>
                <w:szCs w:val="28"/>
              </w:rPr>
            </w:pPr>
          </w:p>
          <w:p w:rsidR="00240D3B" w:rsidRPr="00240D3B" w:rsidRDefault="001B66E2" w:rsidP="00307483">
            <w:pPr>
              <w:pStyle w:val="Textbodyindent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сз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3064,32+459,65</m:t>
                        </m: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*35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=1233,39 руб.,</m:t>
                </m:r>
              </m:oMath>
            </m:oMathPara>
          </w:p>
          <w:p w:rsidR="00240D3B" w:rsidRPr="00240D3B" w:rsidRDefault="00240D3B" w:rsidP="00307483">
            <w:pPr>
              <w:pStyle w:val="Textbodyinden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  <w:tr w:rsidR="00240D3B" w:rsidRPr="00240D3B" w:rsidTr="00307483">
        <w:trPr>
          <w:trHeight w:val="523"/>
        </w:trPr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1B66E2" w:rsidP="00307483">
            <w:pPr>
              <w:pStyle w:val="Textbodyindent"/>
              <w:jc w:val="center"/>
              <w:rPr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сс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3064,32+459,65</m:t>
                        </m: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*6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=58,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22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  <w:tr w:rsidR="00240D3B" w:rsidRPr="00240D3B" w:rsidTr="00307483">
        <w:trPr>
          <w:trHeight w:val="258"/>
        </w:trPr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07483" w:rsidRPr="00240D3B" w:rsidRDefault="00307483" w:rsidP="00307483">
            <w:pPr>
              <w:pStyle w:val="Textbodyindent"/>
              <w:jc w:val="center"/>
              <w:rPr>
                <w:sz w:val="28"/>
                <w:szCs w:val="28"/>
              </w:rPr>
            </w:pP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307483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Расходы по статье «Материалы» отражают расходы на бумагу, тонер и прочие вещи, необходимые для разработки ПО, и определяются по формуле: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307483">
            <w:pPr>
              <w:pStyle w:val="Textbodyindent"/>
              <w:jc w:val="center"/>
              <w:rPr>
                <w:sz w:val="28"/>
                <w:szCs w:val="28"/>
              </w:rPr>
            </w:pPr>
            <w:r w:rsidRPr="00240D3B">
              <w:rPr>
                <w:noProof/>
                <w:color w:val="000000"/>
                <w:position w:val="-28"/>
                <w:sz w:val="28"/>
                <w:szCs w:val="28"/>
              </w:rPr>
              <w:object w:dxaOrig="1719" w:dyaOrig="720">
                <v:shape id="_x0000_i1035" type="#_x0000_t75" style="width:85.15pt;height:36.75pt" o:ole="">
                  <v:imagedata r:id="rId28" o:title=""/>
                </v:shape>
                <o:OLEObject Type="Embed" ProgID="Equation.DSMT4" ShapeID="_x0000_i1035" DrawAspect="Content" ObjectID="_1619696724" r:id="rId29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(7.11)</w:t>
            </w: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>где</w:t>
      </w: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Н</w:t>
      </w:r>
      <w:r w:rsidRPr="00240D3B">
        <w:rPr>
          <w:sz w:val="28"/>
          <w:szCs w:val="28"/>
          <w:vertAlign w:val="subscript"/>
        </w:rPr>
        <w:t>мз</w:t>
      </w:r>
      <w:proofErr w:type="spellEnd"/>
      <w:r w:rsidRPr="00240D3B">
        <w:rPr>
          <w:sz w:val="28"/>
          <w:szCs w:val="28"/>
        </w:rPr>
        <w:t xml:space="preserve"> – норма расхода материалов от основной заработной платы (3%).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>Подставив значения в формулу (7.11), получим: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color w:val="000000"/>
                <w:sz w:val="28"/>
                <w:szCs w:val="28"/>
              </w:rPr>
            </w:pPr>
          </w:p>
          <w:p w:rsidR="00240D3B" w:rsidRPr="00240D3B" w:rsidRDefault="001B66E2" w:rsidP="00240D3B">
            <w:pPr>
              <w:pStyle w:val="Textbodyinden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3064,32*3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=91,93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867785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Расходы по статье «Машинное время» включает оплату машинного времени для разработки и отладки ПО и определяются по формуле: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307483">
            <w:pPr>
              <w:pStyle w:val="Textbodyindent"/>
              <w:jc w:val="center"/>
              <w:rPr>
                <w:sz w:val="28"/>
                <w:szCs w:val="28"/>
              </w:rPr>
            </w:pPr>
            <w:r w:rsidRPr="00240D3B">
              <w:rPr>
                <w:noProof/>
                <w:color w:val="000000"/>
                <w:position w:val="-28"/>
                <w:sz w:val="28"/>
                <w:szCs w:val="28"/>
              </w:rPr>
              <w:object w:dxaOrig="2340" w:dyaOrig="720">
                <v:shape id="_x0000_i1036" type="#_x0000_t75" style="width:115.9pt;height:36.75pt" o:ole="">
                  <v:imagedata r:id="rId30" o:title=""/>
                </v:shape>
                <o:OLEObject Type="Embed" ProgID="Equation.DSMT4" ShapeID="_x0000_i1036" DrawAspect="Content" ObjectID="_1619696725" r:id="rId31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(7.12)</w:t>
            </w: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lastRenderedPageBreak/>
        <w:t>где</w:t>
      </w: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Ц</w:t>
      </w:r>
      <w:r w:rsidRPr="00240D3B">
        <w:rPr>
          <w:sz w:val="28"/>
          <w:szCs w:val="28"/>
          <w:vertAlign w:val="subscript"/>
        </w:rPr>
        <w:t>м</w:t>
      </w:r>
      <w:r w:rsidRPr="00240D3B">
        <w:rPr>
          <w:i/>
          <w:sz w:val="28"/>
          <w:szCs w:val="28"/>
          <w:vertAlign w:val="subscript"/>
        </w:rPr>
        <w:t>i</w:t>
      </w:r>
      <w:proofErr w:type="spellEnd"/>
      <w:r w:rsidRPr="00240D3B">
        <w:rPr>
          <w:sz w:val="28"/>
          <w:szCs w:val="28"/>
        </w:rPr>
        <w:t xml:space="preserve"> – цена одного машино-часа, руб.;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ab/>
      </w:r>
      <w:proofErr w:type="spellStart"/>
      <w:r w:rsidRPr="00240D3B">
        <w:rPr>
          <w:i/>
          <w:sz w:val="28"/>
          <w:szCs w:val="28"/>
        </w:rPr>
        <w:t>V</w:t>
      </w:r>
      <w:r w:rsidRPr="00240D3B">
        <w:rPr>
          <w:sz w:val="28"/>
          <w:szCs w:val="28"/>
          <w:vertAlign w:val="subscript"/>
        </w:rPr>
        <w:t>о</w:t>
      </w:r>
      <w:r w:rsidRPr="00240D3B">
        <w:rPr>
          <w:i/>
          <w:sz w:val="28"/>
          <w:szCs w:val="28"/>
          <w:vertAlign w:val="subscript"/>
        </w:rPr>
        <w:t>i</w:t>
      </w:r>
      <w:proofErr w:type="spellEnd"/>
      <w:r w:rsidRPr="00240D3B">
        <w:rPr>
          <w:sz w:val="28"/>
          <w:szCs w:val="28"/>
        </w:rPr>
        <w:t xml:space="preserve"> – общий объем ПО (строк исходного кода);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Н</w:t>
      </w:r>
      <w:r w:rsidRPr="00240D3B">
        <w:rPr>
          <w:sz w:val="28"/>
          <w:szCs w:val="28"/>
          <w:vertAlign w:val="subscript"/>
        </w:rPr>
        <w:t>мв</w:t>
      </w:r>
      <w:proofErr w:type="spellEnd"/>
      <w:r w:rsidRPr="00240D3B">
        <w:rPr>
          <w:sz w:val="28"/>
          <w:szCs w:val="28"/>
        </w:rPr>
        <w:t xml:space="preserve"> – норматив расхода машинного времени на отладку 100 строк исходного кода, машино-часов.</w:t>
      </w:r>
    </w:p>
    <w:p w:rsidR="00240D3B" w:rsidRPr="00240D3B" w:rsidRDefault="00240D3B" w:rsidP="00307483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В современных условиях разработки используется понижающий коэффициент 0,4. Подставляя значения в формулу (7.12), с учётом понижающего коэффициента получим: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1B66E2" w:rsidP="00240D3B">
            <w:pPr>
              <w:pStyle w:val="Textbodyinden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=0,4*0,45*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37482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*12=810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307483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Расходы по статье «Научные командировки» включают затраты на командировочные выезды и определяются по формуле: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307483">
            <w:pPr>
              <w:pStyle w:val="Textbodyindent"/>
              <w:jc w:val="center"/>
              <w:rPr>
                <w:sz w:val="28"/>
                <w:szCs w:val="28"/>
              </w:rPr>
            </w:pPr>
            <w:r w:rsidRPr="00240D3B">
              <w:rPr>
                <w:noProof/>
                <w:color w:val="000000"/>
                <w:position w:val="-28"/>
                <w:sz w:val="28"/>
                <w:szCs w:val="28"/>
              </w:rPr>
              <w:object w:dxaOrig="1900" w:dyaOrig="760">
                <v:shape id="_x0000_i1037" type="#_x0000_t75" style="width:92.65pt;height:35.65pt" o:ole="">
                  <v:imagedata r:id="rId32" o:title=""/>
                </v:shape>
                <o:OLEObject Type="Embed" ProgID="Equation.DSMT4" ShapeID="_x0000_i1037" DrawAspect="Content" ObjectID="_1619696726" r:id="rId33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(7.13)</w:t>
            </w: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>где</w:t>
      </w: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Н</w:t>
      </w:r>
      <w:r w:rsidRPr="00240D3B">
        <w:rPr>
          <w:sz w:val="28"/>
          <w:szCs w:val="28"/>
          <w:vertAlign w:val="subscript"/>
        </w:rPr>
        <w:t>рнк</w:t>
      </w:r>
      <w:proofErr w:type="spellEnd"/>
      <w:r w:rsidRPr="00240D3B">
        <w:rPr>
          <w:sz w:val="28"/>
          <w:szCs w:val="28"/>
        </w:rPr>
        <w:t xml:space="preserve"> – норматив расходов на командировки по организации (15%).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нкi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3064,32*15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=459,65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867785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Расходы по статье «Прочие затраты» включают затраты на приобретение и подготовку специальной научно-технической информации и специальной литературы. Расходы по данной статье определяются по формуле: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307483">
            <w:pPr>
              <w:pStyle w:val="Textbodyindent"/>
              <w:jc w:val="center"/>
              <w:rPr>
                <w:sz w:val="28"/>
                <w:szCs w:val="28"/>
              </w:rPr>
            </w:pPr>
            <w:r w:rsidRPr="00240D3B">
              <w:rPr>
                <w:noProof/>
                <w:sz w:val="28"/>
                <w:szCs w:val="28"/>
              </w:rPr>
              <w:object w:dxaOrig="1719" w:dyaOrig="720">
                <v:shape id="_x0000_i1038" type="#_x0000_t75" style="width:85.15pt;height:36.75pt" o:ole="">
                  <v:imagedata r:id="rId34" o:title=""/>
                </v:shape>
                <o:OLEObject Type="Embed" ProgID="Equation.DSMT4" ShapeID="_x0000_i1038" DrawAspect="Content" ObjectID="_1619696727" r:id="rId35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(7.14)</w:t>
            </w: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>где</w:t>
      </w: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Н</w:t>
      </w:r>
      <w:r w:rsidRPr="00240D3B">
        <w:rPr>
          <w:sz w:val="28"/>
          <w:szCs w:val="28"/>
          <w:vertAlign w:val="subscript"/>
        </w:rPr>
        <w:t>пз</w:t>
      </w:r>
      <w:proofErr w:type="spellEnd"/>
      <w:r w:rsidRPr="00240D3B">
        <w:rPr>
          <w:sz w:val="28"/>
          <w:szCs w:val="28"/>
        </w:rPr>
        <w:t xml:space="preserve"> – норматив прочих затра</w:t>
      </w:r>
      <w:r w:rsidR="00307483">
        <w:rPr>
          <w:sz w:val="28"/>
          <w:szCs w:val="28"/>
        </w:rPr>
        <w:t>т в целом по организации (20%).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  <w:p w:rsidR="00240D3B" w:rsidRPr="00240D3B" w:rsidRDefault="001B66E2" w:rsidP="00240D3B">
            <w:pPr>
              <w:pStyle w:val="Textbodyinden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3064,32*20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=612,86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307483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Затраты по статье «Накладные расходы» связаны с необходимостью содержания аппарата управления, вспомогательных хозяйств и опытных производств. Определяются по формуле: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307483">
            <w:pPr>
              <w:pStyle w:val="Textbodyindent"/>
              <w:jc w:val="center"/>
              <w:rPr>
                <w:sz w:val="28"/>
                <w:szCs w:val="28"/>
              </w:rPr>
            </w:pPr>
            <w:r w:rsidRPr="00240D3B">
              <w:rPr>
                <w:noProof/>
                <w:sz w:val="28"/>
                <w:szCs w:val="28"/>
              </w:rPr>
              <w:object w:dxaOrig="1719" w:dyaOrig="760">
                <v:shape id="_x0000_i1039" type="#_x0000_t75" style="width:85.15pt;height:35.65pt" o:ole="">
                  <v:imagedata r:id="rId36" o:title=""/>
                </v:shape>
                <o:OLEObject Type="Embed" ProgID="Equation.DSMT4" ShapeID="_x0000_i1039" DrawAspect="Content" ObjectID="_1619696728" r:id="rId37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(7.15)</w:t>
            </w: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>где</w:t>
      </w: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Н</w:t>
      </w:r>
      <w:r w:rsidRPr="00240D3B">
        <w:rPr>
          <w:sz w:val="28"/>
          <w:szCs w:val="28"/>
          <w:vertAlign w:val="subscript"/>
        </w:rPr>
        <w:t>рн</w:t>
      </w:r>
      <w:proofErr w:type="spellEnd"/>
      <w:r w:rsidRPr="00240D3B">
        <w:rPr>
          <w:sz w:val="28"/>
          <w:szCs w:val="28"/>
        </w:rPr>
        <w:t xml:space="preserve"> – норматив накладных расходов в целом по организации.</w:t>
      </w:r>
    </w:p>
    <w:p w:rsidR="00240D3B" w:rsidRPr="00240D3B" w:rsidRDefault="001B66E2" w:rsidP="00240D3B">
      <w:pPr>
        <w:pStyle w:val="Textbodyinden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be-BY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3064,32*50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  <w:lang w:val="be-BY"/>
            </w:rPr>
            <m:t>=1532,16 руб.</m:t>
          </m:r>
        </m:oMath>
      </m:oMathPara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635290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Общая сумма расходов по смете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40D3B">
        <w:rPr>
          <w:sz w:val="28"/>
          <w:szCs w:val="28"/>
        </w:rPr>
        <w:t>) определяется как сумма выше рассчитанных показателей: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635290">
            <w:pPr>
              <w:pStyle w:val="Textbodyindent"/>
              <w:jc w:val="center"/>
              <w:rPr>
                <w:sz w:val="28"/>
                <w:szCs w:val="28"/>
              </w:rPr>
            </w:pPr>
            <w:r w:rsidRPr="00240D3B">
              <w:rPr>
                <w:noProof/>
                <w:color w:val="000000"/>
                <w:position w:val="-14"/>
                <w:sz w:val="28"/>
                <w:szCs w:val="28"/>
              </w:rPr>
              <w:object w:dxaOrig="6080" w:dyaOrig="400">
                <v:shape id="_x0000_i1040" type="#_x0000_t75" style="width:301.15pt;height:21.4pt" o:ole="">
                  <v:imagedata r:id="rId38" o:title=""/>
                </v:shape>
                <o:OLEObject Type="Embed" ProgID="Equation.DSMT4" ShapeID="_x0000_i1040" DrawAspect="Content" ObjectID="_1619696729" r:id="rId39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(7.16)</w:t>
            </w: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635290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Подставив рассчитанные ранее значения в формулу (7.16), получим: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6"/>
        <w:gridCol w:w="7904"/>
        <w:gridCol w:w="724"/>
      </w:tblGrid>
      <w:tr w:rsidR="00240D3B" w:rsidRPr="00240D3B" w:rsidTr="00241B64">
        <w:trPr>
          <w:trHeight w:val="753"/>
        </w:trPr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225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1B66E2" w:rsidP="00240D3B">
            <w:pPr>
              <w:pStyle w:val="Textbodyindent"/>
              <w:rPr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пi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3064,32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459,65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1233,39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58,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22+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91,93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+810+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459,65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+612,86+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1532,16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=8322,18 руб.</m:t>
                </m:r>
              </m:oMath>
            </m:oMathPara>
          </w:p>
        </w:tc>
        <w:tc>
          <w:tcPr>
            <w:tcW w:w="388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635290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Прогнозируемая прибыль от создаваемого ПО определяется как: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635290">
            <w:pPr>
              <w:pStyle w:val="Textbodyindent"/>
              <w:jc w:val="center"/>
              <w:rPr>
                <w:sz w:val="28"/>
                <w:szCs w:val="28"/>
              </w:rPr>
            </w:pPr>
            <w:r w:rsidRPr="00240D3B">
              <w:rPr>
                <w:noProof/>
                <w:sz w:val="28"/>
                <w:szCs w:val="28"/>
              </w:rPr>
              <w:object w:dxaOrig="1860" w:dyaOrig="760">
                <v:shape id="_x0000_i1041" type="#_x0000_t75" style="width:93.4pt;height:41.65pt" o:ole="">
                  <v:imagedata r:id="rId40" o:title=""/>
                </v:shape>
                <o:OLEObject Type="Embed" ProgID="Equation.DSMT4" ShapeID="_x0000_i1041" DrawAspect="Content" ObjectID="_1619696730" r:id="rId41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(7.17)</w:t>
            </w: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>где</w:t>
      </w: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С</w:t>
      </w:r>
      <w:r w:rsidRPr="00240D3B">
        <w:rPr>
          <w:sz w:val="28"/>
          <w:szCs w:val="28"/>
          <w:vertAlign w:val="subscript"/>
        </w:rPr>
        <w:t>п</w:t>
      </w:r>
      <w:r w:rsidRPr="00240D3B">
        <w:rPr>
          <w:i/>
          <w:sz w:val="28"/>
          <w:szCs w:val="28"/>
          <w:vertAlign w:val="subscript"/>
        </w:rPr>
        <w:t>i</w:t>
      </w:r>
      <w:proofErr w:type="spellEnd"/>
      <w:r w:rsidRPr="00240D3B">
        <w:rPr>
          <w:sz w:val="28"/>
          <w:szCs w:val="28"/>
        </w:rPr>
        <w:t xml:space="preserve"> – себестоимость ПО, руб.;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У</w:t>
      </w:r>
      <w:r w:rsidRPr="00240D3B">
        <w:rPr>
          <w:sz w:val="28"/>
          <w:szCs w:val="28"/>
          <w:vertAlign w:val="subscript"/>
        </w:rPr>
        <w:t>рп</w:t>
      </w:r>
      <w:r w:rsidRPr="00240D3B">
        <w:rPr>
          <w:i/>
          <w:sz w:val="28"/>
          <w:szCs w:val="28"/>
          <w:vertAlign w:val="subscript"/>
        </w:rPr>
        <w:t>i</w:t>
      </w:r>
      <w:proofErr w:type="spellEnd"/>
      <w:r w:rsidRPr="00240D3B">
        <w:rPr>
          <w:sz w:val="28"/>
          <w:szCs w:val="28"/>
        </w:rPr>
        <w:t xml:space="preserve"> – у</w:t>
      </w:r>
      <w:r w:rsidR="00635290">
        <w:rPr>
          <w:sz w:val="28"/>
          <w:szCs w:val="28"/>
        </w:rPr>
        <w:t>ровень рентабельности ПО (20%).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8322,18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=1664.44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635290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На основе прогнозируемой прибыли определяется прогнозируемая цена ПО без налогов: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rPr>
          <w:trHeight w:val="320"/>
        </w:trPr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635290">
            <w:pPr>
              <w:pStyle w:val="Textbodyindent"/>
              <w:jc w:val="center"/>
              <w:rPr>
                <w:sz w:val="28"/>
                <w:szCs w:val="28"/>
              </w:rPr>
            </w:pPr>
            <w:r w:rsidRPr="00240D3B">
              <w:rPr>
                <w:noProof/>
                <w:color w:val="000000"/>
                <w:position w:val="-12"/>
                <w:sz w:val="28"/>
                <w:szCs w:val="28"/>
              </w:rPr>
              <w:object w:dxaOrig="1660" w:dyaOrig="360">
                <v:shape id="_x0000_i1042" type="#_x0000_t75" style="width:81.75pt;height:21.4pt" o:ole="">
                  <v:imagedata r:id="rId42" o:title=""/>
                </v:shape>
                <o:OLEObject Type="Embed" ProgID="Equation.DSMT4" ShapeID="_x0000_i1042" DrawAspect="Content" ObjectID="_1619696731" r:id="rId43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(7.18)</w:t>
            </w: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635290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Подставляя значения в формулу (7.18), получим: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color w:val="000000"/>
                <w:sz w:val="28"/>
                <w:szCs w:val="28"/>
              </w:rPr>
            </w:pPr>
          </w:p>
          <w:p w:rsidR="00240D3B" w:rsidRPr="00635290" w:rsidRDefault="001B66E2" w:rsidP="00240D3B">
            <w:pPr>
              <w:pStyle w:val="Textbodyindent"/>
              <w:rPr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8320,18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+1664.44=9984.62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635290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При расчёте отпускной цены дополнительно учитывается налог на добавочную стоимость (НДС):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635290">
            <w:pPr>
              <w:pStyle w:val="Textbodyindent"/>
              <w:jc w:val="center"/>
              <w:rPr>
                <w:sz w:val="28"/>
                <w:szCs w:val="28"/>
              </w:rPr>
            </w:pPr>
            <w:r w:rsidRPr="00240D3B">
              <w:rPr>
                <w:noProof/>
                <w:sz w:val="28"/>
                <w:szCs w:val="28"/>
              </w:rPr>
              <w:object w:dxaOrig="2079" w:dyaOrig="740">
                <v:shape id="_x0000_i1043" type="#_x0000_t75" style="width:103.9pt;height:36.75pt" o:ole="">
                  <v:imagedata r:id="rId44" o:title=""/>
                </v:shape>
                <o:OLEObject Type="Embed" ProgID="Equation.DSMT4" ShapeID="_x0000_i1043" DrawAspect="Content" ObjectID="_1619696732" r:id="rId45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(7.19)</w:t>
            </w: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>где</w:t>
      </w: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Н</w:t>
      </w:r>
      <w:r w:rsidRPr="00240D3B">
        <w:rPr>
          <w:sz w:val="28"/>
          <w:szCs w:val="28"/>
          <w:vertAlign w:val="subscript"/>
        </w:rPr>
        <w:t>дс</w:t>
      </w:r>
      <w:proofErr w:type="spellEnd"/>
      <w:r w:rsidRPr="00240D3B">
        <w:rPr>
          <w:sz w:val="28"/>
          <w:szCs w:val="28"/>
        </w:rPr>
        <w:t xml:space="preserve"> – норматив налога на добавленную стоимость (20%).</w:t>
      </w:r>
    </w:p>
    <w:p w:rsidR="00240D3B" w:rsidRPr="00240D3B" w:rsidRDefault="00240D3B" w:rsidP="00635290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По формуле (7.19) налог на добавочную стоимость равен: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  <w:p w:rsidR="00240D3B" w:rsidRPr="00240D3B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НДС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9984.62*20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=1996,92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635290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Таким образом, с учётом НДС отпускная цена рассчитывается как: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635290">
            <w:pPr>
              <w:pStyle w:val="Textbodyindent"/>
              <w:jc w:val="center"/>
              <w:rPr>
                <w:sz w:val="28"/>
                <w:szCs w:val="28"/>
              </w:rPr>
            </w:pPr>
            <w:r w:rsidRPr="00240D3B">
              <w:rPr>
                <w:noProof/>
                <w:color w:val="000000"/>
                <w:position w:val="-12"/>
                <w:sz w:val="28"/>
                <w:szCs w:val="28"/>
              </w:rPr>
              <w:object w:dxaOrig="1960" w:dyaOrig="360">
                <v:shape id="_x0000_i1044" type="#_x0000_t75" style="width:100.15pt;height:21.4pt" o:ole="">
                  <v:imagedata r:id="rId46" o:title=""/>
                </v:shape>
                <o:OLEObject Type="Embed" ProgID="Equation.DSMT4" ShapeID="_x0000_i1044" DrawAspect="Content" ObjectID="_1619696733" r:id="rId47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(7.20)</w:t>
            </w: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635290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Подставив значения в формулу (7.20), рассчитаем отпускную цену программного обеспечения: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color w:val="000000"/>
                <w:sz w:val="28"/>
                <w:szCs w:val="28"/>
              </w:rPr>
            </w:pPr>
          </w:p>
          <w:p w:rsidR="00240D3B" w:rsidRPr="00635290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=9984.62+1996,92=11981.54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867785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В дополнение к выше рассчитанным параметрам, определяются расходы на освоение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оi</m:t>
            </m:r>
          </m:sub>
        </m:sSub>
      </m:oMath>
      <w:r w:rsidRPr="00240D3B">
        <w:rPr>
          <w:sz w:val="28"/>
          <w:szCs w:val="28"/>
        </w:rPr>
        <w:t>) и сопровождение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40D3B">
        <w:rPr>
          <w:sz w:val="28"/>
          <w:szCs w:val="28"/>
        </w:rPr>
        <w:t>) ПО: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635290">
            <w:pPr>
              <w:pStyle w:val="Textbodyindent"/>
              <w:jc w:val="center"/>
              <w:rPr>
                <w:sz w:val="28"/>
                <w:szCs w:val="28"/>
              </w:rPr>
            </w:pPr>
            <w:r w:rsidRPr="00240D3B">
              <w:rPr>
                <w:noProof/>
                <w:sz w:val="28"/>
                <w:szCs w:val="28"/>
              </w:rPr>
              <w:object w:dxaOrig="1660" w:dyaOrig="720">
                <v:shape id="_x0000_i1045" type="#_x0000_t75" style="width:83.65pt;height:36.75pt" o:ole="">
                  <v:imagedata r:id="rId48" o:title=""/>
                </v:shape>
                <o:OLEObject Type="Embed" ProgID="Equation.DSMT4" ShapeID="_x0000_i1045" DrawAspect="Content" ObjectID="_1619696734" r:id="rId49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(7.21)</w:t>
            </w:r>
          </w:p>
        </w:tc>
      </w:tr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635290">
            <w:pPr>
              <w:pStyle w:val="Textbodyindent"/>
              <w:jc w:val="center"/>
              <w:rPr>
                <w:sz w:val="28"/>
                <w:szCs w:val="28"/>
              </w:rPr>
            </w:pPr>
            <w:r w:rsidRPr="00240D3B">
              <w:rPr>
                <w:noProof/>
                <w:sz w:val="28"/>
                <w:szCs w:val="28"/>
              </w:rPr>
              <w:object w:dxaOrig="1640" w:dyaOrig="720">
                <v:shape id="_x0000_i1046" type="#_x0000_t75" style="width:83.65pt;height:36.75pt" o:ole="">
                  <v:imagedata r:id="rId50" o:title=""/>
                </v:shape>
                <o:OLEObject Type="Embed" ProgID="Equation.DSMT4" ShapeID="_x0000_i1046" DrawAspect="Content" ObjectID="_1619696735" r:id="rId51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  <w:r w:rsidRPr="00240D3B">
              <w:rPr>
                <w:sz w:val="28"/>
                <w:szCs w:val="28"/>
              </w:rPr>
              <w:t>(7.22)</w:t>
            </w: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proofErr w:type="gramStart"/>
      <w:r w:rsidRPr="00240D3B">
        <w:rPr>
          <w:sz w:val="28"/>
          <w:szCs w:val="28"/>
        </w:rPr>
        <w:t>где</w:t>
      </w:r>
      <w:proofErr w:type="gramEnd"/>
      <w:r w:rsidRPr="00240D3B">
        <w:rPr>
          <w:sz w:val="28"/>
          <w:szCs w:val="28"/>
        </w:rPr>
        <w:tab/>
        <w:t>Н</w:t>
      </w:r>
      <w:r w:rsidRPr="00240D3B">
        <w:rPr>
          <w:sz w:val="28"/>
          <w:szCs w:val="28"/>
          <w:vertAlign w:val="subscript"/>
        </w:rPr>
        <w:t>о</w:t>
      </w:r>
      <w:r w:rsidRPr="00240D3B">
        <w:rPr>
          <w:sz w:val="28"/>
          <w:szCs w:val="28"/>
        </w:rPr>
        <w:t xml:space="preserve"> – норматив расходов на освоение ПО (10%);</w:t>
      </w: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ab/>
      </w:r>
      <w:proofErr w:type="spellStart"/>
      <w:r w:rsidRPr="00240D3B">
        <w:rPr>
          <w:sz w:val="28"/>
          <w:szCs w:val="28"/>
        </w:rPr>
        <w:t>Н</w:t>
      </w:r>
      <w:r w:rsidRPr="00240D3B">
        <w:rPr>
          <w:sz w:val="28"/>
          <w:szCs w:val="28"/>
          <w:vertAlign w:val="subscript"/>
        </w:rPr>
        <w:t>с</w:t>
      </w:r>
      <w:proofErr w:type="spellEnd"/>
      <w:r w:rsidRPr="00240D3B">
        <w:rPr>
          <w:sz w:val="28"/>
          <w:szCs w:val="28"/>
        </w:rPr>
        <w:t xml:space="preserve"> – норматив расходов на сопровождение ПО (20%).</w:t>
      </w:r>
    </w:p>
    <w:p w:rsidR="00240D3B" w:rsidRPr="00240D3B" w:rsidRDefault="00240D3B" w:rsidP="00635290">
      <w:pPr>
        <w:pStyle w:val="Textbodyindent"/>
        <w:ind w:firstLine="720"/>
        <w:rPr>
          <w:sz w:val="28"/>
          <w:szCs w:val="28"/>
        </w:rPr>
      </w:pPr>
      <w:r w:rsidRPr="00240D3B">
        <w:rPr>
          <w:sz w:val="28"/>
          <w:szCs w:val="28"/>
        </w:rPr>
        <w:t>Используя формулы (7.21) и (7.22), определим значения расходов на освоение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оi</m:t>
            </m:r>
          </m:sub>
        </m:sSub>
      </m:oMath>
      <w:r w:rsidRPr="00240D3B">
        <w:rPr>
          <w:sz w:val="28"/>
          <w:szCs w:val="28"/>
        </w:rPr>
        <w:t>), а также сопровождение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240D3B">
        <w:rPr>
          <w:sz w:val="28"/>
          <w:szCs w:val="28"/>
        </w:rPr>
        <w:t>) программного обеспечения: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  <w:p w:rsidR="00240D3B" w:rsidRPr="00635290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 xml:space="preserve">8322,18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*10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=832.22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  <w:tr w:rsidR="00240D3B" w:rsidRPr="00240D3B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  <w:p w:rsidR="00240D3B" w:rsidRPr="00635290" w:rsidRDefault="001B66E2" w:rsidP="00240D3B">
            <w:pPr>
              <w:pStyle w:val="Textbodyindent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 xml:space="preserve">8322,18 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*20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=1664.44 руб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40D3B" w:rsidRPr="00240D3B" w:rsidRDefault="00240D3B" w:rsidP="00240D3B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240D3B" w:rsidRPr="00240D3B" w:rsidRDefault="00240D3B" w:rsidP="00240D3B">
      <w:pPr>
        <w:pStyle w:val="Textbodyindent"/>
        <w:rPr>
          <w:sz w:val="28"/>
          <w:szCs w:val="28"/>
        </w:rPr>
      </w:pPr>
    </w:p>
    <w:p w:rsidR="00240D3B" w:rsidRPr="00240D3B" w:rsidRDefault="00240D3B" w:rsidP="00240D3B">
      <w:pPr>
        <w:pStyle w:val="Textbodyindent"/>
        <w:rPr>
          <w:sz w:val="28"/>
          <w:szCs w:val="28"/>
        </w:rPr>
      </w:pPr>
      <w:r w:rsidRPr="00240D3B">
        <w:rPr>
          <w:sz w:val="28"/>
          <w:szCs w:val="28"/>
        </w:rPr>
        <w:t>Все выше рассчитанные показатели сведены в таблицу 7.3.</w:t>
      </w:r>
    </w:p>
    <w:p w:rsidR="00240D3B" w:rsidRDefault="00240D3B" w:rsidP="0011151C">
      <w:pPr>
        <w:pStyle w:val="Standard"/>
        <w:contextualSpacing/>
        <w:jc w:val="both"/>
        <w:rPr>
          <w:sz w:val="28"/>
          <w:szCs w:val="28"/>
        </w:rPr>
      </w:pPr>
    </w:p>
    <w:p w:rsidR="0011151C" w:rsidRPr="0011151C" w:rsidRDefault="0011151C" w:rsidP="0011151C">
      <w:pPr>
        <w:pStyle w:val="Standard"/>
        <w:contextualSpacing/>
        <w:jc w:val="both"/>
        <w:rPr>
          <w:sz w:val="28"/>
          <w:szCs w:val="28"/>
        </w:rPr>
      </w:pPr>
      <w:r w:rsidRPr="0011151C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 7</w:t>
      </w:r>
      <w:r w:rsidRPr="0011151C">
        <w:rPr>
          <w:sz w:val="28"/>
          <w:szCs w:val="28"/>
        </w:rPr>
        <w:t>.3 – Расчёт себестоимости и отпускной цены</w:t>
      </w:r>
    </w:p>
    <w:tbl>
      <w:tblPr>
        <w:tblStyle w:val="a8"/>
        <w:tblW w:w="4941" w:type="pct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90"/>
        <w:gridCol w:w="1561"/>
        <w:gridCol w:w="3160"/>
        <w:gridCol w:w="1223"/>
      </w:tblGrid>
      <w:tr w:rsidR="0011151C" w:rsidRPr="00541083" w:rsidTr="0011151C">
        <w:trPr>
          <w:trHeight w:val="300"/>
        </w:trPr>
        <w:tc>
          <w:tcPr>
            <w:tcW w:w="1781" w:type="pct"/>
            <w:noWrap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Наименование статьи</w:t>
            </w:r>
          </w:p>
        </w:tc>
        <w:tc>
          <w:tcPr>
            <w:tcW w:w="845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Норматив</w:t>
            </w:r>
          </w:p>
        </w:tc>
        <w:tc>
          <w:tcPr>
            <w:tcW w:w="1711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Формула расчёта</w:t>
            </w:r>
          </w:p>
        </w:tc>
        <w:tc>
          <w:tcPr>
            <w:tcW w:w="662" w:type="pct"/>
            <w:noWrap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Значение, руб.</w:t>
            </w:r>
          </w:p>
        </w:tc>
      </w:tr>
      <w:tr w:rsidR="0011151C" w:rsidRPr="00541083" w:rsidTr="0011151C">
        <w:trPr>
          <w:trHeight w:val="707"/>
        </w:trPr>
        <w:tc>
          <w:tcPr>
            <w:tcW w:w="1781" w:type="pct"/>
            <w:tcBorders>
              <w:bottom w:val="single" w:sz="4" w:space="0" w:color="auto"/>
            </w:tcBorders>
            <w:noWrap/>
            <w:vAlign w:val="center"/>
          </w:tcPr>
          <w:p w:rsidR="0011151C" w:rsidRPr="0011151C" w:rsidRDefault="0011151C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Основная ЗП</w:t>
            </w:r>
          </w:p>
        </w:tc>
        <w:tc>
          <w:tcPr>
            <w:tcW w:w="845" w:type="pct"/>
            <w:tcBorders>
              <w:bottom w:val="single" w:sz="4" w:space="0" w:color="auto"/>
            </w:tcBorders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711" w:type="pct"/>
            <w:tcBorders>
              <w:bottom w:val="single" w:sz="4" w:space="0" w:color="auto"/>
            </w:tcBorders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noProof/>
                <w:position w:val="-34"/>
                <w:sz w:val="28"/>
                <w:szCs w:val="28"/>
              </w:rPr>
              <w:object w:dxaOrig="2680" w:dyaOrig="820">
                <v:shape id="_x0000_i1047" type="#_x0000_t75" style="width:134.25pt;height:41.65pt" o:ole="">
                  <v:imagedata r:id="rId52" o:title=""/>
                </v:shape>
                <o:OLEObject Type="Embed" ProgID="Equation.DSMT4" ShapeID="_x0000_i1047" DrawAspect="Content" ObjectID="_1619696736" r:id="rId53"/>
              </w:object>
            </w:r>
          </w:p>
        </w:tc>
        <w:tc>
          <w:tcPr>
            <w:tcW w:w="662" w:type="pct"/>
            <w:tcBorders>
              <w:bottom w:val="single" w:sz="4" w:space="0" w:color="auto"/>
            </w:tcBorders>
            <w:noWrap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3064,32</m:t>
                </m:r>
              </m:oMath>
            </m:oMathPara>
          </w:p>
        </w:tc>
      </w:tr>
      <w:tr w:rsidR="0011151C" w:rsidRPr="00541083" w:rsidTr="0011151C">
        <w:trPr>
          <w:trHeight w:val="300"/>
        </w:trPr>
        <w:tc>
          <w:tcPr>
            <w:tcW w:w="1781" w:type="pct"/>
            <w:tcBorders>
              <w:bottom w:val="nil"/>
            </w:tcBorders>
            <w:noWrap/>
            <w:vAlign w:val="center"/>
          </w:tcPr>
          <w:p w:rsidR="0011151C" w:rsidRPr="0011151C" w:rsidRDefault="0011151C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Дополнительная ЗП</w:t>
            </w:r>
          </w:p>
        </w:tc>
        <w:tc>
          <w:tcPr>
            <w:tcW w:w="845" w:type="pct"/>
            <w:tcBorders>
              <w:bottom w:val="nil"/>
            </w:tcBorders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11151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  <w:proofErr w:type="spellEnd"/>
            <w:r w:rsidRPr="0011151C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Pr="001115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1711" w:type="pct"/>
            <w:tcBorders>
              <w:bottom w:val="nil"/>
            </w:tcBorders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  <w:object w:dxaOrig="1560" w:dyaOrig="740">
                <v:shape id="_x0000_i1048" type="#_x0000_t75" style="width:78.4pt;height:36.75pt" o:ole="">
                  <v:imagedata r:id="rId54" o:title=""/>
                </v:shape>
                <o:OLEObject Type="Embed" ProgID="Equation.DSMT4" ShapeID="_x0000_i1048" DrawAspect="Content" ObjectID="_1619696737" r:id="rId55"/>
              </w:object>
            </w:r>
          </w:p>
        </w:tc>
        <w:tc>
          <w:tcPr>
            <w:tcW w:w="662" w:type="pct"/>
            <w:tcBorders>
              <w:bottom w:val="nil"/>
            </w:tcBorders>
            <w:noWrap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459,65</m:t>
                </m:r>
              </m:oMath>
            </m:oMathPara>
          </w:p>
        </w:tc>
      </w:tr>
    </w:tbl>
    <w:p w:rsidR="0011151C" w:rsidRPr="0011151C" w:rsidRDefault="0011151C" w:rsidP="0011151C">
      <w:pPr>
        <w:pStyle w:val="Standard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Продолжение таблицы </w:t>
      </w:r>
      <w:r>
        <w:rPr>
          <w:sz w:val="28"/>
          <w:szCs w:val="28"/>
          <w:lang w:val="en-US"/>
        </w:rPr>
        <w:t>7.3</w:t>
      </w:r>
    </w:p>
    <w:tbl>
      <w:tblPr>
        <w:tblStyle w:val="a8"/>
        <w:tblW w:w="4941" w:type="pct"/>
        <w:tblInd w:w="5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290"/>
        <w:gridCol w:w="1561"/>
        <w:gridCol w:w="3160"/>
        <w:gridCol w:w="1223"/>
      </w:tblGrid>
      <w:tr w:rsidR="0011151C" w:rsidRPr="00541083" w:rsidTr="0011151C">
        <w:trPr>
          <w:trHeight w:val="300"/>
        </w:trPr>
        <w:tc>
          <w:tcPr>
            <w:tcW w:w="1781" w:type="pct"/>
            <w:noWrap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Наименование статьи</w:t>
            </w:r>
          </w:p>
        </w:tc>
        <w:tc>
          <w:tcPr>
            <w:tcW w:w="845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Норматив</w:t>
            </w:r>
          </w:p>
        </w:tc>
        <w:tc>
          <w:tcPr>
            <w:tcW w:w="1711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Формула расчёта</w:t>
            </w:r>
          </w:p>
        </w:tc>
        <w:tc>
          <w:tcPr>
            <w:tcW w:w="662" w:type="pct"/>
            <w:noWrap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Значение, руб.</w:t>
            </w:r>
          </w:p>
        </w:tc>
      </w:tr>
      <w:tr w:rsidR="0011151C" w:rsidRPr="00541083" w:rsidTr="0011151C">
        <w:trPr>
          <w:trHeight w:val="300"/>
        </w:trPr>
        <w:tc>
          <w:tcPr>
            <w:tcW w:w="1781" w:type="pct"/>
            <w:noWrap/>
            <w:vAlign w:val="center"/>
            <w:hideMark/>
          </w:tcPr>
          <w:p w:rsidR="0011151C" w:rsidRPr="0011151C" w:rsidRDefault="0011151C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Отчисления в фонд соцзащиты</w:t>
            </w:r>
          </w:p>
        </w:tc>
        <w:tc>
          <w:tcPr>
            <w:tcW w:w="845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11151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сз</w:t>
            </w:r>
            <w:proofErr w:type="spellEnd"/>
            <w:r w:rsidRPr="0011151C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Pr="001115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35%</w:t>
            </w:r>
          </w:p>
        </w:tc>
        <w:tc>
          <w:tcPr>
            <w:tcW w:w="1711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  <w:object w:dxaOrig="2439" w:dyaOrig="740">
                <v:shape id="_x0000_i1049" type="#_x0000_t75" style="width:122.65pt;height:36.75pt" o:ole="">
                  <v:imagedata r:id="rId56" o:title=""/>
                </v:shape>
                <o:OLEObject Type="Embed" ProgID="Equation.DSMT4" ShapeID="_x0000_i1049" DrawAspect="Content" ObjectID="_1619696738" r:id="rId57"/>
              </w:object>
            </w:r>
          </w:p>
        </w:tc>
        <w:tc>
          <w:tcPr>
            <w:tcW w:w="662" w:type="pct"/>
            <w:noWrap/>
            <w:vAlign w:val="center"/>
            <w:hideMark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1233,39</m:t>
                </m:r>
              </m:oMath>
            </m:oMathPara>
          </w:p>
        </w:tc>
      </w:tr>
      <w:tr w:rsidR="0011151C" w:rsidRPr="00541083" w:rsidTr="0011151C">
        <w:trPr>
          <w:trHeight w:val="300"/>
        </w:trPr>
        <w:tc>
          <w:tcPr>
            <w:tcW w:w="1781" w:type="pct"/>
            <w:noWrap/>
            <w:vAlign w:val="center"/>
          </w:tcPr>
          <w:p w:rsidR="0011151C" w:rsidRPr="0011151C" w:rsidRDefault="0011151C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Отчисления в фонд социального страхования</w:t>
            </w:r>
          </w:p>
        </w:tc>
        <w:tc>
          <w:tcPr>
            <w:tcW w:w="845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11151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сс</w:t>
            </w:r>
            <w:proofErr w:type="spellEnd"/>
            <w:r w:rsidRPr="0011151C">
              <w:rPr>
                <w:rFonts w:ascii="Times New Roman" w:hAnsi="Times New Roman" w:cs="Times New Roman"/>
                <w:sz w:val="28"/>
                <w:szCs w:val="28"/>
              </w:rPr>
              <w:t xml:space="preserve"> =</w:t>
            </w:r>
            <w:r w:rsidRPr="0011151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6%</w:t>
            </w:r>
          </w:p>
        </w:tc>
        <w:tc>
          <w:tcPr>
            <w:tcW w:w="1711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  <w:object w:dxaOrig="2460" w:dyaOrig="740">
                <v:shape id="_x0000_i1050" type="#_x0000_t75" style="width:123.4pt;height:36.75pt" o:ole="">
                  <v:imagedata r:id="rId58" o:title=""/>
                </v:shape>
                <o:OLEObject Type="Embed" ProgID="Equation.DSMT4" ShapeID="_x0000_i1050" DrawAspect="Content" ObjectID="_1619696739" r:id="rId59"/>
              </w:object>
            </w:r>
          </w:p>
        </w:tc>
        <w:tc>
          <w:tcPr>
            <w:tcW w:w="662" w:type="pct"/>
            <w:noWrap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58,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22</m:t>
                </m:r>
              </m:oMath>
            </m:oMathPara>
          </w:p>
        </w:tc>
      </w:tr>
      <w:tr w:rsidR="0011151C" w:rsidRPr="00541083" w:rsidTr="0011151C">
        <w:trPr>
          <w:trHeight w:val="300"/>
        </w:trPr>
        <w:tc>
          <w:tcPr>
            <w:tcW w:w="1781" w:type="pct"/>
            <w:noWrap/>
            <w:vAlign w:val="center"/>
            <w:hideMark/>
          </w:tcPr>
          <w:p w:rsidR="0011151C" w:rsidRPr="0011151C" w:rsidRDefault="0011151C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Машинное время</w:t>
            </w:r>
          </w:p>
        </w:tc>
        <w:tc>
          <w:tcPr>
            <w:tcW w:w="845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11151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мв</w:t>
            </w:r>
            <w:proofErr w:type="spellEnd"/>
            <w:r w:rsidRPr="0011151C">
              <w:rPr>
                <w:rFonts w:ascii="Times New Roman" w:hAnsi="Times New Roman" w:cs="Times New Roman"/>
                <w:sz w:val="28"/>
                <w:szCs w:val="28"/>
              </w:rPr>
              <w:t xml:space="preserve"> = 12 ч</w:t>
            </w:r>
          </w:p>
        </w:tc>
        <w:tc>
          <w:tcPr>
            <w:tcW w:w="1711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  <w:object w:dxaOrig="2760" w:dyaOrig="720">
                <v:shape id="_x0000_i1051" type="#_x0000_t75" style="width:140.65pt;height:36.75pt" o:ole="">
                  <v:imagedata r:id="rId60" o:title=""/>
                </v:shape>
                <o:OLEObject Type="Embed" ProgID="Equation.DSMT4" ShapeID="_x0000_i1051" DrawAspect="Content" ObjectID="_1619696740" r:id="rId61"/>
              </w:object>
            </w:r>
          </w:p>
        </w:tc>
        <w:tc>
          <w:tcPr>
            <w:tcW w:w="662" w:type="pct"/>
            <w:noWrap/>
            <w:vAlign w:val="center"/>
            <w:hideMark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808</m:t>
                </m:r>
              </m:oMath>
            </m:oMathPara>
          </w:p>
        </w:tc>
      </w:tr>
      <w:tr w:rsidR="0011151C" w:rsidRPr="00541083" w:rsidTr="0011151C">
        <w:trPr>
          <w:trHeight w:val="300"/>
        </w:trPr>
        <w:tc>
          <w:tcPr>
            <w:tcW w:w="1781" w:type="pct"/>
            <w:noWrap/>
            <w:vAlign w:val="center"/>
            <w:hideMark/>
          </w:tcPr>
          <w:p w:rsidR="0011151C" w:rsidRPr="0011151C" w:rsidRDefault="0011151C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Научные командировки</w:t>
            </w:r>
          </w:p>
        </w:tc>
        <w:tc>
          <w:tcPr>
            <w:tcW w:w="845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11151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нк</w:t>
            </w:r>
            <w:proofErr w:type="spellEnd"/>
            <w:r w:rsidRPr="0011151C">
              <w:rPr>
                <w:rFonts w:ascii="Times New Roman" w:hAnsi="Times New Roman" w:cs="Times New Roman"/>
                <w:sz w:val="28"/>
                <w:szCs w:val="28"/>
              </w:rPr>
              <w:t xml:space="preserve"> = 15%</w:t>
            </w:r>
          </w:p>
        </w:tc>
        <w:tc>
          <w:tcPr>
            <w:tcW w:w="1711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  <w:object w:dxaOrig="1860" w:dyaOrig="760">
                <v:shape id="_x0000_i1052" type="#_x0000_t75" style="width:93.4pt;height:35.65pt" o:ole="">
                  <v:imagedata r:id="rId62" o:title=""/>
                </v:shape>
                <o:OLEObject Type="Embed" ProgID="Equation.DSMT4" ShapeID="_x0000_i1052" DrawAspect="Content" ObjectID="_1619696741" r:id="rId63"/>
              </w:object>
            </w:r>
          </w:p>
        </w:tc>
        <w:tc>
          <w:tcPr>
            <w:tcW w:w="662" w:type="pct"/>
            <w:noWrap/>
            <w:vAlign w:val="center"/>
            <w:hideMark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459,65</m:t>
                </m:r>
              </m:oMath>
            </m:oMathPara>
          </w:p>
        </w:tc>
      </w:tr>
      <w:tr w:rsidR="0011151C" w:rsidRPr="00541083" w:rsidTr="0011151C">
        <w:trPr>
          <w:trHeight w:val="300"/>
        </w:trPr>
        <w:tc>
          <w:tcPr>
            <w:tcW w:w="1781" w:type="pct"/>
            <w:noWrap/>
            <w:vAlign w:val="center"/>
            <w:hideMark/>
          </w:tcPr>
          <w:p w:rsidR="0011151C" w:rsidRPr="0011151C" w:rsidRDefault="0011151C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Прочие затраты</w:t>
            </w:r>
          </w:p>
        </w:tc>
        <w:tc>
          <w:tcPr>
            <w:tcW w:w="845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11151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пз</w:t>
            </w:r>
            <w:proofErr w:type="spellEnd"/>
            <w:r w:rsidRPr="0011151C">
              <w:rPr>
                <w:rFonts w:ascii="Times New Roman" w:hAnsi="Times New Roman" w:cs="Times New Roman"/>
                <w:sz w:val="28"/>
                <w:szCs w:val="28"/>
              </w:rPr>
              <w:t xml:space="preserve"> = 20%</w:t>
            </w:r>
          </w:p>
        </w:tc>
        <w:tc>
          <w:tcPr>
            <w:tcW w:w="1711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  <w:object w:dxaOrig="1680" w:dyaOrig="720">
                <v:shape id="_x0000_i1053" type="#_x0000_t75" style="width:83.65pt;height:36.75pt" o:ole="">
                  <v:imagedata r:id="rId64" o:title=""/>
                </v:shape>
                <o:OLEObject Type="Embed" ProgID="Equation.DSMT4" ShapeID="_x0000_i1053" DrawAspect="Content" ObjectID="_1619696742" r:id="rId65"/>
              </w:object>
            </w:r>
          </w:p>
        </w:tc>
        <w:tc>
          <w:tcPr>
            <w:tcW w:w="662" w:type="pct"/>
            <w:noWrap/>
            <w:vAlign w:val="center"/>
            <w:hideMark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612,86</m:t>
                </m:r>
              </m:oMath>
            </m:oMathPara>
          </w:p>
        </w:tc>
      </w:tr>
      <w:tr w:rsidR="0011151C" w:rsidRPr="00541083" w:rsidTr="0011151C">
        <w:trPr>
          <w:trHeight w:val="300"/>
        </w:trPr>
        <w:tc>
          <w:tcPr>
            <w:tcW w:w="1781" w:type="pct"/>
            <w:noWrap/>
            <w:vAlign w:val="center"/>
            <w:hideMark/>
          </w:tcPr>
          <w:p w:rsidR="0011151C" w:rsidRPr="0011151C" w:rsidRDefault="0011151C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845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11151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рн</w:t>
            </w:r>
            <w:proofErr w:type="spellEnd"/>
            <w:r w:rsidRPr="0011151C">
              <w:rPr>
                <w:rFonts w:ascii="Times New Roman" w:hAnsi="Times New Roman" w:cs="Times New Roman"/>
                <w:sz w:val="28"/>
                <w:szCs w:val="28"/>
              </w:rPr>
              <w:t xml:space="preserve"> = 50%</w:t>
            </w:r>
          </w:p>
        </w:tc>
        <w:tc>
          <w:tcPr>
            <w:tcW w:w="1711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  <w:object w:dxaOrig="1680" w:dyaOrig="760">
                <v:shape id="_x0000_i1054" type="#_x0000_t75" style="width:83.65pt;height:35.65pt" o:ole="">
                  <v:imagedata r:id="rId66" o:title=""/>
                </v:shape>
                <o:OLEObject Type="Embed" ProgID="Equation.DSMT4" ShapeID="_x0000_i1054" DrawAspect="Content" ObjectID="_1619696743" r:id="rId67"/>
              </w:object>
            </w:r>
          </w:p>
        </w:tc>
        <w:tc>
          <w:tcPr>
            <w:tcW w:w="662" w:type="pct"/>
            <w:noWrap/>
            <w:vAlign w:val="center"/>
            <w:hideMark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1532,16</m:t>
                </m:r>
              </m:oMath>
            </m:oMathPara>
          </w:p>
        </w:tc>
      </w:tr>
      <w:tr w:rsidR="0011151C" w:rsidRPr="00541083" w:rsidTr="0011151C">
        <w:trPr>
          <w:trHeight w:val="300"/>
        </w:trPr>
        <w:tc>
          <w:tcPr>
            <w:tcW w:w="1781" w:type="pct"/>
            <w:noWrap/>
            <w:vAlign w:val="center"/>
            <w:hideMark/>
          </w:tcPr>
          <w:p w:rsidR="0011151C" w:rsidRPr="0011151C" w:rsidRDefault="0011151C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Общая сумма по смете</w:t>
            </w:r>
          </w:p>
        </w:tc>
        <w:tc>
          <w:tcPr>
            <w:tcW w:w="845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711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noProof/>
                <w:position w:val="-34"/>
                <w:sz w:val="28"/>
                <w:szCs w:val="28"/>
              </w:rPr>
              <w:object w:dxaOrig="3120" w:dyaOrig="820">
                <v:shape id="_x0000_i1055" type="#_x0000_t75" style="width:150.75pt;height:41.65pt" o:ole="">
                  <v:imagedata r:id="rId68" o:title=""/>
                </v:shape>
                <o:OLEObject Type="Embed" ProgID="Equation.DSMT4" ShapeID="_x0000_i1055" DrawAspect="Content" ObjectID="_1619696744" r:id="rId69"/>
              </w:object>
            </w:r>
          </w:p>
        </w:tc>
        <w:tc>
          <w:tcPr>
            <w:tcW w:w="662" w:type="pct"/>
            <w:noWrap/>
            <w:vAlign w:val="center"/>
            <w:hideMark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 xml:space="preserve">8320,18 </m:t>
                </m:r>
              </m:oMath>
            </m:oMathPara>
          </w:p>
        </w:tc>
      </w:tr>
      <w:tr w:rsidR="0011151C" w:rsidRPr="00541083" w:rsidTr="0011151C">
        <w:trPr>
          <w:trHeight w:val="300"/>
        </w:trPr>
        <w:tc>
          <w:tcPr>
            <w:tcW w:w="1781" w:type="pct"/>
            <w:noWrap/>
            <w:vAlign w:val="center"/>
            <w:hideMark/>
          </w:tcPr>
          <w:p w:rsidR="0011151C" w:rsidRPr="0011151C" w:rsidRDefault="0011151C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Прогнозируемая прибыль</w:t>
            </w:r>
          </w:p>
        </w:tc>
        <w:tc>
          <w:tcPr>
            <w:tcW w:w="845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1151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рп</w:t>
            </w:r>
            <w:proofErr w:type="spellEnd"/>
            <w:r w:rsidRPr="0011151C">
              <w:rPr>
                <w:rFonts w:ascii="Times New Roman" w:hAnsi="Times New Roman" w:cs="Times New Roman"/>
                <w:sz w:val="28"/>
                <w:szCs w:val="28"/>
              </w:rPr>
              <w:t xml:space="preserve"> = 20%</w:t>
            </w:r>
          </w:p>
        </w:tc>
        <w:tc>
          <w:tcPr>
            <w:tcW w:w="1711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  <w:object w:dxaOrig="1820" w:dyaOrig="760">
                <v:shape id="_x0000_i1056" type="#_x0000_t75" style="width:93.4pt;height:35.65pt" o:ole="">
                  <v:imagedata r:id="rId70" o:title=""/>
                </v:shape>
                <o:OLEObject Type="Embed" ProgID="Equation.DSMT4" ShapeID="_x0000_i1056" DrawAspect="Content" ObjectID="_1619696745" r:id="rId71"/>
              </w:object>
            </w:r>
          </w:p>
        </w:tc>
        <w:tc>
          <w:tcPr>
            <w:tcW w:w="662" w:type="pct"/>
            <w:noWrap/>
            <w:vAlign w:val="center"/>
            <w:hideMark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1664.44</m:t>
                </m:r>
              </m:oMath>
            </m:oMathPara>
          </w:p>
        </w:tc>
      </w:tr>
      <w:tr w:rsidR="0011151C" w:rsidRPr="00541083" w:rsidTr="0011151C">
        <w:trPr>
          <w:trHeight w:val="300"/>
        </w:trPr>
        <w:tc>
          <w:tcPr>
            <w:tcW w:w="1781" w:type="pct"/>
            <w:noWrap/>
            <w:vAlign w:val="center"/>
            <w:hideMark/>
          </w:tcPr>
          <w:p w:rsidR="0011151C" w:rsidRPr="0011151C" w:rsidRDefault="0011151C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Прогнозируемая цена без налогов</w:t>
            </w:r>
          </w:p>
        </w:tc>
        <w:tc>
          <w:tcPr>
            <w:tcW w:w="845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711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w:object w:dxaOrig="1700" w:dyaOrig="380">
                <v:shape id="_x0000_i1057" type="#_x0000_t75" style="width:87pt;height:16.9pt" o:ole="">
                  <v:imagedata r:id="rId72" o:title=""/>
                </v:shape>
                <o:OLEObject Type="Embed" ProgID="Equation.DSMT4" ShapeID="_x0000_i1057" DrawAspect="Content" ObjectID="_1619696746" r:id="rId73"/>
              </w:object>
            </w:r>
          </w:p>
        </w:tc>
        <w:tc>
          <w:tcPr>
            <w:tcW w:w="662" w:type="pct"/>
            <w:noWrap/>
            <w:vAlign w:val="center"/>
            <w:hideMark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9984.22</m:t>
                </m:r>
              </m:oMath>
            </m:oMathPara>
          </w:p>
        </w:tc>
      </w:tr>
      <w:tr w:rsidR="0011151C" w:rsidRPr="00541083" w:rsidTr="0011151C">
        <w:trPr>
          <w:trHeight w:val="300"/>
        </w:trPr>
        <w:tc>
          <w:tcPr>
            <w:tcW w:w="1781" w:type="pct"/>
            <w:noWrap/>
            <w:vAlign w:val="center"/>
            <w:hideMark/>
          </w:tcPr>
          <w:p w:rsidR="0011151C" w:rsidRPr="0011151C" w:rsidRDefault="0011151C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НДС</w:t>
            </w:r>
          </w:p>
        </w:tc>
        <w:tc>
          <w:tcPr>
            <w:tcW w:w="845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11151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дс</w:t>
            </w:r>
            <w:proofErr w:type="spellEnd"/>
            <w:r w:rsidRPr="0011151C">
              <w:rPr>
                <w:rFonts w:ascii="Times New Roman" w:hAnsi="Times New Roman" w:cs="Times New Roman"/>
                <w:sz w:val="28"/>
                <w:szCs w:val="28"/>
              </w:rPr>
              <w:t xml:space="preserve"> = 20%</w:t>
            </w:r>
          </w:p>
        </w:tc>
        <w:tc>
          <w:tcPr>
            <w:tcW w:w="1711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  <w:object w:dxaOrig="2000" w:dyaOrig="740">
                <v:shape id="_x0000_i1058" type="#_x0000_t75" style="width:102.75pt;height:36.75pt" o:ole="">
                  <v:imagedata r:id="rId74" o:title=""/>
                </v:shape>
                <o:OLEObject Type="Embed" ProgID="Equation.DSMT4" ShapeID="_x0000_i1058" DrawAspect="Content" ObjectID="_1619696747" r:id="rId75"/>
              </w:object>
            </w:r>
          </w:p>
        </w:tc>
        <w:tc>
          <w:tcPr>
            <w:tcW w:w="662" w:type="pct"/>
            <w:noWrap/>
            <w:vAlign w:val="center"/>
            <w:hideMark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1996,84</m:t>
                </m:r>
              </m:oMath>
            </m:oMathPara>
          </w:p>
        </w:tc>
      </w:tr>
      <w:tr w:rsidR="0011151C" w:rsidRPr="00541083" w:rsidTr="0011151C">
        <w:trPr>
          <w:trHeight w:val="408"/>
        </w:trPr>
        <w:tc>
          <w:tcPr>
            <w:tcW w:w="1781" w:type="pct"/>
            <w:noWrap/>
            <w:vAlign w:val="center"/>
          </w:tcPr>
          <w:p w:rsidR="0011151C" w:rsidRPr="0011151C" w:rsidRDefault="0011151C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Отпускная цена</w:t>
            </w:r>
          </w:p>
        </w:tc>
        <w:tc>
          <w:tcPr>
            <w:tcW w:w="845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  <w:tc>
          <w:tcPr>
            <w:tcW w:w="1711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noProof/>
                <w:position w:val="-12"/>
                <w:sz w:val="28"/>
                <w:szCs w:val="28"/>
              </w:rPr>
              <w:object w:dxaOrig="2040" w:dyaOrig="380">
                <v:shape id="_x0000_i1059" type="#_x0000_t75" style="width:102.4pt;height:16.9pt" o:ole="">
                  <v:imagedata r:id="rId76" o:title=""/>
                </v:shape>
                <o:OLEObject Type="Embed" ProgID="Equation.DSMT4" ShapeID="_x0000_i1059" DrawAspect="Content" ObjectID="_1619696748" r:id="rId77"/>
              </w:object>
            </w:r>
          </w:p>
        </w:tc>
        <w:tc>
          <w:tcPr>
            <w:tcW w:w="662" w:type="pct"/>
            <w:noWrap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11981.06</m:t>
                </m:r>
              </m:oMath>
            </m:oMathPara>
          </w:p>
        </w:tc>
      </w:tr>
      <w:tr w:rsidR="0011151C" w:rsidRPr="00541083" w:rsidTr="0011151C">
        <w:trPr>
          <w:trHeight w:val="300"/>
        </w:trPr>
        <w:tc>
          <w:tcPr>
            <w:tcW w:w="1781" w:type="pct"/>
            <w:noWrap/>
            <w:vAlign w:val="center"/>
          </w:tcPr>
          <w:p w:rsidR="0011151C" w:rsidRPr="0011151C" w:rsidRDefault="0011151C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Освоение ПО</w:t>
            </w:r>
          </w:p>
        </w:tc>
        <w:tc>
          <w:tcPr>
            <w:tcW w:w="845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11151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 xml:space="preserve"> = 10%</w:t>
            </w:r>
          </w:p>
        </w:tc>
        <w:tc>
          <w:tcPr>
            <w:tcW w:w="1711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  <w:object w:dxaOrig="1579" w:dyaOrig="720">
                <v:shape id="_x0000_i1060" type="#_x0000_t75" style="width:81.75pt;height:36.75pt" o:ole="">
                  <v:imagedata r:id="rId78" o:title=""/>
                </v:shape>
                <o:OLEObject Type="Embed" ProgID="Equation.DSMT4" ShapeID="_x0000_i1060" DrawAspect="Content" ObjectID="_1619696749" r:id="rId79"/>
              </w:object>
            </w:r>
          </w:p>
        </w:tc>
        <w:tc>
          <w:tcPr>
            <w:tcW w:w="662" w:type="pct"/>
            <w:noWrap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832.22</m:t>
                </m:r>
              </m:oMath>
            </m:oMathPara>
          </w:p>
        </w:tc>
      </w:tr>
      <w:tr w:rsidR="0011151C" w:rsidRPr="00541083" w:rsidTr="0011151C">
        <w:trPr>
          <w:trHeight w:val="300"/>
        </w:trPr>
        <w:tc>
          <w:tcPr>
            <w:tcW w:w="1781" w:type="pct"/>
            <w:noWrap/>
            <w:vAlign w:val="center"/>
          </w:tcPr>
          <w:p w:rsidR="0011151C" w:rsidRPr="0011151C" w:rsidRDefault="0011151C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Сопровождение ПО</w:t>
            </w:r>
          </w:p>
        </w:tc>
        <w:tc>
          <w:tcPr>
            <w:tcW w:w="845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11151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</w:t>
            </w:r>
            <w:proofErr w:type="spellEnd"/>
            <w:r w:rsidRPr="0011151C">
              <w:rPr>
                <w:rFonts w:ascii="Times New Roman" w:hAnsi="Times New Roman" w:cs="Times New Roman"/>
                <w:sz w:val="28"/>
                <w:szCs w:val="28"/>
              </w:rPr>
              <w:t xml:space="preserve"> = 20%</w:t>
            </w:r>
          </w:p>
        </w:tc>
        <w:tc>
          <w:tcPr>
            <w:tcW w:w="1711" w:type="pct"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  <w:object w:dxaOrig="1560" w:dyaOrig="720">
                <v:shape id="_x0000_i1061" type="#_x0000_t75" style="width:78.4pt;height:36.75pt" o:ole="">
                  <v:imagedata r:id="rId80" o:title=""/>
                </v:shape>
                <o:OLEObject Type="Embed" ProgID="Equation.DSMT4" ShapeID="_x0000_i1061" DrawAspect="Content" ObjectID="_1619696750" r:id="rId81"/>
              </w:object>
            </w:r>
          </w:p>
        </w:tc>
        <w:tc>
          <w:tcPr>
            <w:tcW w:w="662" w:type="pct"/>
            <w:noWrap/>
            <w:vAlign w:val="center"/>
          </w:tcPr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1664.44</m:t>
                </m:r>
              </m:oMath>
            </m:oMathPara>
          </w:p>
        </w:tc>
      </w:tr>
    </w:tbl>
    <w:p w:rsidR="00635290" w:rsidRDefault="00635290" w:rsidP="0011151C">
      <w:pPr>
        <w:pStyle w:val="Standard"/>
        <w:contextualSpacing/>
        <w:jc w:val="both"/>
        <w:rPr>
          <w:sz w:val="28"/>
          <w:szCs w:val="28"/>
        </w:rPr>
      </w:pPr>
    </w:p>
    <w:p w:rsidR="0011151C" w:rsidRPr="0011151C" w:rsidRDefault="0011151C" w:rsidP="001115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151C">
        <w:rPr>
          <w:rFonts w:ascii="Times New Roman" w:hAnsi="Times New Roman" w:cs="Times New Roman"/>
          <w:sz w:val="28"/>
          <w:szCs w:val="28"/>
        </w:rPr>
        <w:t>Учитывая налог на прибыль, можно рассчитать итоговую сумму, которая останется разработчикам и будет является их экономическим эффектом: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1151C" w:rsidRPr="0011151C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51C" w:rsidRPr="0011151C" w:rsidRDefault="0011151C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51C" w:rsidRDefault="0011151C" w:rsidP="00241B64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noProof/>
                <w:sz w:val="28"/>
                <w:szCs w:val="28"/>
              </w:rPr>
              <w:object w:dxaOrig="2560" w:dyaOrig="720">
                <v:shape id="_x0000_i1062" type="#_x0000_t75" style="width:130.9pt;height:36.75pt" o:ole="">
                  <v:imagedata r:id="rId82" o:title=""/>
                </v:shape>
                <o:OLEObject Type="Embed" ProgID="Equation.DSMT4" ShapeID="_x0000_i1062" DrawAspect="Content" ObjectID="_1619696751" r:id="rId83"/>
              </w:object>
            </w:r>
          </w:p>
          <w:p w:rsidR="0011151C" w:rsidRPr="0011151C" w:rsidRDefault="0011151C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51C" w:rsidRPr="0011151C" w:rsidRDefault="0011151C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151C">
              <w:rPr>
                <w:rFonts w:ascii="Times New Roman" w:hAnsi="Times New Roman" w:cs="Times New Roman"/>
                <w:sz w:val="28"/>
                <w:szCs w:val="28"/>
              </w:rPr>
              <w:t>(7.23)</w:t>
            </w:r>
          </w:p>
        </w:tc>
      </w:tr>
    </w:tbl>
    <w:p w:rsidR="0011151C" w:rsidRPr="0011151C" w:rsidRDefault="0011151C" w:rsidP="0011151C">
      <w:pPr>
        <w:pStyle w:val="af4"/>
        <w:spacing w:line="240" w:lineRule="auto"/>
        <w:rPr>
          <w:lang w:val="ru-RU"/>
        </w:rPr>
      </w:pPr>
      <w:r w:rsidRPr="0011151C">
        <w:rPr>
          <w:lang w:val="ru-RU"/>
        </w:rPr>
        <w:t>где</w:t>
      </w:r>
      <w:r w:rsidRPr="0011151C">
        <w:rPr>
          <w:lang w:val="ru-RU"/>
        </w:rPr>
        <w:tab/>
      </w:r>
      <w:r w:rsidRPr="0011151C">
        <w:rPr>
          <w:bCs/>
        </w:rPr>
        <w:t>Δ</w:t>
      </w:r>
      <w:proofErr w:type="spellStart"/>
      <w:r w:rsidRPr="0011151C">
        <w:rPr>
          <w:lang w:val="ru-RU"/>
        </w:rPr>
        <w:t>П</w:t>
      </w:r>
      <w:r w:rsidRPr="0011151C">
        <w:rPr>
          <w:vertAlign w:val="subscript"/>
          <w:lang w:val="ru-RU"/>
        </w:rPr>
        <w:t>ч</w:t>
      </w:r>
      <w:proofErr w:type="spellEnd"/>
      <w:r w:rsidRPr="0011151C">
        <w:rPr>
          <w:lang w:val="ru-RU"/>
        </w:rPr>
        <w:t xml:space="preserve"> – чистая прибыль;</w:t>
      </w:r>
    </w:p>
    <w:p w:rsidR="0011151C" w:rsidRPr="0011151C" w:rsidRDefault="0011151C" w:rsidP="0011151C">
      <w:pPr>
        <w:pStyle w:val="af4"/>
        <w:spacing w:line="240" w:lineRule="auto"/>
        <w:rPr>
          <w:lang w:val="ru-RU"/>
        </w:rPr>
      </w:pPr>
      <w:r w:rsidRPr="0011151C">
        <w:rPr>
          <w:lang w:val="ru-RU"/>
        </w:rPr>
        <w:tab/>
      </w:r>
      <w:proofErr w:type="spellStart"/>
      <w:r w:rsidRPr="0011151C">
        <w:rPr>
          <w:lang w:val="ru-RU"/>
        </w:rPr>
        <w:t>П</w:t>
      </w:r>
      <w:r w:rsidRPr="0011151C">
        <w:rPr>
          <w:vertAlign w:val="subscript"/>
          <w:lang w:val="ru-RU"/>
        </w:rPr>
        <w:t>пс</w:t>
      </w:r>
      <w:proofErr w:type="spellEnd"/>
      <w:r w:rsidRPr="0011151C">
        <w:rPr>
          <w:lang w:val="ru-RU"/>
        </w:rPr>
        <w:t xml:space="preserve"> – прогнозируемая прибыль;</w:t>
      </w:r>
    </w:p>
    <w:p w:rsidR="0011151C" w:rsidRPr="0011151C" w:rsidRDefault="0011151C" w:rsidP="0011151C">
      <w:pPr>
        <w:pStyle w:val="af4"/>
        <w:spacing w:line="240" w:lineRule="auto"/>
        <w:rPr>
          <w:lang w:val="ru-RU"/>
        </w:rPr>
      </w:pPr>
      <w:r w:rsidRPr="0011151C">
        <w:rPr>
          <w:lang w:val="ru-RU"/>
        </w:rPr>
        <w:tab/>
      </w:r>
      <w:proofErr w:type="spellStart"/>
      <w:r w:rsidRPr="0011151C">
        <w:rPr>
          <w:lang w:val="ru-RU"/>
        </w:rPr>
        <w:t>Н</w:t>
      </w:r>
      <w:r w:rsidRPr="0011151C">
        <w:rPr>
          <w:vertAlign w:val="subscript"/>
          <w:lang w:val="ru-RU"/>
        </w:rPr>
        <w:t>п</w:t>
      </w:r>
      <w:proofErr w:type="spellEnd"/>
      <w:r w:rsidRPr="0011151C">
        <w:rPr>
          <w:lang w:val="ru-RU"/>
        </w:rPr>
        <w:t xml:space="preserve"> – норматив налога на прибыль (18%).</w:t>
      </w:r>
    </w:p>
    <w:p w:rsidR="0011151C" w:rsidRPr="0011151C" w:rsidRDefault="0011151C" w:rsidP="001115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1151C">
        <w:rPr>
          <w:rFonts w:ascii="Times New Roman" w:hAnsi="Times New Roman" w:cs="Times New Roman"/>
          <w:sz w:val="28"/>
          <w:szCs w:val="28"/>
        </w:rPr>
        <w:lastRenderedPageBreak/>
        <w:t>Подставив значения в формулу (7</w:t>
      </w:r>
      <w:r>
        <w:rPr>
          <w:rFonts w:ascii="Times New Roman" w:hAnsi="Times New Roman" w:cs="Times New Roman"/>
          <w:sz w:val="28"/>
          <w:szCs w:val="28"/>
        </w:rPr>
        <w:t>.23), определим чистую прибыль: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1151C" w:rsidRPr="0011151C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51C" w:rsidRPr="0011151C" w:rsidRDefault="0011151C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51C" w:rsidRPr="0011151C" w:rsidRDefault="0011151C" w:rsidP="001115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1151C" w:rsidRPr="0011151C" w:rsidRDefault="001B66E2" w:rsidP="00241B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∆П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=1664.44-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1664.44*18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=1364.84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51C" w:rsidRPr="0011151C" w:rsidRDefault="0011151C" w:rsidP="00241B6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1151C" w:rsidRPr="0011151C" w:rsidRDefault="0011151C" w:rsidP="0011151C">
      <w:pPr>
        <w:rPr>
          <w:rFonts w:ascii="Times New Roman" w:hAnsi="Times New Roman" w:cs="Times New Roman"/>
          <w:sz w:val="28"/>
          <w:szCs w:val="28"/>
        </w:rPr>
      </w:pPr>
    </w:p>
    <w:p w:rsidR="00635290" w:rsidRDefault="0011151C" w:rsidP="0011151C">
      <w:pPr>
        <w:pStyle w:val="af2"/>
        <w:spacing w:line="240" w:lineRule="auto"/>
      </w:pPr>
      <w:r w:rsidRPr="0011151C">
        <w:t>Чистая прибыль от реализации ПО (</w:t>
      </w:r>
      <w:proofErr w:type="spellStart"/>
      <w:r w:rsidRPr="0011151C">
        <w:rPr>
          <w:bCs/>
        </w:rPr>
        <w:t>Δ</w:t>
      </w:r>
      <w:r w:rsidRPr="0011151C">
        <w:t>П</w:t>
      </w:r>
      <w:r w:rsidRPr="0011151C">
        <w:rPr>
          <w:vertAlign w:val="subscript"/>
        </w:rPr>
        <w:t>ч</w:t>
      </w:r>
      <w:proofErr w:type="spellEnd"/>
      <w:r w:rsidRPr="0011151C">
        <w:t xml:space="preserve"> = 1364.84 рублей) остается организации-разработчику и представляет собой экономический эффект от создания новой веб-системы</w:t>
      </w:r>
      <w:r>
        <w:t>.</w:t>
      </w:r>
    </w:p>
    <w:p w:rsidR="00240D3B" w:rsidRPr="001664D9" w:rsidRDefault="00240D3B" w:rsidP="00DB3A41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4F3428" w:rsidRPr="001664D9" w:rsidRDefault="001C46F1" w:rsidP="00DB3A41">
      <w:pPr>
        <w:pStyle w:val="2"/>
        <w:spacing w:before="0" w:line="240" w:lineRule="auto"/>
        <w:ind w:firstLine="720"/>
        <w:contextualSpacing/>
        <w:rPr>
          <w:rFonts w:ascii="Times New Roman" w:hAnsi="Times New Roman" w:cs="Times New Roman"/>
          <w:b/>
          <w:sz w:val="28"/>
          <w:szCs w:val="28"/>
        </w:rPr>
      </w:pPr>
      <w:bookmarkStart w:id="4" w:name="_Toc8634277"/>
      <w:r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 w:rsidR="004F3428" w:rsidRPr="001664D9">
        <w:rPr>
          <w:rFonts w:ascii="Times New Roman" w:hAnsi="Times New Roman" w:cs="Times New Roman"/>
          <w:b/>
          <w:color w:val="auto"/>
          <w:sz w:val="28"/>
          <w:szCs w:val="28"/>
        </w:rPr>
        <w:t xml:space="preserve">.3 Расчёт экономического эффекта </w:t>
      </w:r>
      <w:r w:rsidR="0011151C">
        <w:rPr>
          <w:rFonts w:ascii="Times New Roman" w:hAnsi="Times New Roman" w:cs="Times New Roman"/>
          <w:b/>
          <w:color w:val="auto"/>
          <w:sz w:val="28"/>
          <w:szCs w:val="28"/>
        </w:rPr>
        <w:t>от применения веб-сервиса у пользователя</w:t>
      </w:r>
      <w:bookmarkEnd w:id="4"/>
    </w:p>
    <w:p w:rsidR="004F3428" w:rsidRPr="001664D9" w:rsidRDefault="004F3428" w:rsidP="00DB3A41">
      <w:pPr>
        <w:pStyle w:val="Standard"/>
        <w:ind w:firstLine="720"/>
        <w:contextualSpacing/>
        <w:jc w:val="both"/>
        <w:rPr>
          <w:b/>
          <w:bCs/>
          <w:sz w:val="28"/>
          <w:szCs w:val="28"/>
        </w:rPr>
      </w:pPr>
    </w:p>
    <w:p w:rsidR="0011151C" w:rsidRDefault="0011151C" w:rsidP="00DB3A41">
      <w:pPr>
        <w:pStyle w:val="Standard"/>
        <w:ind w:firstLine="720"/>
        <w:contextualSpacing/>
        <w:jc w:val="both"/>
        <w:rPr>
          <w:sz w:val="28"/>
          <w:szCs w:val="28"/>
        </w:rPr>
      </w:pPr>
      <w:r w:rsidRPr="0011151C">
        <w:rPr>
          <w:sz w:val="28"/>
          <w:szCs w:val="28"/>
        </w:rPr>
        <w:t>Для определения экономического эффекта от использования нового программного обеспечения у потребителя необходимо сравнить расходы по всем основным статьям сметы затрат на эксплуатацию нового программного обеспечения (расходы на заработную плату с начислениями, материалы, машинное время) с расходами по соответствующим статьям при использовании прежнего варианта программного обеспечения. При сравнении базового и нового вариантов ПО в качестве экономического эффекта будет выступать общая экономия всех видов ресурсов относительно базового варианта. При этом создание нового ПО окажется экономически целесообразным лишь в том случае, если все капитальные затраты окупятся за счет получаемой экономии в ближайшие 2–3 года.</w:t>
      </w:r>
    </w:p>
    <w:p w:rsidR="009174B6" w:rsidRDefault="009174B6" w:rsidP="009174B6">
      <w:pPr>
        <w:pStyle w:val="Standard"/>
        <w:contextualSpacing/>
        <w:jc w:val="both"/>
        <w:rPr>
          <w:sz w:val="28"/>
          <w:szCs w:val="28"/>
        </w:rPr>
      </w:pPr>
    </w:p>
    <w:p w:rsidR="009174B6" w:rsidRPr="009174B6" w:rsidRDefault="009174B6" w:rsidP="009174B6">
      <w:pPr>
        <w:pStyle w:val="Standard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9174B6">
        <w:rPr>
          <w:sz w:val="28"/>
          <w:szCs w:val="28"/>
        </w:rPr>
        <w:t>7.4 – Исходные данные для определения экономического эффекта</w:t>
      </w:r>
    </w:p>
    <w:tbl>
      <w:tblPr>
        <w:tblW w:w="493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1187"/>
        <w:gridCol w:w="1273"/>
        <w:gridCol w:w="2078"/>
        <w:gridCol w:w="1559"/>
      </w:tblGrid>
      <w:tr w:rsidR="0011151C" w:rsidRPr="00541083" w:rsidTr="00241B64">
        <w:trPr>
          <w:cantSplit/>
        </w:trPr>
        <w:tc>
          <w:tcPr>
            <w:tcW w:w="16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Обо</w:t>
            </w:r>
            <w:r w:rsidRPr="0011151C">
              <w:rPr>
                <w:sz w:val="28"/>
                <w:szCs w:val="28"/>
              </w:rPr>
              <w:softHyphen/>
              <w:t>значе</w:t>
            </w:r>
            <w:r w:rsidRPr="0011151C">
              <w:rPr>
                <w:sz w:val="28"/>
                <w:szCs w:val="28"/>
              </w:rPr>
              <w:softHyphen/>
              <w:t>ние</w:t>
            </w:r>
          </w:p>
        </w:tc>
        <w:tc>
          <w:tcPr>
            <w:tcW w:w="6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Единицы из</w:t>
            </w:r>
            <w:r w:rsidRPr="0011151C">
              <w:rPr>
                <w:sz w:val="28"/>
                <w:szCs w:val="28"/>
              </w:rPr>
              <w:softHyphen/>
              <w:t>мерения</w:t>
            </w:r>
          </w:p>
        </w:tc>
        <w:tc>
          <w:tcPr>
            <w:tcW w:w="19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Значение показателя</w:t>
            </w:r>
          </w:p>
        </w:tc>
      </w:tr>
      <w:tr w:rsidR="0011151C" w:rsidRPr="00541083" w:rsidTr="00241B64">
        <w:trPr>
          <w:cantSplit/>
        </w:trPr>
        <w:tc>
          <w:tcPr>
            <w:tcW w:w="16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6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в базовом варианте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в новом варианте</w:t>
            </w:r>
          </w:p>
        </w:tc>
      </w:tr>
      <w:tr w:rsidR="0011151C" w:rsidRPr="00541083" w:rsidTr="00241B64">
        <w:trPr>
          <w:cantSplit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Капитальные вложения, включая затраты поль</w:t>
            </w:r>
            <w:r w:rsidRPr="0011151C">
              <w:rPr>
                <w:sz w:val="28"/>
                <w:szCs w:val="28"/>
              </w:rPr>
              <w:softHyphen/>
              <w:t>зователя на приобрете</w:t>
            </w:r>
            <w:r w:rsidRPr="0011151C">
              <w:rPr>
                <w:sz w:val="28"/>
                <w:szCs w:val="28"/>
              </w:rPr>
              <w:softHyphen/>
              <w:t>ние ПO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  <w:vertAlign w:val="subscript"/>
              </w:rPr>
            </w:pPr>
            <w:proofErr w:type="spellStart"/>
            <w:r w:rsidRPr="0011151C">
              <w:rPr>
                <w:sz w:val="28"/>
                <w:szCs w:val="28"/>
              </w:rPr>
              <w:t>К</w:t>
            </w:r>
            <w:r w:rsidRPr="0011151C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руб.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-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11981.06</m:t>
                </m:r>
              </m:oMath>
            </m:oMathPara>
          </w:p>
        </w:tc>
      </w:tr>
      <w:tr w:rsidR="0011151C" w:rsidRPr="00541083" w:rsidTr="00241B64">
        <w:trPr>
          <w:cantSplit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Затраты на освоение ПО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К</w:t>
            </w:r>
            <w:r w:rsidRPr="0011151C">
              <w:rPr>
                <w:sz w:val="28"/>
                <w:szCs w:val="28"/>
                <w:vertAlign w:val="subscript"/>
              </w:rPr>
              <w:t>ос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руб.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-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832.22</m:t>
                </m:r>
              </m:oMath>
            </m:oMathPara>
          </w:p>
        </w:tc>
      </w:tr>
      <w:tr w:rsidR="0011151C" w:rsidRPr="00541083" w:rsidTr="00241B64">
        <w:trPr>
          <w:cantSplit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Затраты на сопровожде</w:t>
            </w:r>
            <w:r w:rsidRPr="0011151C">
              <w:rPr>
                <w:sz w:val="28"/>
                <w:szCs w:val="28"/>
              </w:rPr>
              <w:softHyphen/>
              <w:t>ние ПО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К</w:t>
            </w:r>
            <w:r w:rsidRPr="0011151C">
              <w:rPr>
                <w:sz w:val="28"/>
                <w:szCs w:val="28"/>
                <w:vertAlign w:val="subscript"/>
              </w:rPr>
              <w:t>с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руб.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-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1664.04</m:t>
                </m:r>
              </m:oMath>
            </m:oMathPara>
          </w:p>
        </w:tc>
      </w:tr>
      <w:tr w:rsidR="0011151C" w:rsidRPr="00541083" w:rsidTr="0011151C">
        <w:trPr>
          <w:cantSplit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Затраты на укомплекто</w:t>
            </w:r>
            <w:r w:rsidRPr="0011151C">
              <w:rPr>
                <w:sz w:val="28"/>
                <w:szCs w:val="28"/>
              </w:rPr>
              <w:softHyphen/>
              <w:t>вание ВТ техническими средствами в связи с внедрением нового ПО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proofErr w:type="spellStart"/>
            <w:r w:rsidRPr="0011151C">
              <w:rPr>
                <w:sz w:val="28"/>
                <w:szCs w:val="28"/>
              </w:rPr>
              <w:t>К</w:t>
            </w:r>
            <w:r w:rsidRPr="0011151C">
              <w:rPr>
                <w:sz w:val="28"/>
                <w:szCs w:val="28"/>
                <w:vertAlign w:val="subscript"/>
              </w:rPr>
              <w:t>тс</w:t>
            </w:r>
            <w:proofErr w:type="spellEnd"/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руб.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-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  <w:lang w:val="en-US"/>
              </w:rPr>
            </w:pPr>
            <w:r w:rsidRPr="0011151C">
              <w:rPr>
                <w:sz w:val="28"/>
                <w:szCs w:val="28"/>
              </w:rPr>
              <w:t>639</w:t>
            </w:r>
          </w:p>
        </w:tc>
      </w:tr>
      <w:tr w:rsidR="0011151C" w:rsidRPr="00541083" w:rsidTr="0011151C">
        <w:trPr>
          <w:cantSplit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Среднемесячная ЗП одного программиста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proofErr w:type="spellStart"/>
            <w:r w:rsidRPr="0011151C">
              <w:rPr>
                <w:sz w:val="28"/>
                <w:szCs w:val="28"/>
              </w:rPr>
              <w:t>З</w:t>
            </w:r>
            <w:r w:rsidRPr="0011151C">
              <w:rPr>
                <w:sz w:val="28"/>
                <w:szCs w:val="28"/>
                <w:vertAlign w:val="subscript"/>
              </w:rPr>
              <w:t>см</w:t>
            </w:r>
            <w:proofErr w:type="spellEnd"/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руб.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280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1151C" w:rsidRPr="0011151C" w:rsidRDefault="0011151C" w:rsidP="0011151C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280</w:t>
            </w:r>
          </w:p>
        </w:tc>
      </w:tr>
    </w:tbl>
    <w:p w:rsidR="0011151C" w:rsidRDefault="0011151C" w:rsidP="009174B6">
      <w:pPr>
        <w:pStyle w:val="Standard"/>
        <w:contextualSpacing/>
        <w:jc w:val="both"/>
        <w:rPr>
          <w:sz w:val="28"/>
          <w:szCs w:val="28"/>
        </w:rPr>
      </w:pPr>
    </w:p>
    <w:p w:rsidR="0011151C" w:rsidRPr="001046E6" w:rsidRDefault="001046E6" w:rsidP="001046E6">
      <w:pPr>
        <w:pStyle w:val="Standard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Продолжение таблицы </w:t>
      </w:r>
      <w:r>
        <w:rPr>
          <w:sz w:val="28"/>
          <w:szCs w:val="28"/>
          <w:lang w:val="en-US"/>
        </w:rPr>
        <w:t>7.4</w:t>
      </w:r>
    </w:p>
    <w:tbl>
      <w:tblPr>
        <w:tblW w:w="493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1187"/>
        <w:gridCol w:w="1273"/>
        <w:gridCol w:w="2078"/>
        <w:gridCol w:w="1559"/>
      </w:tblGrid>
      <w:tr w:rsidR="001046E6" w:rsidRPr="00541083" w:rsidTr="00241B64">
        <w:trPr>
          <w:cantSplit/>
        </w:trPr>
        <w:tc>
          <w:tcPr>
            <w:tcW w:w="16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1151C" w:rsidRDefault="001046E6" w:rsidP="00241B64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1151C" w:rsidRDefault="001046E6" w:rsidP="00241B64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Обо</w:t>
            </w:r>
            <w:r w:rsidRPr="0011151C">
              <w:rPr>
                <w:sz w:val="28"/>
                <w:szCs w:val="28"/>
              </w:rPr>
              <w:softHyphen/>
              <w:t>значе</w:t>
            </w:r>
            <w:r w:rsidRPr="0011151C">
              <w:rPr>
                <w:sz w:val="28"/>
                <w:szCs w:val="28"/>
              </w:rPr>
              <w:softHyphen/>
              <w:t>ние</w:t>
            </w:r>
          </w:p>
        </w:tc>
        <w:tc>
          <w:tcPr>
            <w:tcW w:w="6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1151C" w:rsidRDefault="001046E6" w:rsidP="00241B64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Единицы из</w:t>
            </w:r>
            <w:r w:rsidRPr="0011151C">
              <w:rPr>
                <w:sz w:val="28"/>
                <w:szCs w:val="28"/>
              </w:rPr>
              <w:softHyphen/>
              <w:t>мерения</w:t>
            </w:r>
          </w:p>
        </w:tc>
        <w:tc>
          <w:tcPr>
            <w:tcW w:w="197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1151C" w:rsidRDefault="001046E6" w:rsidP="00241B64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Значение показателя</w:t>
            </w:r>
          </w:p>
        </w:tc>
      </w:tr>
      <w:tr w:rsidR="001046E6" w:rsidRPr="00541083" w:rsidTr="00241B64">
        <w:trPr>
          <w:cantSplit/>
        </w:trPr>
        <w:tc>
          <w:tcPr>
            <w:tcW w:w="16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1151C" w:rsidRDefault="001046E6" w:rsidP="00241B64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6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1151C" w:rsidRDefault="001046E6" w:rsidP="00241B64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6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1151C" w:rsidRDefault="001046E6" w:rsidP="00241B64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1151C" w:rsidRDefault="001046E6" w:rsidP="00241B64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в базовом варианте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1151C" w:rsidRDefault="001046E6" w:rsidP="00241B64">
            <w:pPr>
              <w:pStyle w:val="Textbodyindent"/>
              <w:rPr>
                <w:sz w:val="28"/>
                <w:szCs w:val="28"/>
              </w:rPr>
            </w:pPr>
            <w:r w:rsidRPr="0011151C">
              <w:rPr>
                <w:sz w:val="28"/>
                <w:szCs w:val="28"/>
              </w:rPr>
              <w:t>в новом варианте</w:t>
            </w:r>
          </w:p>
        </w:tc>
      </w:tr>
      <w:tr w:rsidR="001046E6" w:rsidRPr="00541083" w:rsidTr="00241B64">
        <w:trPr>
          <w:cantSplit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Затраты на пополнение оборотных средств в связи с эксплуатацией нового ПО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proofErr w:type="spellStart"/>
            <w:r w:rsidRPr="001046E6">
              <w:rPr>
                <w:sz w:val="28"/>
                <w:szCs w:val="28"/>
              </w:rPr>
              <w:t>К</w:t>
            </w:r>
            <w:r w:rsidRPr="001046E6">
              <w:rPr>
                <w:sz w:val="28"/>
                <w:szCs w:val="28"/>
                <w:vertAlign w:val="subscript"/>
              </w:rPr>
              <w:t>об</w:t>
            </w:r>
            <w:proofErr w:type="spellEnd"/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руб.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-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200</w:t>
            </w:r>
          </w:p>
        </w:tc>
      </w:tr>
      <w:tr w:rsidR="001046E6" w:rsidRPr="00541083" w:rsidTr="00241B64">
        <w:trPr>
          <w:cantSplit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Коэффициент начисле</w:t>
            </w:r>
            <w:r w:rsidRPr="001046E6">
              <w:rPr>
                <w:sz w:val="28"/>
                <w:szCs w:val="28"/>
              </w:rPr>
              <w:softHyphen/>
              <w:t>ний на зарплату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proofErr w:type="spellStart"/>
            <w:r w:rsidRPr="001046E6">
              <w:rPr>
                <w:sz w:val="28"/>
                <w:szCs w:val="28"/>
              </w:rPr>
              <w:t>К</w:t>
            </w:r>
            <w:r w:rsidRPr="001046E6">
              <w:rPr>
                <w:sz w:val="28"/>
                <w:szCs w:val="28"/>
                <w:vertAlign w:val="subscript"/>
              </w:rPr>
              <w:t>нз</w:t>
            </w:r>
            <w:proofErr w:type="spellEnd"/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1,5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1,5</w:t>
            </w:r>
          </w:p>
        </w:tc>
      </w:tr>
      <w:tr w:rsidR="001046E6" w:rsidRPr="00541083" w:rsidTr="00241B64">
        <w:trPr>
          <w:cantSplit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Среднемесячное коли</w:t>
            </w:r>
            <w:r w:rsidRPr="001046E6">
              <w:rPr>
                <w:sz w:val="28"/>
                <w:szCs w:val="28"/>
              </w:rPr>
              <w:softHyphen/>
              <w:t>чество рабочих дней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proofErr w:type="spellStart"/>
            <w:r w:rsidRPr="001046E6">
              <w:rPr>
                <w:sz w:val="28"/>
                <w:szCs w:val="28"/>
              </w:rPr>
              <w:t>Др</w:t>
            </w:r>
            <w:proofErr w:type="spellEnd"/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день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-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20,3</w:t>
            </w:r>
          </w:p>
        </w:tc>
      </w:tr>
      <w:tr w:rsidR="001046E6" w:rsidRPr="00541083" w:rsidTr="001046E6">
        <w:trPr>
          <w:cantSplit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Количество типовых за</w:t>
            </w:r>
            <w:r w:rsidRPr="001046E6">
              <w:rPr>
                <w:sz w:val="28"/>
                <w:szCs w:val="28"/>
              </w:rPr>
              <w:softHyphen/>
              <w:t>дач, решаемых за год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  <w:vertAlign w:val="subscript"/>
              </w:rPr>
            </w:pPr>
            <w:r w:rsidRPr="001046E6">
              <w:rPr>
                <w:sz w:val="28"/>
                <w:szCs w:val="28"/>
              </w:rPr>
              <w:t>З</w:t>
            </w:r>
            <w:r w:rsidRPr="001046E6">
              <w:rPr>
                <w:sz w:val="28"/>
                <w:szCs w:val="28"/>
                <w:vertAlign w:val="subscript"/>
              </w:rPr>
              <w:t>т1</w:t>
            </w:r>
            <w:r w:rsidRPr="001046E6">
              <w:rPr>
                <w:sz w:val="28"/>
                <w:szCs w:val="28"/>
              </w:rPr>
              <w:t>, З</w:t>
            </w:r>
            <w:r w:rsidRPr="001046E6">
              <w:rPr>
                <w:sz w:val="28"/>
                <w:szCs w:val="28"/>
                <w:vertAlign w:val="subscript"/>
              </w:rPr>
              <w:t>т2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задача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1 800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  <w:lang w:val="en-US"/>
              </w:rPr>
            </w:pPr>
            <w:r w:rsidRPr="001046E6">
              <w:rPr>
                <w:sz w:val="28"/>
                <w:szCs w:val="28"/>
              </w:rPr>
              <w:t>1 800</w:t>
            </w:r>
          </w:p>
        </w:tc>
      </w:tr>
      <w:tr w:rsidR="001046E6" w:rsidRPr="00541083" w:rsidTr="001046E6">
        <w:trPr>
          <w:cantSplit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Объем выполняемых работ за год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  <w:lang w:val="en-US"/>
              </w:rPr>
            </w:pPr>
            <w:r w:rsidRPr="001046E6">
              <w:rPr>
                <w:sz w:val="28"/>
                <w:szCs w:val="28"/>
              </w:rPr>
              <w:t>А</w:t>
            </w:r>
            <w:r w:rsidRPr="001046E6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1046E6">
              <w:rPr>
                <w:sz w:val="28"/>
                <w:szCs w:val="28"/>
                <w:lang w:val="en-US"/>
              </w:rPr>
              <w:t>,</w:t>
            </w:r>
            <w:r w:rsidRPr="001046E6">
              <w:rPr>
                <w:sz w:val="28"/>
                <w:szCs w:val="28"/>
              </w:rPr>
              <w:t xml:space="preserve"> А</w:t>
            </w:r>
            <w:r w:rsidRPr="001046E6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задача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1 800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1 800</w:t>
            </w:r>
          </w:p>
        </w:tc>
      </w:tr>
      <w:tr w:rsidR="001046E6" w:rsidRPr="00541083" w:rsidTr="001046E6">
        <w:trPr>
          <w:cantSplit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 xml:space="preserve">Средняя трудоемкость работ 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Т</w:t>
            </w:r>
            <w:r w:rsidRPr="001046E6">
              <w:rPr>
                <w:sz w:val="28"/>
                <w:szCs w:val="28"/>
                <w:vertAlign w:val="subscript"/>
              </w:rPr>
              <w:t>с1</w:t>
            </w:r>
            <w:r w:rsidRPr="001046E6">
              <w:rPr>
                <w:sz w:val="28"/>
                <w:szCs w:val="28"/>
              </w:rPr>
              <w:t>, Т</w:t>
            </w:r>
            <w:r w:rsidRPr="001046E6">
              <w:rPr>
                <w:sz w:val="28"/>
                <w:szCs w:val="28"/>
                <w:vertAlign w:val="subscript"/>
              </w:rPr>
              <w:t>с2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чел.-час на задачу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  <w:lang w:val="en-US"/>
              </w:rPr>
            </w:pPr>
            <w:r w:rsidRPr="001046E6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0,87</w:t>
            </w:r>
          </w:p>
        </w:tc>
      </w:tr>
      <w:tr w:rsidR="001046E6" w:rsidRPr="00541083" w:rsidTr="001046E6">
        <w:trPr>
          <w:cantSplit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Средний расход машин</w:t>
            </w:r>
            <w:r w:rsidRPr="001046E6">
              <w:rPr>
                <w:sz w:val="28"/>
                <w:szCs w:val="28"/>
              </w:rPr>
              <w:softHyphen/>
              <w:t xml:space="preserve">ного времени 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М</w:t>
            </w:r>
            <w:r w:rsidRPr="001046E6">
              <w:rPr>
                <w:sz w:val="28"/>
                <w:szCs w:val="28"/>
                <w:vertAlign w:val="subscript"/>
              </w:rPr>
              <w:t>в1</w:t>
            </w:r>
            <w:r w:rsidRPr="001046E6">
              <w:rPr>
                <w:sz w:val="28"/>
                <w:szCs w:val="28"/>
              </w:rPr>
              <w:t>, М</w:t>
            </w:r>
            <w:r w:rsidRPr="001046E6">
              <w:rPr>
                <w:sz w:val="28"/>
                <w:szCs w:val="28"/>
                <w:vertAlign w:val="subscript"/>
              </w:rPr>
              <w:t>в2</w:t>
            </w:r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proofErr w:type="spellStart"/>
            <w:r w:rsidRPr="001046E6">
              <w:rPr>
                <w:sz w:val="28"/>
                <w:szCs w:val="28"/>
              </w:rPr>
              <w:t>маш</w:t>
            </w:r>
            <w:proofErr w:type="spellEnd"/>
            <w:r w:rsidRPr="001046E6">
              <w:rPr>
                <w:sz w:val="28"/>
                <w:szCs w:val="28"/>
              </w:rPr>
              <w:t>.-час на задачу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  <w:lang w:val="en-US"/>
              </w:rPr>
            </w:pPr>
            <w:r w:rsidRPr="001046E6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0,5</w:t>
            </w:r>
          </w:p>
        </w:tc>
      </w:tr>
      <w:tr w:rsidR="001046E6" w:rsidRPr="00541083" w:rsidTr="001046E6">
        <w:trPr>
          <w:cantSplit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Цена 1-го машино-часа работы ЭВМ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proofErr w:type="spellStart"/>
            <w:r w:rsidRPr="001046E6">
              <w:rPr>
                <w:sz w:val="28"/>
                <w:szCs w:val="28"/>
              </w:rPr>
              <w:t>Ц</w:t>
            </w:r>
            <w:r w:rsidRPr="001046E6">
              <w:rPr>
                <w:sz w:val="28"/>
                <w:szCs w:val="28"/>
                <w:vertAlign w:val="subscript"/>
              </w:rPr>
              <w:t>м</w:t>
            </w:r>
            <w:proofErr w:type="spellEnd"/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руб.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0,45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0,45</w:t>
            </w:r>
          </w:p>
        </w:tc>
      </w:tr>
      <w:tr w:rsidR="001046E6" w:rsidRPr="00541083" w:rsidTr="001046E6">
        <w:trPr>
          <w:cantSplit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Количество часов ра</w:t>
            </w:r>
            <w:r w:rsidRPr="001046E6">
              <w:rPr>
                <w:sz w:val="28"/>
                <w:szCs w:val="28"/>
              </w:rPr>
              <w:softHyphen/>
              <w:t>боты в день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proofErr w:type="spellStart"/>
            <w:r w:rsidRPr="001046E6">
              <w:rPr>
                <w:sz w:val="28"/>
                <w:szCs w:val="28"/>
              </w:rPr>
              <w:t>Т</w:t>
            </w:r>
            <w:r w:rsidRPr="001046E6">
              <w:rPr>
                <w:sz w:val="28"/>
                <w:szCs w:val="28"/>
                <w:vertAlign w:val="subscript"/>
              </w:rPr>
              <w:t>ч</w:t>
            </w:r>
            <w:proofErr w:type="spellEnd"/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ч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8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8</w:t>
            </w:r>
          </w:p>
        </w:tc>
      </w:tr>
      <w:tr w:rsidR="001046E6" w:rsidRPr="00541083" w:rsidTr="001046E6">
        <w:trPr>
          <w:cantSplit/>
        </w:trPr>
        <w:tc>
          <w:tcPr>
            <w:tcW w:w="1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Ставка налога на при</w:t>
            </w:r>
            <w:r w:rsidRPr="001046E6">
              <w:rPr>
                <w:sz w:val="28"/>
                <w:szCs w:val="28"/>
              </w:rPr>
              <w:softHyphen/>
              <w:t>быль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proofErr w:type="spellStart"/>
            <w:r w:rsidRPr="001046E6">
              <w:rPr>
                <w:sz w:val="28"/>
                <w:szCs w:val="28"/>
              </w:rPr>
              <w:t>Н</w:t>
            </w:r>
            <w:r w:rsidRPr="001046E6">
              <w:rPr>
                <w:sz w:val="28"/>
                <w:szCs w:val="28"/>
                <w:vertAlign w:val="subscript"/>
              </w:rPr>
              <w:t>п</w:t>
            </w:r>
            <w:proofErr w:type="spellEnd"/>
          </w:p>
        </w:tc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%</w:t>
            </w:r>
          </w:p>
        </w:tc>
        <w:tc>
          <w:tcPr>
            <w:tcW w:w="11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  <w:lang w:val="en-US"/>
              </w:rPr>
            </w:pPr>
            <w:r w:rsidRPr="001046E6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6E6" w:rsidRPr="001046E6" w:rsidRDefault="001046E6" w:rsidP="001046E6">
            <w:pPr>
              <w:pStyle w:val="Textbodyindent"/>
              <w:rPr>
                <w:sz w:val="28"/>
                <w:szCs w:val="28"/>
              </w:rPr>
            </w:pPr>
            <w:r w:rsidRPr="001046E6">
              <w:rPr>
                <w:sz w:val="28"/>
                <w:szCs w:val="28"/>
              </w:rPr>
              <w:t>18</w:t>
            </w:r>
          </w:p>
        </w:tc>
      </w:tr>
    </w:tbl>
    <w:p w:rsidR="001046E6" w:rsidRDefault="001046E6" w:rsidP="00DB3A41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1046E6" w:rsidRDefault="001046E6" w:rsidP="00627670">
      <w:pPr>
        <w:pStyle w:val="Textbodyindent"/>
        <w:ind w:firstLine="720"/>
        <w:rPr>
          <w:sz w:val="28"/>
          <w:szCs w:val="28"/>
        </w:rPr>
      </w:pPr>
      <w:r w:rsidRPr="00627670">
        <w:rPr>
          <w:sz w:val="28"/>
          <w:szCs w:val="28"/>
        </w:rPr>
        <w:t>Общие капитальные вложения заказчика (потребителя) рассчитываются по формуле:</w:t>
      </w:r>
    </w:p>
    <w:p w:rsidR="00627670" w:rsidRPr="00627670" w:rsidRDefault="00627670" w:rsidP="00627670">
      <w:pPr>
        <w:pStyle w:val="Textbodyindent"/>
        <w:ind w:firstLine="720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046E6" w:rsidRPr="00627670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jc w:val="center"/>
              <w:rPr>
                <w:sz w:val="28"/>
                <w:szCs w:val="28"/>
              </w:rPr>
            </w:pPr>
            <w:r w:rsidRPr="00627670">
              <w:rPr>
                <w:noProof/>
                <w:sz w:val="28"/>
                <w:szCs w:val="28"/>
              </w:rPr>
              <w:object w:dxaOrig="3720" w:dyaOrig="420">
                <v:shape id="_x0000_i1063" type="#_x0000_t75" style="width:185.65pt;height:21.4pt" o:ole="">
                  <v:imagedata r:id="rId84" o:title=""/>
                </v:shape>
                <o:OLEObject Type="Embed" ProgID="Equation.DSMT4" ShapeID="_x0000_i1063" DrawAspect="Content" ObjectID="_1619696752" r:id="rId85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  <w:r w:rsidRPr="00627670">
              <w:rPr>
                <w:sz w:val="28"/>
                <w:szCs w:val="28"/>
              </w:rPr>
              <w:t>(7.24)</w:t>
            </w:r>
          </w:p>
        </w:tc>
      </w:tr>
    </w:tbl>
    <w:p w:rsidR="00627670" w:rsidRPr="00627670" w:rsidRDefault="00627670" w:rsidP="00627670">
      <w:pPr>
        <w:pStyle w:val="Textbodyindent"/>
        <w:rPr>
          <w:rFonts w:eastAsia="Calibri"/>
          <w:sz w:val="28"/>
          <w:szCs w:val="28"/>
          <w:lang w:eastAsia="en-US"/>
        </w:rPr>
      </w:pPr>
    </w:p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>где</w:t>
      </w:r>
      <w:r w:rsidRPr="00627670">
        <w:rPr>
          <w:sz w:val="28"/>
          <w:szCs w:val="28"/>
        </w:rPr>
        <w:tab/>
      </w:r>
      <w:proofErr w:type="spellStart"/>
      <w:r w:rsidRPr="00627670">
        <w:rPr>
          <w:sz w:val="28"/>
          <w:szCs w:val="28"/>
        </w:rPr>
        <w:t>К</w:t>
      </w:r>
      <w:r w:rsidRPr="00627670">
        <w:rPr>
          <w:sz w:val="28"/>
          <w:szCs w:val="28"/>
          <w:vertAlign w:val="subscript"/>
        </w:rPr>
        <w:t>пр</w:t>
      </w:r>
      <w:proofErr w:type="spellEnd"/>
      <w:r w:rsidRPr="00627670">
        <w:rPr>
          <w:sz w:val="28"/>
          <w:szCs w:val="28"/>
        </w:rPr>
        <w:t xml:space="preserve"> – затраты пользователя на приобретение программного обеспечения по отпускной цене у разработчика с учетом стоимости услуг по эксплуатации, руб.;</w: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ab/>
        <w:t>К</w:t>
      </w:r>
      <w:r w:rsidRPr="00627670">
        <w:rPr>
          <w:sz w:val="28"/>
          <w:szCs w:val="28"/>
          <w:vertAlign w:val="subscript"/>
        </w:rPr>
        <w:t>ос</w:t>
      </w:r>
      <w:r w:rsidRPr="00627670">
        <w:rPr>
          <w:sz w:val="28"/>
          <w:szCs w:val="28"/>
        </w:rPr>
        <w:t xml:space="preserve"> – затраты пользователя на освоение эксплуатирования веб-системы, руб.;</w: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ab/>
        <w:t>К</w:t>
      </w:r>
      <w:r w:rsidRPr="00627670">
        <w:rPr>
          <w:sz w:val="28"/>
          <w:szCs w:val="28"/>
          <w:vertAlign w:val="subscript"/>
        </w:rPr>
        <w:t>с</w:t>
      </w:r>
      <w:r w:rsidRPr="00627670">
        <w:rPr>
          <w:sz w:val="28"/>
          <w:szCs w:val="28"/>
        </w:rPr>
        <w:t xml:space="preserve"> – затраты пользователя на оплату услуг по сопровождению программного обеспечения, руб.;</w: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ab/>
      </w:r>
      <w:proofErr w:type="spellStart"/>
      <w:r w:rsidRPr="00627670">
        <w:rPr>
          <w:sz w:val="28"/>
          <w:szCs w:val="28"/>
        </w:rPr>
        <w:t>К</w:t>
      </w:r>
      <w:r w:rsidRPr="00627670">
        <w:rPr>
          <w:sz w:val="28"/>
          <w:szCs w:val="28"/>
          <w:vertAlign w:val="subscript"/>
        </w:rPr>
        <w:t>тс</w:t>
      </w:r>
      <w:proofErr w:type="spellEnd"/>
      <w:r w:rsidRPr="00627670">
        <w:rPr>
          <w:sz w:val="28"/>
          <w:szCs w:val="28"/>
        </w:rPr>
        <w:t xml:space="preserve"> – затраты на доукомплектование ВТ техническими средствами в связи с внедрением нового ПО, руб.;</w: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lastRenderedPageBreak/>
        <w:tab/>
      </w:r>
      <w:proofErr w:type="spellStart"/>
      <w:r w:rsidRPr="00627670">
        <w:rPr>
          <w:sz w:val="28"/>
          <w:szCs w:val="28"/>
        </w:rPr>
        <w:t>К</w:t>
      </w:r>
      <w:r w:rsidRPr="00627670">
        <w:rPr>
          <w:sz w:val="28"/>
          <w:szCs w:val="28"/>
          <w:vertAlign w:val="subscript"/>
        </w:rPr>
        <w:t>об</w:t>
      </w:r>
      <w:proofErr w:type="spellEnd"/>
      <w:r w:rsidRPr="00627670">
        <w:rPr>
          <w:sz w:val="28"/>
          <w:szCs w:val="28"/>
        </w:rPr>
        <w:t xml:space="preserve"> – затраты на пополнение оборотных средств в связи с использованием нового ПО, руб.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046E6" w:rsidRPr="00627670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color w:val="000000"/>
                <w:sz w:val="28"/>
                <w:szCs w:val="28"/>
              </w:rPr>
            </w:pPr>
          </w:p>
          <w:p w:rsidR="001046E6" w:rsidRPr="00627670" w:rsidRDefault="001B66E2" w:rsidP="00627670">
            <w:pPr>
              <w:pStyle w:val="Textbodyindent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=11981.06+832.02+1664.04+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639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200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=15316.12 руб.</m:t>
                </m:r>
              </m:oMath>
            </m:oMathPara>
          </w:p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1046E6" w:rsidRDefault="001046E6" w:rsidP="00A848AC">
      <w:pPr>
        <w:pStyle w:val="Textbodyindent"/>
        <w:ind w:firstLine="720"/>
        <w:rPr>
          <w:sz w:val="28"/>
          <w:szCs w:val="28"/>
        </w:rPr>
      </w:pPr>
      <w:r w:rsidRPr="00627670">
        <w:rPr>
          <w:sz w:val="28"/>
          <w:szCs w:val="28"/>
        </w:rPr>
        <w:t>Экономия затрат на заработную плату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</m:oMath>
      <w:r w:rsidRPr="00627670">
        <w:rPr>
          <w:sz w:val="28"/>
          <w:szCs w:val="28"/>
        </w:rPr>
        <w:t>) при использовании нового ПО в расчете на объем выполненных</w:t>
      </w:r>
      <w:r w:rsidR="00627670" w:rsidRPr="00627670">
        <w:rPr>
          <w:sz w:val="28"/>
          <w:szCs w:val="28"/>
        </w:rPr>
        <w:t xml:space="preserve"> работ определяется по формуле:</w:t>
      </w:r>
    </w:p>
    <w:p w:rsidR="003D41DD" w:rsidRPr="00627670" w:rsidRDefault="003D41DD" w:rsidP="00627670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046E6" w:rsidRPr="00627670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3D41DD">
            <w:pPr>
              <w:pStyle w:val="Textbodyindent"/>
              <w:jc w:val="center"/>
              <w:rPr>
                <w:sz w:val="28"/>
                <w:szCs w:val="28"/>
              </w:rPr>
            </w:pPr>
            <w:r w:rsidRPr="00627670">
              <w:rPr>
                <w:noProof/>
                <w:sz w:val="28"/>
                <w:szCs w:val="28"/>
              </w:rPr>
              <w:object w:dxaOrig="1560" w:dyaOrig="380">
                <v:shape id="_x0000_i1064" type="#_x0000_t75" style="width:78.4pt;height:21.4pt" o:ole="">
                  <v:imagedata r:id="rId86" o:title=""/>
                </v:shape>
                <o:OLEObject Type="Embed" ProgID="Equation.DSMT4" ShapeID="_x0000_i1064" DrawAspect="Content" ObjectID="_1619696753" r:id="rId87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  <w:r w:rsidRPr="00627670">
              <w:rPr>
                <w:sz w:val="28"/>
                <w:szCs w:val="28"/>
              </w:rPr>
              <w:t>(7.25)</w:t>
            </w:r>
          </w:p>
        </w:tc>
      </w:tr>
    </w:tbl>
    <w:p w:rsidR="001046E6" w:rsidRPr="00627670" w:rsidRDefault="001046E6" w:rsidP="00627670">
      <w:pPr>
        <w:pStyle w:val="Textbodyindent"/>
        <w:rPr>
          <w:sz w:val="28"/>
          <w:szCs w:val="28"/>
        </w:rPr>
      </w:pPr>
    </w:p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>где</w:t>
      </w:r>
      <w:r w:rsidRPr="00627670">
        <w:rPr>
          <w:sz w:val="28"/>
          <w:szCs w:val="28"/>
        </w:rPr>
        <w:tab/>
      </w:r>
      <w:proofErr w:type="spellStart"/>
      <w:r w:rsidRPr="00627670">
        <w:rPr>
          <w:sz w:val="28"/>
          <w:szCs w:val="28"/>
        </w:rPr>
        <w:t>С</w:t>
      </w:r>
      <w:r w:rsidRPr="00627670">
        <w:rPr>
          <w:sz w:val="28"/>
          <w:szCs w:val="28"/>
          <w:vertAlign w:val="subscript"/>
        </w:rPr>
        <w:t>зе</w:t>
      </w:r>
      <w:proofErr w:type="spellEnd"/>
      <w:r w:rsidRPr="00627670">
        <w:rPr>
          <w:sz w:val="28"/>
          <w:szCs w:val="28"/>
        </w:rPr>
        <w:t xml:space="preserve"> – экономия затрат на заработную плату при решении задач c использованием нового ПО на 1 задачу, руб.;</w: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ab/>
        <w:t>А</w:t>
      </w:r>
      <w:r w:rsidRPr="00627670">
        <w:rPr>
          <w:sz w:val="28"/>
          <w:szCs w:val="28"/>
          <w:vertAlign w:val="subscript"/>
        </w:rPr>
        <w:t>2</w:t>
      </w:r>
      <w:r w:rsidRPr="00627670">
        <w:rPr>
          <w:sz w:val="28"/>
          <w:szCs w:val="28"/>
        </w:rPr>
        <w:t xml:space="preserve"> – объем выполненных работ с использованием нового ПО (задач).</w:t>
      </w:r>
    </w:p>
    <w:p w:rsidR="001046E6" w:rsidRPr="00627670" w:rsidRDefault="001046E6" w:rsidP="00A848AC">
      <w:pPr>
        <w:pStyle w:val="Textbodyindent"/>
        <w:ind w:firstLine="720"/>
        <w:rPr>
          <w:sz w:val="28"/>
          <w:szCs w:val="28"/>
        </w:rPr>
      </w:pPr>
      <w:r w:rsidRPr="00627670">
        <w:rPr>
          <w:sz w:val="28"/>
          <w:szCs w:val="28"/>
        </w:rPr>
        <w:t>Экономия затрат на заработную плату рассчитывается по формуле:</w: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046E6" w:rsidRPr="00627670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A848AC">
            <w:pPr>
              <w:pStyle w:val="Textbodyindent"/>
              <w:jc w:val="center"/>
              <w:rPr>
                <w:sz w:val="28"/>
                <w:szCs w:val="28"/>
              </w:rPr>
            </w:pPr>
            <w:r w:rsidRPr="00627670">
              <w:rPr>
                <w:noProof/>
                <w:sz w:val="28"/>
                <w:szCs w:val="28"/>
              </w:rPr>
              <w:object w:dxaOrig="2560" w:dyaOrig="820">
                <v:shape id="_x0000_i1065" type="#_x0000_t75" style="width:130.9pt;height:41.65pt" o:ole="">
                  <v:imagedata r:id="rId88" o:title=""/>
                </v:shape>
                <o:OLEObject Type="Embed" ProgID="Equation.DSMT4" ShapeID="_x0000_i1065" DrawAspect="Content" ObjectID="_1619696754" r:id="rId89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  <w:r w:rsidRPr="00627670">
              <w:rPr>
                <w:sz w:val="28"/>
                <w:szCs w:val="28"/>
              </w:rPr>
              <w:t>(7.26)</w:t>
            </w:r>
          </w:p>
        </w:tc>
      </w:tr>
    </w:tbl>
    <w:p w:rsidR="001046E6" w:rsidRPr="00627670" w:rsidRDefault="001046E6" w:rsidP="00627670">
      <w:pPr>
        <w:pStyle w:val="Textbodyindent"/>
        <w:rPr>
          <w:sz w:val="28"/>
          <w:szCs w:val="28"/>
        </w:rPr>
      </w:pPr>
    </w:p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>где</w:t>
      </w:r>
      <w:r w:rsidRPr="00627670">
        <w:rPr>
          <w:sz w:val="28"/>
          <w:szCs w:val="28"/>
        </w:rPr>
        <w:tab/>
      </w:r>
      <w:proofErr w:type="spellStart"/>
      <w:r w:rsidRPr="00627670">
        <w:rPr>
          <w:sz w:val="28"/>
          <w:szCs w:val="28"/>
        </w:rPr>
        <w:t>З</w:t>
      </w:r>
      <w:r w:rsidRPr="00627670">
        <w:rPr>
          <w:sz w:val="28"/>
          <w:szCs w:val="28"/>
          <w:vertAlign w:val="subscript"/>
        </w:rPr>
        <w:t>см</w:t>
      </w:r>
      <w:proofErr w:type="spellEnd"/>
      <w:r w:rsidRPr="00627670">
        <w:rPr>
          <w:sz w:val="28"/>
          <w:szCs w:val="28"/>
        </w:rPr>
        <w:t xml:space="preserve"> – среднемесячная заработная плата одного программиста, руб.;</w: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ab/>
        <w:t>Т</w:t>
      </w:r>
      <w:r w:rsidRPr="00627670">
        <w:rPr>
          <w:sz w:val="28"/>
          <w:szCs w:val="28"/>
          <w:vertAlign w:val="subscript"/>
        </w:rPr>
        <w:t>с1</w:t>
      </w:r>
      <w:r w:rsidRPr="00627670">
        <w:rPr>
          <w:sz w:val="28"/>
          <w:szCs w:val="28"/>
        </w:rPr>
        <w:t>, Т</w:t>
      </w:r>
      <w:r w:rsidRPr="00627670">
        <w:rPr>
          <w:sz w:val="28"/>
          <w:szCs w:val="28"/>
          <w:vertAlign w:val="subscript"/>
        </w:rPr>
        <w:t>с2</w:t>
      </w:r>
      <w:r w:rsidRPr="00627670">
        <w:rPr>
          <w:sz w:val="28"/>
          <w:szCs w:val="28"/>
        </w:rPr>
        <w:t xml:space="preserve"> – трудоемкости работ в расчете на 1 задачу, человеко-часов;</w: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ab/>
      </w:r>
      <w:proofErr w:type="spellStart"/>
      <w:r w:rsidRPr="00627670">
        <w:rPr>
          <w:sz w:val="28"/>
          <w:szCs w:val="28"/>
        </w:rPr>
        <w:t>Т</w:t>
      </w:r>
      <w:r w:rsidRPr="00627670">
        <w:rPr>
          <w:sz w:val="28"/>
          <w:szCs w:val="28"/>
          <w:vertAlign w:val="subscript"/>
        </w:rPr>
        <w:t>ч</w:t>
      </w:r>
      <w:proofErr w:type="spellEnd"/>
      <w:r w:rsidRPr="00627670">
        <w:rPr>
          <w:sz w:val="28"/>
          <w:szCs w:val="28"/>
        </w:rPr>
        <w:t xml:space="preserve"> – количество часов работы в день, ч;</w: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ab/>
      </w:r>
      <w:proofErr w:type="spellStart"/>
      <w:r w:rsidRPr="00627670">
        <w:rPr>
          <w:sz w:val="28"/>
          <w:szCs w:val="28"/>
        </w:rPr>
        <w:t>Д</w:t>
      </w:r>
      <w:r w:rsidRPr="00627670">
        <w:rPr>
          <w:sz w:val="28"/>
          <w:szCs w:val="28"/>
          <w:vertAlign w:val="subscript"/>
        </w:rPr>
        <w:t>р</w:t>
      </w:r>
      <w:proofErr w:type="spellEnd"/>
      <w:r w:rsidRPr="00627670">
        <w:rPr>
          <w:sz w:val="28"/>
          <w:szCs w:val="28"/>
        </w:rPr>
        <w:t xml:space="preserve"> – среднемесячное кол</w:t>
      </w:r>
      <w:r w:rsidR="00A848AC">
        <w:rPr>
          <w:sz w:val="28"/>
          <w:szCs w:val="28"/>
        </w:rPr>
        <w:t>ичество рабочих дней.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046E6" w:rsidRPr="00627670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color w:val="000000"/>
                <w:sz w:val="28"/>
                <w:szCs w:val="28"/>
              </w:rPr>
            </w:pPr>
          </w:p>
          <w:p w:rsidR="001046E6" w:rsidRPr="00627670" w:rsidRDefault="001B66E2" w:rsidP="00627670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зе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280*(6-0,87)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20,3*8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=8,84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1046E6" w:rsidRPr="00627670" w:rsidRDefault="001046E6" w:rsidP="00627670">
      <w:pPr>
        <w:pStyle w:val="Textbodyindent"/>
        <w:rPr>
          <w:sz w:val="28"/>
          <w:szCs w:val="28"/>
        </w:rPr>
      </w:pPr>
    </w:p>
    <w:p w:rsidR="001046E6" w:rsidRPr="00627670" w:rsidRDefault="001046E6" w:rsidP="00A848AC">
      <w:pPr>
        <w:pStyle w:val="Textbodyindent"/>
        <w:ind w:firstLine="720"/>
        <w:rPr>
          <w:sz w:val="28"/>
          <w:szCs w:val="28"/>
        </w:rPr>
      </w:pPr>
      <w:r w:rsidRPr="00627670">
        <w:rPr>
          <w:sz w:val="28"/>
          <w:szCs w:val="28"/>
        </w:rPr>
        <w:t>Тогда, подставляя значения в формулу (7.25), рассчитаем экономию затрат на заработную плату:</w: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046E6" w:rsidRPr="00627670" w:rsidTr="00241B64">
        <w:trPr>
          <w:trHeight w:val="291"/>
        </w:trPr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color w:val="000000"/>
                <w:sz w:val="28"/>
                <w:szCs w:val="28"/>
              </w:rPr>
            </w:pPr>
          </w:p>
          <w:p w:rsidR="001046E6" w:rsidRPr="00627670" w:rsidRDefault="001B66E2" w:rsidP="00627670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з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=8,84*1800=15912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1046E6" w:rsidRPr="00627670" w:rsidRDefault="001046E6" w:rsidP="00627670">
      <w:pPr>
        <w:pStyle w:val="Textbodyindent"/>
        <w:rPr>
          <w:sz w:val="28"/>
          <w:szCs w:val="28"/>
        </w:rPr>
      </w:pPr>
    </w:p>
    <w:p w:rsidR="001046E6" w:rsidRPr="00627670" w:rsidRDefault="001046E6" w:rsidP="00A848AC">
      <w:pPr>
        <w:pStyle w:val="Textbodyindent"/>
        <w:ind w:firstLine="720"/>
        <w:rPr>
          <w:sz w:val="28"/>
          <w:szCs w:val="28"/>
        </w:rPr>
      </w:pPr>
      <w:r w:rsidRPr="00627670">
        <w:rPr>
          <w:sz w:val="28"/>
          <w:szCs w:val="28"/>
        </w:rPr>
        <w:t>Экономия с учетом начисления на зарплату вычисляется по формуле:</w: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046E6" w:rsidRPr="00627670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  <w:r w:rsidRPr="00627670">
              <w:rPr>
                <w:noProof/>
                <w:color w:val="000000"/>
                <w:position w:val="-12"/>
                <w:sz w:val="28"/>
                <w:szCs w:val="28"/>
              </w:rPr>
              <w:object w:dxaOrig="1460" w:dyaOrig="360">
                <v:shape id="_x0000_i1066" type="#_x0000_t75" style="width:75pt;height:21.4pt" o:ole="">
                  <v:imagedata r:id="rId90" o:title=""/>
                </v:shape>
                <o:OLEObject Type="Embed" ProgID="Equation.DSMT4" ShapeID="_x0000_i1066" DrawAspect="Content" ObjectID="_1619696755" r:id="rId91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  <w:r w:rsidRPr="00627670">
              <w:rPr>
                <w:sz w:val="28"/>
                <w:szCs w:val="28"/>
              </w:rPr>
              <w:t>(7.27)</w:t>
            </w:r>
          </w:p>
        </w:tc>
      </w:tr>
    </w:tbl>
    <w:p w:rsidR="001046E6" w:rsidRPr="00627670" w:rsidRDefault="001046E6" w:rsidP="00627670">
      <w:pPr>
        <w:pStyle w:val="Textbodyindent"/>
        <w:rPr>
          <w:sz w:val="28"/>
          <w:szCs w:val="28"/>
        </w:rPr>
      </w:pPr>
    </w:p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>где</w:t>
      </w:r>
      <w:r w:rsidRPr="00627670">
        <w:rPr>
          <w:sz w:val="28"/>
          <w:szCs w:val="28"/>
        </w:rPr>
        <w:tab/>
      </w:r>
      <w:proofErr w:type="spellStart"/>
      <w:r w:rsidRPr="00627670">
        <w:rPr>
          <w:sz w:val="28"/>
          <w:szCs w:val="28"/>
        </w:rPr>
        <w:t>К</w:t>
      </w:r>
      <w:r w:rsidRPr="00627670">
        <w:rPr>
          <w:sz w:val="28"/>
          <w:szCs w:val="28"/>
          <w:vertAlign w:val="subscript"/>
        </w:rPr>
        <w:t>нз</w:t>
      </w:r>
      <w:proofErr w:type="spellEnd"/>
      <w:r w:rsidRPr="00627670">
        <w:rPr>
          <w:sz w:val="28"/>
          <w:szCs w:val="28"/>
        </w:rPr>
        <w:t xml:space="preserve"> – коэффициен</w:t>
      </w:r>
      <w:r w:rsidR="00627670" w:rsidRPr="00627670">
        <w:rPr>
          <w:sz w:val="28"/>
          <w:szCs w:val="28"/>
        </w:rPr>
        <w:t>т начислений на зарплату (1,5).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046E6" w:rsidRPr="00627670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color w:val="000000"/>
                <w:sz w:val="28"/>
                <w:szCs w:val="28"/>
              </w:rPr>
            </w:pPr>
          </w:p>
          <w:p w:rsidR="001046E6" w:rsidRPr="00627670" w:rsidRDefault="001B66E2" w:rsidP="00627670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=15912*1,5=23868 руб.</m:t>
                </m:r>
              </m:oMath>
            </m:oMathPara>
          </w:p>
          <w:p w:rsidR="00627670" w:rsidRPr="00627670" w:rsidRDefault="00627670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1046E6" w:rsidRPr="00627670" w:rsidRDefault="001046E6" w:rsidP="00A848AC">
      <w:pPr>
        <w:pStyle w:val="Textbodyindent"/>
        <w:ind w:firstLine="720"/>
        <w:rPr>
          <w:sz w:val="28"/>
          <w:szCs w:val="28"/>
        </w:rPr>
      </w:pPr>
      <w:r w:rsidRPr="00627670">
        <w:rPr>
          <w:sz w:val="28"/>
          <w:szCs w:val="28"/>
        </w:rPr>
        <w:lastRenderedPageBreak/>
        <w:t>Экономия затрат на оплату машинного времени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Pr="00627670">
        <w:rPr>
          <w:sz w:val="28"/>
          <w:szCs w:val="28"/>
        </w:rPr>
        <w:t>) в расчете на выполненный объем работ в результате применения нового ПО:</w: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046E6" w:rsidRPr="00627670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Default="001046E6" w:rsidP="00A848AC">
            <w:pPr>
              <w:pStyle w:val="Textbodyindent"/>
              <w:jc w:val="center"/>
              <w:rPr>
                <w:noProof/>
                <w:color w:val="000000"/>
                <w:sz w:val="28"/>
                <w:szCs w:val="28"/>
              </w:rPr>
            </w:pPr>
            <w:r w:rsidRPr="00627670">
              <w:rPr>
                <w:noProof/>
                <w:color w:val="000000"/>
                <w:position w:val="-12"/>
                <w:sz w:val="28"/>
                <w:szCs w:val="28"/>
              </w:rPr>
              <w:object w:dxaOrig="1540" w:dyaOrig="360">
                <v:shape id="_x0000_i1067" type="#_x0000_t75" style="width:81.75pt;height:21.4pt" o:ole="">
                  <v:imagedata r:id="rId92" o:title=""/>
                </v:shape>
                <o:OLEObject Type="Embed" ProgID="Equation.DSMT4" ShapeID="_x0000_i1067" DrawAspect="Content" ObjectID="_1619696756" r:id="rId93"/>
              </w:object>
            </w:r>
          </w:p>
          <w:p w:rsidR="00A848AC" w:rsidRPr="00627670" w:rsidRDefault="00A848AC" w:rsidP="00A848AC">
            <w:pPr>
              <w:pStyle w:val="Textbodyindent"/>
              <w:jc w:val="center"/>
              <w:rPr>
                <w:sz w:val="28"/>
                <w:szCs w:val="28"/>
              </w:rPr>
            </w:pP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  <w:r w:rsidRPr="00627670">
              <w:rPr>
                <w:sz w:val="28"/>
                <w:szCs w:val="28"/>
              </w:rPr>
              <w:t>(7.28)</w:t>
            </w:r>
          </w:p>
        </w:tc>
      </w:tr>
    </w:tbl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>где</w:t>
      </w:r>
      <w:r w:rsidRPr="00627670">
        <w:rPr>
          <w:sz w:val="28"/>
          <w:szCs w:val="28"/>
        </w:rPr>
        <w:tab/>
      </w:r>
      <w:proofErr w:type="spellStart"/>
      <w:r w:rsidRPr="00627670">
        <w:rPr>
          <w:sz w:val="28"/>
          <w:szCs w:val="28"/>
        </w:rPr>
        <w:t>С</w:t>
      </w:r>
      <w:r w:rsidRPr="00627670">
        <w:rPr>
          <w:sz w:val="28"/>
          <w:szCs w:val="28"/>
          <w:vertAlign w:val="subscript"/>
        </w:rPr>
        <w:t>ме</w:t>
      </w:r>
      <w:proofErr w:type="spellEnd"/>
      <w:r w:rsidRPr="00627670">
        <w:rPr>
          <w:sz w:val="28"/>
          <w:szCs w:val="28"/>
        </w:rPr>
        <w:t xml:space="preserve"> – экономия затрат на оплату машинного времени в расчёте на 1 задачу с использованием нового ПО.</w:t>
      </w:r>
    </w:p>
    <w:p w:rsidR="001046E6" w:rsidRPr="00627670" w:rsidRDefault="001046E6" w:rsidP="00A848AC">
      <w:pPr>
        <w:pStyle w:val="Textbodyindent"/>
        <w:ind w:firstLine="720"/>
        <w:rPr>
          <w:sz w:val="28"/>
          <w:szCs w:val="28"/>
        </w:rPr>
      </w:pPr>
      <w:r w:rsidRPr="00627670">
        <w:rPr>
          <w:sz w:val="28"/>
          <w:szCs w:val="28"/>
        </w:rPr>
        <w:t>Экономия затрат на оплату машинного времени в расчете на 1 задачу определяется по формуле:</w: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046E6" w:rsidRPr="00627670" w:rsidTr="00241B64">
        <w:trPr>
          <w:trHeight w:val="320"/>
        </w:trPr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A848AC">
            <w:pPr>
              <w:pStyle w:val="Textbodyindent"/>
              <w:jc w:val="center"/>
              <w:rPr>
                <w:sz w:val="28"/>
                <w:szCs w:val="28"/>
              </w:rPr>
            </w:pPr>
            <w:r w:rsidRPr="00627670">
              <w:rPr>
                <w:noProof/>
                <w:color w:val="000000"/>
                <w:position w:val="-12"/>
                <w:sz w:val="28"/>
                <w:szCs w:val="28"/>
              </w:rPr>
              <w:object w:dxaOrig="2520" w:dyaOrig="360">
                <v:shape id="_x0000_i1068" type="#_x0000_t75" style="width:129pt;height:21.4pt" o:ole="">
                  <v:imagedata r:id="rId94" o:title=""/>
                </v:shape>
                <o:OLEObject Type="Embed" ProgID="Equation.DSMT4" ShapeID="_x0000_i1068" DrawAspect="Content" ObjectID="_1619696757" r:id="rId95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  <w:r w:rsidRPr="00627670">
              <w:rPr>
                <w:sz w:val="28"/>
                <w:szCs w:val="28"/>
              </w:rPr>
              <w:t>(7.29)</w:t>
            </w:r>
          </w:p>
        </w:tc>
      </w:tr>
      <w:tr w:rsidR="001046E6" w:rsidRPr="00627670" w:rsidTr="00241B64">
        <w:trPr>
          <w:trHeight w:val="320"/>
        </w:trPr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>где</w:t>
      </w:r>
      <w:r w:rsidRPr="00627670">
        <w:rPr>
          <w:sz w:val="28"/>
          <w:szCs w:val="28"/>
        </w:rPr>
        <w:tab/>
      </w:r>
      <w:proofErr w:type="spellStart"/>
      <w:r w:rsidRPr="00627670">
        <w:rPr>
          <w:sz w:val="28"/>
          <w:szCs w:val="28"/>
        </w:rPr>
        <w:t>Ц</w:t>
      </w:r>
      <w:r w:rsidRPr="00627670">
        <w:rPr>
          <w:sz w:val="28"/>
          <w:szCs w:val="28"/>
          <w:vertAlign w:val="subscript"/>
        </w:rPr>
        <w:t>м</w:t>
      </w:r>
      <w:proofErr w:type="spellEnd"/>
      <w:r w:rsidRPr="00627670">
        <w:rPr>
          <w:sz w:val="28"/>
          <w:szCs w:val="28"/>
        </w:rPr>
        <w:t xml:space="preserve"> – цена одного машино-часа работы ЭВМ;</w: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ab/>
        <w:t>М</w:t>
      </w:r>
      <w:r w:rsidRPr="00627670">
        <w:rPr>
          <w:sz w:val="28"/>
          <w:szCs w:val="28"/>
          <w:vertAlign w:val="subscript"/>
        </w:rPr>
        <w:t>в1</w:t>
      </w:r>
      <w:r w:rsidRPr="00627670">
        <w:rPr>
          <w:sz w:val="28"/>
          <w:szCs w:val="28"/>
        </w:rPr>
        <w:t>, М</w:t>
      </w:r>
      <w:r w:rsidRPr="00627670">
        <w:rPr>
          <w:sz w:val="28"/>
          <w:szCs w:val="28"/>
          <w:vertAlign w:val="subscript"/>
        </w:rPr>
        <w:t>в2</w:t>
      </w:r>
      <w:r w:rsidRPr="00627670">
        <w:rPr>
          <w:sz w:val="28"/>
          <w:szCs w:val="28"/>
        </w:rPr>
        <w:t xml:space="preserve"> – средний расход машинного времени при применении соответственно базового и нового ПО.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046E6" w:rsidRPr="00627670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color w:val="000000"/>
                <w:sz w:val="28"/>
                <w:szCs w:val="28"/>
              </w:rPr>
            </w:pPr>
          </w:p>
          <w:p w:rsidR="001046E6" w:rsidRPr="00A848AC" w:rsidRDefault="001B66E2" w:rsidP="00627670">
            <w:pPr>
              <w:pStyle w:val="Textbodyindent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ме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=0,45*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4-0,5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=1,58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1046E6" w:rsidRPr="00627670" w:rsidRDefault="001046E6" w:rsidP="00627670">
      <w:pPr>
        <w:pStyle w:val="Textbodyindent"/>
        <w:rPr>
          <w:sz w:val="28"/>
          <w:szCs w:val="28"/>
        </w:rPr>
      </w:pPr>
    </w:p>
    <w:p w:rsidR="001046E6" w:rsidRPr="00627670" w:rsidRDefault="001046E6" w:rsidP="00A848AC">
      <w:pPr>
        <w:pStyle w:val="Textbodyindent"/>
        <w:ind w:firstLine="720"/>
        <w:rPr>
          <w:sz w:val="28"/>
          <w:szCs w:val="28"/>
        </w:rPr>
      </w:pPr>
      <w:r w:rsidRPr="00627670">
        <w:rPr>
          <w:sz w:val="28"/>
          <w:szCs w:val="28"/>
        </w:rPr>
        <w:t>Таким образом, по формуле (7.28) определим экономию затрат на оплату машинного времени в расчете на выполненный объем работ: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046E6" w:rsidRPr="00627670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color w:val="000000"/>
                <w:sz w:val="28"/>
                <w:szCs w:val="28"/>
              </w:rPr>
            </w:pPr>
          </w:p>
          <w:p w:rsidR="001046E6" w:rsidRPr="00A848AC" w:rsidRDefault="001B66E2" w:rsidP="00627670">
            <w:pPr>
              <w:pStyle w:val="Textbodyindent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=1,58*1800=2844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1046E6" w:rsidRPr="00627670" w:rsidRDefault="001046E6" w:rsidP="00627670">
      <w:pPr>
        <w:pStyle w:val="Textbodyindent"/>
        <w:rPr>
          <w:sz w:val="28"/>
          <w:szCs w:val="28"/>
        </w:rPr>
      </w:pPr>
    </w:p>
    <w:p w:rsidR="001046E6" w:rsidRPr="00627670" w:rsidRDefault="001046E6" w:rsidP="00A848AC">
      <w:pPr>
        <w:pStyle w:val="Textbodyindent"/>
        <w:ind w:firstLine="720"/>
        <w:rPr>
          <w:sz w:val="28"/>
          <w:szCs w:val="28"/>
        </w:rPr>
      </w:pPr>
      <w:r w:rsidRPr="00627670">
        <w:rPr>
          <w:sz w:val="28"/>
          <w:szCs w:val="28"/>
        </w:rPr>
        <w:t>Общая годовая экономия текущих затрат, связанных с использованием нового ПО является важным фактором и вычисляется по формуле:</w: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046E6" w:rsidRPr="00627670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A848AC">
            <w:pPr>
              <w:pStyle w:val="Textbodyindent"/>
              <w:jc w:val="center"/>
              <w:rPr>
                <w:sz w:val="28"/>
                <w:szCs w:val="28"/>
              </w:rPr>
            </w:pPr>
            <w:r w:rsidRPr="00627670">
              <w:rPr>
                <w:noProof/>
                <w:color w:val="000000"/>
                <w:position w:val="-12"/>
                <w:sz w:val="28"/>
                <w:szCs w:val="28"/>
              </w:rPr>
              <w:object w:dxaOrig="1500" w:dyaOrig="360">
                <v:shape id="_x0000_i1069" type="#_x0000_t75" style="width:75pt;height:21.4pt" o:ole="">
                  <v:imagedata r:id="rId96" o:title=""/>
                </v:shape>
                <o:OLEObject Type="Embed" ProgID="Equation.DSMT4" ShapeID="_x0000_i1069" DrawAspect="Content" ObjectID="_1619696758" r:id="rId97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  <w:r w:rsidRPr="00627670">
              <w:rPr>
                <w:sz w:val="28"/>
                <w:szCs w:val="28"/>
              </w:rPr>
              <w:t>(7.30)</w:t>
            </w:r>
          </w:p>
        </w:tc>
      </w:tr>
    </w:tbl>
    <w:p w:rsidR="001046E6" w:rsidRPr="00627670" w:rsidRDefault="001046E6" w:rsidP="00627670">
      <w:pPr>
        <w:pStyle w:val="Textbodyindent"/>
        <w:rPr>
          <w:sz w:val="28"/>
          <w:szCs w:val="28"/>
        </w:rPr>
      </w:pPr>
    </w:p>
    <w:p w:rsidR="001046E6" w:rsidRPr="00627670" w:rsidRDefault="001046E6" w:rsidP="00A848AC">
      <w:pPr>
        <w:pStyle w:val="Textbodyindent"/>
        <w:ind w:firstLine="720"/>
        <w:rPr>
          <w:sz w:val="28"/>
          <w:szCs w:val="28"/>
        </w:rPr>
      </w:pPr>
      <w:r w:rsidRPr="00627670">
        <w:rPr>
          <w:sz w:val="28"/>
          <w:szCs w:val="28"/>
        </w:rPr>
        <w:t>Подставляя ранее полученные значения в формулу (7.30), получим: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046E6" w:rsidRPr="00627670" w:rsidTr="00241B64">
        <w:trPr>
          <w:trHeight w:val="613"/>
        </w:trPr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color w:val="000000"/>
                <w:sz w:val="28"/>
                <w:szCs w:val="28"/>
              </w:rPr>
            </w:pPr>
          </w:p>
          <w:p w:rsidR="001046E6" w:rsidRPr="00A848AC" w:rsidRDefault="001B66E2" w:rsidP="00627670">
            <w:pPr>
              <w:pStyle w:val="Textbodyindent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=23868 +2844=26712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1046E6" w:rsidRPr="00627670" w:rsidRDefault="001046E6" w:rsidP="00627670">
      <w:pPr>
        <w:pStyle w:val="Textbodyindent"/>
        <w:rPr>
          <w:sz w:val="28"/>
          <w:szCs w:val="28"/>
        </w:rPr>
      </w:pPr>
    </w:p>
    <w:p w:rsidR="001046E6" w:rsidRPr="00627670" w:rsidRDefault="001046E6" w:rsidP="00A848AC">
      <w:pPr>
        <w:pStyle w:val="Textbodyindent"/>
        <w:ind w:firstLine="720"/>
        <w:rPr>
          <w:sz w:val="28"/>
          <w:szCs w:val="28"/>
        </w:rPr>
      </w:pPr>
      <w:r w:rsidRPr="00627670">
        <w:rPr>
          <w:sz w:val="28"/>
          <w:szCs w:val="28"/>
        </w:rPr>
        <w:t>Для заказчика в качестве экономического эффекта выступает лишь чистая прибыль – дополнительная прибыль, остающаяся в его распоряжении, которая определяется по формуле:</w: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046E6" w:rsidRPr="00627670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A848AC">
            <w:pPr>
              <w:pStyle w:val="Textbodyindent"/>
              <w:jc w:val="center"/>
              <w:rPr>
                <w:sz w:val="28"/>
                <w:szCs w:val="28"/>
              </w:rPr>
            </w:pPr>
            <w:r w:rsidRPr="00627670">
              <w:rPr>
                <w:noProof/>
                <w:sz w:val="28"/>
                <w:szCs w:val="28"/>
              </w:rPr>
              <w:object w:dxaOrig="2340" w:dyaOrig="720">
                <v:shape id="_x0000_i1070" type="#_x0000_t75" style="width:118.5pt;height:36.75pt" o:ole="">
                  <v:imagedata r:id="rId98" o:title=""/>
                </v:shape>
                <o:OLEObject Type="Embed" ProgID="Equation.DSMT4" ShapeID="_x0000_i1070" DrawAspect="Content" ObjectID="_1619696759" r:id="rId99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  <w:r w:rsidRPr="00627670">
              <w:rPr>
                <w:sz w:val="28"/>
                <w:szCs w:val="28"/>
              </w:rPr>
              <w:t>(7.31)</w:t>
            </w:r>
          </w:p>
        </w:tc>
      </w:tr>
    </w:tbl>
    <w:p w:rsidR="001046E6" w:rsidRPr="00627670" w:rsidRDefault="001046E6" w:rsidP="00627670">
      <w:pPr>
        <w:pStyle w:val="Textbodyindent"/>
        <w:rPr>
          <w:sz w:val="28"/>
          <w:szCs w:val="28"/>
        </w:rPr>
      </w:pPr>
    </w:p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>где</w:t>
      </w:r>
      <w:r w:rsidRPr="00627670">
        <w:rPr>
          <w:sz w:val="28"/>
          <w:szCs w:val="28"/>
        </w:rPr>
        <w:tab/>
      </w:r>
      <w:proofErr w:type="spellStart"/>
      <w:r w:rsidRPr="00627670">
        <w:rPr>
          <w:sz w:val="28"/>
          <w:szCs w:val="28"/>
        </w:rPr>
        <w:t>Н</w:t>
      </w:r>
      <w:r w:rsidRPr="00627670">
        <w:rPr>
          <w:sz w:val="28"/>
          <w:szCs w:val="28"/>
          <w:vertAlign w:val="subscript"/>
        </w:rPr>
        <w:t>п</w:t>
      </w:r>
      <w:proofErr w:type="spellEnd"/>
      <w:r w:rsidRPr="00627670">
        <w:rPr>
          <w:sz w:val="28"/>
          <w:szCs w:val="28"/>
        </w:rPr>
        <w:t xml:space="preserve"> – </w:t>
      </w:r>
      <w:r w:rsidR="00A848AC">
        <w:rPr>
          <w:sz w:val="28"/>
          <w:szCs w:val="28"/>
        </w:rPr>
        <w:t>ставка налога на прибыль (18%).</w:t>
      </w: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046E6" w:rsidRPr="00627670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color w:val="000000"/>
                <w:sz w:val="28"/>
                <w:szCs w:val="28"/>
              </w:rPr>
            </w:pPr>
          </w:p>
          <w:p w:rsidR="001046E6" w:rsidRPr="00627670" w:rsidRDefault="001B66E2" w:rsidP="00627670">
            <w:pPr>
              <w:pStyle w:val="Textbodyinden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∆П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=26712-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26712*18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=21903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,84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руб.</m:t>
                </m:r>
              </m:oMath>
            </m:oMathPara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1046E6" w:rsidRPr="00627670" w:rsidRDefault="001046E6" w:rsidP="00627670">
      <w:pPr>
        <w:pStyle w:val="Textbodyindent"/>
        <w:rPr>
          <w:sz w:val="28"/>
          <w:szCs w:val="28"/>
        </w:rPr>
      </w:pPr>
    </w:p>
    <w:p w:rsidR="001046E6" w:rsidRPr="00627670" w:rsidRDefault="001046E6" w:rsidP="00A848AC">
      <w:pPr>
        <w:pStyle w:val="Textbodyindent"/>
        <w:ind w:firstLine="720"/>
        <w:rPr>
          <w:sz w:val="28"/>
          <w:szCs w:val="28"/>
        </w:rPr>
      </w:pPr>
      <w:r w:rsidRPr="00627670">
        <w:rPr>
          <w:sz w:val="28"/>
          <w:szCs w:val="28"/>
        </w:rPr>
        <w:t xml:space="preserve">В процессе использования нового ПО чистая прибыль в конечном итоге возмещает капитальные затраты. </w:t>
      </w:r>
    </w:p>
    <w:p w:rsidR="001046E6" w:rsidRPr="00627670" w:rsidRDefault="001046E6" w:rsidP="00A848AC">
      <w:pPr>
        <w:pStyle w:val="Textbodyindent"/>
        <w:ind w:firstLine="720"/>
        <w:rPr>
          <w:sz w:val="28"/>
          <w:szCs w:val="28"/>
        </w:rPr>
      </w:pPr>
      <w:r w:rsidRPr="00627670">
        <w:rPr>
          <w:sz w:val="28"/>
          <w:szCs w:val="28"/>
        </w:rPr>
        <w:t>Однако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2019 год) путем умножения результатов и затрат за каждый год на коэффициент дисконтирования αt, который рассчитывается по формуле:</w: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</w:p>
    <w:tbl>
      <w:tblPr>
        <w:tblStyle w:val="a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1046E6" w:rsidRPr="00627670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A848AC">
            <w:pPr>
              <w:pStyle w:val="Textbodyindent"/>
              <w:jc w:val="center"/>
              <w:rPr>
                <w:sz w:val="28"/>
                <w:szCs w:val="28"/>
              </w:rPr>
            </w:pPr>
            <w:r w:rsidRPr="00627670">
              <w:rPr>
                <w:noProof/>
                <w:color w:val="000000"/>
                <w:position w:val="-12"/>
                <w:sz w:val="28"/>
                <w:szCs w:val="28"/>
              </w:rPr>
              <w:object w:dxaOrig="1740" w:dyaOrig="460">
                <v:shape id="_x0000_i1071" type="#_x0000_t75" style="width:87pt;height:21.4pt" o:ole="">
                  <v:imagedata r:id="rId100" o:title=""/>
                </v:shape>
                <o:OLEObject Type="Embed" ProgID="Equation.DSMT4" ShapeID="_x0000_i1071" DrawAspect="Content" ObjectID="_1619696760" r:id="rId101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  <w:r w:rsidRPr="00627670">
              <w:rPr>
                <w:sz w:val="28"/>
                <w:szCs w:val="28"/>
              </w:rPr>
              <w:t>(7.32)</w:t>
            </w:r>
          </w:p>
        </w:tc>
      </w:tr>
      <w:tr w:rsidR="001046E6" w:rsidRPr="00627670" w:rsidTr="00241B64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046E6" w:rsidRPr="00627670" w:rsidRDefault="001046E6" w:rsidP="00627670">
            <w:pPr>
              <w:pStyle w:val="Textbodyindent"/>
              <w:rPr>
                <w:sz w:val="28"/>
                <w:szCs w:val="28"/>
              </w:rPr>
            </w:pPr>
          </w:p>
        </w:tc>
      </w:tr>
    </w:tbl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>где</w:t>
      </w:r>
      <w:r w:rsidRPr="00627670">
        <w:rPr>
          <w:sz w:val="28"/>
          <w:szCs w:val="28"/>
        </w:rPr>
        <w:tab/>
      </w:r>
      <w:r w:rsidRPr="00627670">
        <w:rPr>
          <w:i/>
          <w:sz w:val="28"/>
          <w:szCs w:val="28"/>
        </w:rPr>
        <w:t>E</w:t>
      </w:r>
      <w:r w:rsidRPr="00627670">
        <w:rPr>
          <w:sz w:val="28"/>
          <w:szCs w:val="28"/>
        </w:rPr>
        <w:t xml:space="preserve"> – норматив приведения разновременных затрат и результатов (c учётом </w:t>
      </w:r>
      <w:proofErr w:type="spellStart"/>
      <w:r w:rsidRPr="00627670">
        <w:rPr>
          <w:sz w:val="28"/>
          <w:szCs w:val="28"/>
        </w:rPr>
        <w:t>безрисковой</w:t>
      </w:r>
      <w:proofErr w:type="spellEnd"/>
      <w:r w:rsidRPr="00627670">
        <w:rPr>
          <w:sz w:val="28"/>
          <w:szCs w:val="28"/>
        </w:rPr>
        <w:t xml:space="preserve"> ставки процента по валютным депозитам, уровня инфляции, роста спроса и стабильности дохода примем </w:t>
      </w:r>
      <w:r w:rsidRPr="00627670">
        <w:rPr>
          <w:i/>
          <w:sz w:val="28"/>
          <w:szCs w:val="28"/>
        </w:rPr>
        <w:t>E</w:t>
      </w:r>
      <w:r w:rsidRPr="00627670">
        <w:rPr>
          <w:sz w:val="28"/>
          <w:szCs w:val="28"/>
        </w:rPr>
        <w:t xml:space="preserve"> = 24%);</w: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ab/>
      </w:r>
      <w:r w:rsidRPr="00627670">
        <w:rPr>
          <w:i/>
          <w:sz w:val="28"/>
          <w:szCs w:val="28"/>
        </w:rPr>
        <w:t>t</w:t>
      </w:r>
      <w:r w:rsidRPr="00627670">
        <w:rPr>
          <w:sz w:val="28"/>
          <w:szCs w:val="28"/>
        </w:rPr>
        <w:t xml:space="preserve"> – номер года, результаты и затраты которого приводятся к расчётному (2019 год – 1, 2020 год – 2, 2021 год – 3, 2022 год – 4);</w: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ab/>
      </w:r>
      <w:proofErr w:type="spellStart"/>
      <w:r w:rsidRPr="00627670">
        <w:rPr>
          <w:i/>
          <w:sz w:val="28"/>
          <w:szCs w:val="28"/>
        </w:rPr>
        <w:t>t</w:t>
      </w:r>
      <w:r w:rsidRPr="00627670">
        <w:rPr>
          <w:i/>
          <w:sz w:val="28"/>
          <w:szCs w:val="28"/>
          <w:vertAlign w:val="subscript"/>
        </w:rPr>
        <w:t>p</w:t>
      </w:r>
      <w:proofErr w:type="spellEnd"/>
      <w:r w:rsidRPr="00627670">
        <w:rPr>
          <w:sz w:val="28"/>
          <w:szCs w:val="28"/>
        </w:rPr>
        <w:t xml:space="preserve"> – номер расчётного года (2019).</w:t>
      </w:r>
    </w:p>
    <w:p w:rsidR="001046E6" w:rsidRDefault="001046E6" w:rsidP="00A848AC">
      <w:pPr>
        <w:pStyle w:val="Textbodyindent"/>
        <w:ind w:firstLine="720"/>
        <w:rPr>
          <w:sz w:val="28"/>
          <w:szCs w:val="28"/>
        </w:rPr>
      </w:pPr>
      <w:r w:rsidRPr="00627670">
        <w:rPr>
          <w:sz w:val="28"/>
          <w:szCs w:val="28"/>
        </w:rPr>
        <w:t>Таким образом, получим следующие значения коэффициентов дисконтирования:</w:t>
      </w:r>
    </w:p>
    <w:p w:rsidR="00A848AC" w:rsidRPr="00627670" w:rsidRDefault="00A848AC" w:rsidP="00A848AC">
      <w:pPr>
        <w:pStyle w:val="Textbodyindent"/>
        <w:ind w:firstLine="720"/>
        <w:rPr>
          <w:sz w:val="28"/>
          <w:szCs w:val="28"/>
        </w:rPr>
      </w:pPr>
    </w:p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 xml:space="preserve">2019 год: </w:t>
      </w:r>
      <w:r w:rsidRPr="00627670">
        <w:rPr>
          <w:noProof/>
          <w:color w:val="000000"/>
          <w:position w:val="-12"/>
          <w:sz w:val="28"/>
          <w:szCs w:val="28"/>
        </w:rPr>
        <w:object w:dxaOrig="2960" w:dyaOrig="440">
          <v:shape id="_x0000_i1072" type="#_x0000_t75" style="width:151.15pt;height:21.4pt" o:ole="">
            <v:imagedata r:id="rId102" o:title=""/>
          </v:shape>
          <o:OLEObject Type="Embed" ProgID="Equation.DSMT4" ShapeID="_x0000_i1072" DrawAspect="Content" ObjectID="_1619696761" r:id="rId103"/>
        </w:objec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 xml:space="preserve">2020 год: </w:t>
      </w:r>
      <w:r w:rsidRPr="00627670">
        <w:rPr>
          <w:noProof/>
          <w:color w:val="000000"/>
          <w:position w:val="-12"/>
          <w:sz w:val="28"/>
          <w:szCs w:val="28"/>
        </w:rPr>
        <w:object w:dxaOrig="3060" w:dyaOrig="440">
          <v:shape id="_x0000_i1073" type="#_x0000_t75" style="width:150.75pt;height:21.4pt" o:ole="">
            <v:imagedata r:id="rId104" o:title=""/>
          </v:shape>
          <o:OLEObject Type="Embed" ProgID="Equation.DSMT4" ShapeID="_x0000_i1073" DrawAspect="Content" ObjectID="_1619696762" r:id="rId105"/>
        </w:objec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 xml:space="preserve">2021 год: </w:t>
      </w:r>
      <w:r w:rsidRPr="00627670">
        <w:rPr>
          <w:noProof/>
          <w:color w:val="000000"/>
          <w:position w:val="-12"/>
          <w:sz w:val="28"/>
          <w:szCs w:val="28"/>
        </w:rPr>
        <w:object w:dxaOrig="3060" w:dyaOrig="440">
          <v:shape id="_x0000_i1074" type="#_x0000_t75" style="width:150.75pt;height:21.4pt" o:ole="">
            <v:imagedata r:id="rId106" o:title=""/>
          </v:shape>
          <o:OLEObject Type="Embed" ProgID="Equation.DSMT4" ShapeID="_x0000_i1074" DrawAspect="Content" ObjectID="_1619696763" r:id="rId107"/>
        </w:objec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  <w:r w:rsidRPr="00627670">
        <w:rPr>
          <w:sz w:val="28"/>
          <w:szCs w:val="28"/>
        </w:rPr>
        <w:t xml:space="preserve">2022 год: </w:t>
      </w:r>
      <w:r w:rsidRPr="00627670">
        <w:rPr>
          <w:noProof/>
          <w:color w:val="000000"/>
          <w:position w:val="-12"/>
          <w:sz w:val="28"/>
          <w:szCs w:val="28"/>
        </w:rPr>
        <w:object w:dxaOrig="3060" w:dyaOrig="440">
          <v:shape id="_x0000_i1075" type="#_x0000_t75" style="width:150.75pt;height:21.4pt" o:ole="">
            <v:imagedata r:id="rId108" o:title=""/>
          </v:shape>
          <o:OLEObject Type="Embed" ProgID="Equation.DSMT4" ShapeID="_x0000_i1075" DrawAspect="Content" ObjectID="_1619696764" r:id="rId109"/>
        </w:object>
      </w:r>
    </w:p>
    <w:p w:rsidR="001046E6" w:rsidRPr="00627670" w:rsidRDefault="001046E6" w:rsidP="00627670">
      <w:pPr>
        <w:pStyle w:val="Textbodyindent"/>
        <w:rPr>
          <w:sz w:val="28"/>
          <w:szCs w:val="28"/>
        </w:rPr>
      </w:pPr>
    </w:p>
    <w:p w:rsidR="001046E6" w:rsidRPr="00627670" w:rsidRDefault="001046E6" w:rsidP="00A848AC">
      <w:pPr>
        <w:pStyle w:val="Textbodyindent"/>
        <w:ind w:firstLine="720"/>
        <w:rPr>
          <w:sz w:val="28"/>
          <w:szCs w:val="28"/>
        </w:rPr>
      </w:pPr>
      <w:r w:rsidRPr="00627670">
        <w:rPr>
          <w:sz w:val="28"/>
          <w:szCs w:val="28"/>
        </w:rPr>
        <w:t>Сведем данные расчета экономического эффекта в таблицу 7.5.</w:t>
      </w:r>
    </w:p>
    <w:p w:rsidR="00A848AC" w:rsidRDefault="00A848AC" w:rsidP="00A848AC">
      <w:pPr>
        <w:pStyle w:val="Standard"/>
        <w:contextualSpacing/>
        <w:jc w:val="both"/>
        <w:rPr>
          <w:sz w:val="28"/>
          <w:szCs w:val="28"/>
        </w:rPr>
      </w:pPr>
    </w:p>
    <w:p w:rsidR="00A848AC" w:rsidRPr="00A848AC" w:rsidRDefault="00A848AC" w:rsidP="00A848AC">
      <w:pPr>
        <w:pStyle w:val="Standard"/>
        <w:contextualSpacing/>
        <w:jc w:val="both"/>
        <w:rPr>
          <w:sz w:val="28"/>
          <w:szCs w:val="28"/>
        </w:rPr>
      </w:pPr>
      <w:r w:rsidRPr="00A848AC">
        <w:rPr>
          <w:sz w:val="28"/>
          <w:szCs w:val="28"/>
        </w:rPr>
        <w:t xml:space="preserve"> Таблица 7.5 – Расчет экономического эффекта от использования нового ПС </w:t>
      </w:r>
    </w:p>
    <w:tbl>
      <w:tblPr>
        <w:tblW w:w="4866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78"/>
        <w:gridCol w:w="748"/>
        <w:gridCol w:w="1368"/>
        <w:gridCol w:w="1368"/>
        <w:gridCol w:w="1368"/>
        <w:gridCol w:w="1164"/>
      </w:tblGrid>
      <w:tr w:rsidR="00A848AC" w:rsidRPr="00A848AC" w:rsidTr="00A848AC">
        <w:trPr>
          <w:trHeight w:val="226"/>
        </w:trPr>
        <w:tc>
          <w:tcPr>
            <w:tcW w:w="1693" w:type="pct"/>
            <w:vMerge w:val="restart"/>
            <w:shd w:val="clear" w:color="auto" w:fill="auto"/>
            <w:vAlign w:val="center"/>
            <w:hideMark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Показатели</w:t>
            </w:r>
          </w:p>
        </w:tc>
        <w:tc>
          <w:tcPr>
            <w:tcW w:w="411" w:type="pct"/>
            <w:vMerge w:val="restart"/>
            <w:shd w:val="clear" w:color="auto" w:fill="auto"/>
            <w:vAlign w:val="center"/>
            <w:hideMark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Ед. изм.</w:t>
            </w:r>
          </w:p>
        </w:tc>
        <w:tc>
          <w:tcPr>
            <w:tcW w:w="2895" w:type="pct"/>
            <w:gridSpan w:val="4"/>
            <w:shd w:val="clear" w:color="auto" w:fill="auto"/>
            <w:vAlign w:val="center"/>
            <w:hideMark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Годы</w:t>
            </w:r>
          </w:p>
        </w:tc>
      </w:tr>
      <w:tr w:rsidR="00A848AC" w:rsidRPr="00A848AC" w:rsidTr="00A848AC">
        <w:trPr>
          <w:trHeight w:val="103"/>
        </w:trPr>
        <w:tc>
          <w:tcPr>
            <w:tcW w:w="1693" w:type="pct"/>
            <w:vMerge/>
            <w:vAlign w:val="center"/>
            <w:hideMark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11" w:type="pct"/>
            <w:vMerge/>
            <w:vAlign w:val="center"/>
            <w:hideMark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752" w:type="pct"/>
            <w:shd w:val="clear" w:color="auto" w:fill="auto"/>
            <w:vAlign w:val="center"/>
            <w:hideMark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  <w:lang w:val="en-US"/>
              </w:rPr>
              <w:t>201</w:t>
            </w:r>
            <w:r w:rsidRPr="00A848AC">
              <w:rPr>
                <w:sz w:val="28"/>
                <w:szCs w:val="28"/>
              </w:rPr>
              <w:t>9</w:t>
            </w:r>
          </w:p>
        </w:tc>
        <w:tc>
          <w:tcPr>
            <w:tcW w:w="752" w:type="pct"/>
            <w:shd w:val="clear" w:color="auto" w:fill="auto"/>
            <w:vAlign w:val="center"/>
            <w:hideMark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  <w:lang w:val="en-US"/>
              </w:rPr>
              <w:t>2020</w:t>
            </w:r>
          </w:p>
        </w:tc>
        <w:tc>
          <w:tcPr>
            <w:tcW w:w="752" w:type="pct"/>
            <w:shd w:val="clear" w:color="auto" w:fill="auto"/>
            <w:vAlign w:val="center"/>
            <w:hideMark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  <w:lang w:val="en-US"/>
              </w:rPr>
              <w:t>2021</w:t>
            </w:r>
          </w:p>
        </w:tc>
        <w:tc>
          <w:tcPr>
            <w:tcW w:w="639" w:type="pct"/>
            <w:shd w:val="clear" w:color="auto" w:fill="auto"/>
            <w:vAlign w:val="center"/>
            <w:hideMark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  <w:lang w:val="en-US"/>
              </w:rPr>
              <w:t>20</w:t>
            </w:r>
            <w:r w:rsidRPr="00A848AC">
              <w:rPr>
                <w:sz w:val="28"/>
                <w:szCs w:val="28"/>
              </w:rPr>
              <w:t>22</w:t>
            </w:r>
          </w:p>
        </w:tc>
      </w:tr>
      <w:tr w:rsidR="00A848AC" w:rsidRPr="00A848AC" w:rsidTr="00241B64">
        <w:trPr>
          <w:trHeight w:val="383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848AC" w:rsidRPr="00A848AC" w:rsidRDefault="00A848AC" w:rsidP="00A848AC">
            <w:pPr>
              <w:pStyle w:val="Textbodyindent"/>
              <w:rPr>
                <w:i/>
                <w:iCs/>
                <w:sz w:val="28"/>
                <w:szCs w:val="28"/>
              </w:rPr>
            </w:pPr>
            <w:r w:rsidRPr="00A848AC">
              <w:rPr>
                <w:i/>
                <w:iCs/>
                <w:sz w:val="28"/>
                <w:szCs w:val="28"/>
              </w:rPr>
              <w:t>Результаты:</w:t>
            </w:r>
          </w:p>
        </w:tc>
      </w:tr>
      <w:tr w:rsidR="00A848AC" w:rsidRPr="00A848AC" w:rsidTr="00A848AC">
        <w:trPr>
          <w:trHeight w:val="390"/>
        </w:trPr>
        <w:tc>
          <w:tcPr>
            <w:tcW w:w="1693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Прирост прибыли за счет экономии затрат (</w:t>
            </w:r>
            <w:proofErr w:type="spellStart"/>
            <w:r w:rsidRPr="00A848AC">
              <w:rPr>
                <w:iCs/>
                <w:sz w:val="28"/>
                <w:szCs w:val="28"/>
              </w:rPr>
              <w:t>П</w:t>
            </w:r>
            <w:r w:rsidRPr="00A848AC">
              <w:rPr>
                <w:iCs/>
                <w:sz w:val="28"/>
                <w:szCs w:val="28"/>
                <w:vertAlign w:val="subscript"/>
              </w:rPr>
              <w:t>ч</w:t>
            </w:r>
            <w:proofErr w:type="spellEnd"/>
            <w:r w:rsidRPr="00A848AC">
              <w:rPr>
                <w:sz w:val="28"/>
                <w:szCs w:val="28"/>
              </w:rPr>
              <w:t>)</w:t>
            </w:r>
          </w:p>
        </w:tc>
        <w:tc>
          <w:tcPr>
            <w:tcW w:w="411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руб.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</w:p>
        </w:tc>
        <w:tc>
          <w:tcPr>
            <w:tcW w:w="752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  <w:lang w:val="en-US"/>
              </w:rPr>
            </w:pPr>
            <w:r w:rsidRPr="00A848AC">
              <w:rPr>
                <w:iCs/>
                <w:sz w:val="28"/>
                <w:szCs w:val="28"/>
                <w:lang w:val="en-US"/>
              </w:rPr>
              <w:t>21903,84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  <w:lang w:val="en-US"/>
              </w:rPr>
              <w:t>21903,84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  <w:lang w:val="en-US"/>
              </w:rPr>
              <w:t>21903,84</w:t>
            </w:r>
          </w:p>
        </w:tc>
      </w:tr>
      <w:tr w:rsidR="00A848AC" w:rsidRPr="00A848AC" w:rsidTr="00A848AC">
        <w:trPr>
          <w:trHeight w:val="390"/>
        </w:trPr>
        <w:tc>
          <w:tcPr>
            <w:tcW w:w="1693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411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руб.</w:t>
            </w: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  <w:lang w:val="en-US"/>
              </w:rPr>
            </w:pPr>
            <w:r w:rsidRPr="00A848AC">
              <w:rPr>
                <w:iCs/>
                <w:sz w:val="28"/>
                <w:szCs w:val="28"/>
                <w:lang w:val="en-US"/>
              </w:rPr>
              <w:t>17665,45</w:t>
            </w: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  <w:lang w:val="en-US"/>
              </w:rPr>
            </w:pPr>
            <w:r w:rsidRPr="00A848AC">
              <w:rPr>
                <w:iCs/>
                <w:sz w:val="28"/>
                <w:szCs w:val="28"/>
                <w:lang w:val="en-US"/>
              </w:rPr>
              <w:t>14246.26</w:t>
            </w:r>
          </w:p>
        </w:tc>
        <w:tc>
          <w:tcPr>
            <w:tcW w:w="6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  <w:lang w:val="en-US"/>
              </w:rPr>
            </w:pPr>
            <w:r w:rsidRPr="00A848AC">
              <w:rPr>
                <w:iCs/>
                <w:sz w:val="28"/>
                <w:szCs w:val="28"/>
                <w:lang w:val="en-US"/>
              </w:rPr>
              <w:t>11488.56</w:t>
            </w:r>
          </w:p>
        </w:tc>
      </w:tr>
      <w:tr w:rsidR="00A848AC" w:rsidRPr="00A848AC" w:rsidTr="00A848AC">
        <w:trPr>
          <w:trHeight w:val="390"/>
        </w:trPr>
        <w:tc>
          <w:tcPr>
            <w:tcW w:w="5000" w:type="pct"/>
            <w:gridSpan w:val="6"/>
            <w:tcBorders>
              <w:bottom w:val="nil"/>
            </w:tcBorders>
            <w:shd w:val="clear" w:color="auto" w:fill="auto"/>
            <w:vAlign w:val="center"/>
            <w:hideMark/>
          </w:tcPr>
          <w:p w:rsidR="00A848AC" w:rsidRPr="00A848AC" w:rsidRDefault="00A848AC" w:rsidP="00A848AC">
            <w:pPr>
              <w:pStyle w:val="Textbodyindent"/>
              <w:rPr>
                <w:i/>
                <w:iCs/>
                <w:sz w:val="28"/>
                <w:szCs w:val="28"/>
              </w:rPr>
            </w:pPr>
            <w:r w:rsidRPr="00A848AC">
              <w:rPr>
                <w:i/>
                <w:iCs/>
                <w:sz w:val="28"/>
                <w:szCs w:val="28"/>
              </w:rPr>
              <w:t>Затраты:</w:t>
            </w:r>
          </w:p>
        </w:tc>
      </w:tr>
    </w:tbl>
    <w:p w:rsidR="00A848AC" w:rsidRDefault="00A848AC" w:rsidP="00DB3A41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1046E6" w:rsidRDefault="001046E6" w:rsidP="00DB3A41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A848AC" w:rsidRPr="00A848AC" w:rsidRDefault="00A848AC" w:rsidP="00A848AC">
      <w:pPr>
        <w:pStyle w:val="Standard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>
        <w:rPr>
          <w:sz w:val="28"/>
          <w:szCs w:val="28"/>
        </w:rPr>
        <w:t xml:space="preserve">Продолжение таблицы </w:t>
      </w:r>
      <w:r>
        <w:rPr>
          <w:sz w:val="28"/>
          <w:szCs w:val="28"/>
          <w:lang w:val="en-US"/>
        </w:rPr>
        <w:t>7.5</w:t>
      </w:r>
    </w:p>
    <w:tbl>
      <w:tblPr>
        <w:tblW w:w="4866" w:type="pct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74"/>
        <w:gridCol w:w="15"/>
        <w:gridCol w:w="720"/>
        <w:gridCol w:w="13"/>
        <w:gridCol w:w="1340"/>
        <w:gridCol w:w="27"/>
        <w:gridCol w:w="1368"/>
        <w:gridCol w:w="44"/>
        <w:gridCol w:w="1324"/>
        <w:gridCol w:w="27"/>
        <w:gridCol w:w="1142"/>
      </w:tblGrid>
      <w:tr w:rsidR="00A848AC" w:rsidRPr="00A848AC" w:rsidTr="00A848AC">
        <w:trPr>
          <w:trHeight w:val="226"/>
        </w:trPr>
        <w:tc>
          <w:tcPr>
            <w:tcW w:w="1690" w:type="pct"/>
            <w:vMerge w:val="restart"/>
            <w:shd w:val="clear" w:color="auto" w:fill="auto"/>
            <w:vAlign w:val="center"/>
            <w:hideMark/>
          </w:tcPr>
          <w:p w:rsidR="00A848AC" w:rsidRPr="00A848AC" w:rsidRDefault="00A848AC" w:rsidP="00241B64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Показатели</w:t>
            </w:r>
          </w:p>
        </w:tc>
        <w:tc>
          <w:tcPr>
            <w:tcW w:w="411" w:type="pct"/>
            <w:gridSpan w:val="3"/>
            <w:vMerge w:val="restart"/>
            <w:shd w:val="clear" w:color="auto" w:fill="auto"/>
            <w:vAlign w:val="center"/>
            <w:hideMark/>
          </w:tcPr>
          <w:p w:rsidR="00A848AC" w:rsidRPr="00A848AC" w:rsidRDefault="00A848AC" w:rsidP="00241B64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Ед. изм.</w:t>
            </w:r>
          </w:p>
        </w:tc>
        <w:tc>
          <w:tcPr>
            <w:tcW w:w="2899" w:type="pct"/>
            <w:gridSpan w:val="7"/>
            <w:shd w:val="clear" w:color="auto" w:fill="auto"/>
            <w:vAlign w:val="center"/>
            <w:hideMark/>
          </w:tcPr>
          <w:p w:rsidR="00A848AC" w:rsidRPr="00A848AC" w:rsidRDefault="00A848AC" w:rsidP="00241B64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Годы</w:t>
            </w:r>
          </w:p>
        </w:tc>
      </w:tr>
      <w:tr w:rsidR="00A848AC" w:rsidRPr="00A848AC" w:rsidTr="00A848AC">
        <w:trPr>
          <w:trHeight w:val="103"/>
        </w:trPr>
        <w:tc>
          <w:tcPr>
            <w:tcW w:w="1690" w:type="pct"/>
            <w:vMerge/>
            <w:vAlign w:val="center"/>
            <w:hideMark/>
          </w:tcPr>
          <w:p w:rsidR="00A848AC" w:rsidRPr="00A848AC" w:rsidRDefault="00A848AC" w:rsidP="00241B64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411" w:type="pct"/>
            <w:gridSpan w:val="3"/>
            <w:vMerge/>
            <w:vAlign w:val="center"/>
            <w:hideMark/>
          </w:tcPr>
          <w:p w:rsidR="00A848AC" w:rsidRPr="00A848AC" w:rsidRDefault="00A848AC" w:rsidP="00241B64">
            <w:pPr>
              <w:pStyle w:val="Textbodyindent"/>
              <w:rPr>
                <w:sz w:val="28"/>
                <w:szCs w:val="28"/>
              </w:rPr>
            </w:pPr>
          </w:p>
        </w:tc>
        <w:tc>
          <w:tcPr>
            <w:tcW w:w="752" w:type="pct"/>
            <w:gridSpan w:val="2"/>
            <w:shd w:val="clear" w:color="auto" w:fill="auto"/>
            <w:vAlign w:val="center"/>
            <w:hideMark/>
          </w:tcPr>
          <w:p w:rsidR="00A848AC" w:rsidRPr="00A848AC" w:rsidRDefault="00A848AC" w:rsidP="00241B64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  <w:lang w:val="en-US"/>
              </w:rPr>
              <w:t>201</w:t>
            </w:r>
            <w:r w:rsidRPr="00A848AC">
              <w:rPr>
                <w:sz w:val="28"/>
                <w:szCs w:val="28"/>
              </w:rPr>
              <w:t>9</w:t>
            </w:r>
          </w:p>
        </w:tc>
        <w:tc>
          <w:tcPr>
            <w:tcW w:w="752" w:type="pct"/>
            <w:shd w:val="clear" w:color="auto" w:fill="auto"/>
            <w:vAlign w:val="center"/>
            <w:hideMark/>
          </w:tcPr>
          <w:p w:rsidR="00A848AC" w:rsidRPr="00A848AC" w:rsidRDefault="00A848AC" w:rsidP="00241B64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  <w:lang w:val="en-US"/>
              </w:rPr>
              <w:t>2020</w:t>
            </w:r>
          </w:p>
        </w:tc>
        <w:tc>
          <w:tcPr>
            <w:tcW w:w="752" w:type="pct"/>
            <w:gridSpan w:val="2"/>
            <w:shd w:val="clear" w:color="auto" w:fill="auto"/>
            <w:vAlign w:val="center"/>
            <w:hideMark/>
          </w:tcPr>
          <w:p w:rsidR="00A848AC" w:rsidRPr="00A848AC" w:rsidRDefault="00A848AC" w:rsidP="00241B64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  <w:lang w:val="en-US"/>
              </w:rPr>
              <w:t>2021</w:t>
            </w:r>
          </w:p>
        </w:tc>
        <w:tc>
          <w:tcPr>
            <w:tcW w:w="643" w:type="pct"/>
            <w:gridSpan w:val="2"/>
            <w:shd w:val="clear" w:color="auto" w:fill="auto"/>
            <w:vAlign w:val="center"/>
            <w:hideMark/>
          </w:tcPr>
          <w:p w:rsidR="00A848AC" w:rsidRPr="00A848AC" w:rsidRDefault="00A848AC" w:rsidP="00241B64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  <w:lang w:val="en-US"/>
              </w:rPr>
              <w:t>20</w:t>
            </w:r>
            <w:r w:rsidRPr="00A848AC">
              <w:rPr>
                <w:sz w:val="28"/>
                <w:szCs w:val="28"/>
              </w:rPr>
              <w:t>22</w:t>
            </w:r>
          </w:p>
        </w:tc>
      </w:tr>
      <w:tr w:rsidR="00A848AC" w:rsidRPr="00A848AC" w:rsidTr="00A848AC">
        <w:trPr>
          <w:trHeight w:val="390"/>
        </w:trPr>
        <w:tc>
          <w:tcPr>
            <w:tcW w:w="1690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Приобретение ПО (</w:t>
            </w:r>
            <w:proofErr w:type="spellStart"/>
            <w:r w:rsidRPr="00A848AC">
              <w:rPr>
                <w:sz w:val="28"/>
                <w:szCs w:val="28"/>
              </w:rPr>
              <w:t>Кпр</w:t>
            </w:r>
            <w:proofErr w:type="spellEnd"/>
            <w:r w:rsidRPr="00A848AC">
              <w:rPr>
                <w:sz w:val="28"/>
                <w:szCs w:val="28"/>
              </w:rPr>
              <w:t>)</w:t>
            </w:r>
          </w:p>
        </w:tc>
        <w:tc>
          <w:tcPr>
            <w:tcW w:w="411" w:type="pct"/>
            <w:gridSpan w:val="3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руб.</w:t>
            </w:r>
          </w:p>
        </w:tc>
        <w:tc>
          <w:tcPr>
            <w:tcW w:w="752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11981,06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752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 </w:t>
            </w:r>
          </w:p>
        </w:tc>
      </w:tr>
      <w:tr w:rsidR="00A848AC" w:rsidRPr="00A848AC" w:rsidTr="00A848AC">
        <w:trPr>
          <w:trHeight w:val="390"/>
        </w:trPr>
        <w:tc>
          <w:tcPr>
            <w:tcW w:w="1690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Освоение ПО (Кос)</w:t>
            </w:r>
          </w:p>
        </w:tc>
        <w:tc>
          <w:tcPr>
            <w:tcW w:w="411" w:type="pct"/>
            <w:gridSpan w:val="3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руб.</w:t>
            </w:r>
          </w:p>
        </w:tc>
        <w:tc>
          <w:tcPr>
            <w:tcW w:w="752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832,02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752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 </w:t>
            </w:r>
          </w:p>
        </w:tc>
      </w:tr>
      <w:tr w:rsidR="00A848AC" w:rsidRPr="00A848AC" w:rsidTr="00A848AC">
        <w:trPr>
          <w:trHeight w:val="390"/>
        </w:trPr>
        <w:tc>
          <w:tcPr>
            <w:tcW w:w="1690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Сопровождение (</w:t>
            </w:r>
            <w:r w:rsidRPr="00A848AC">
              <w:rPr>
                <w:iCs/>
                <w:sz w:val="28"/>
                <w:szCs w:val="28"/>
              </w:rPr>
              <w:t>К</w:t>
            </w:r>
            <w:r w:rsidRPr="00A848AC">
              <w:rPr>
                <w:iCs/>
                <w:sz w:val="28"/>
                <w:szCs w:val="28"/>
                <w:vertAlign w:val="subscript"/>
              </w:rPr>
              <w:t>с</w:t>
            </w:r>
            <w:r w:rsidRPr="00A848AC">
              <w:rPr>
                <w:sz w:val="28"/>
                <w:szCs w:val="28"/>
              </w:rPr>
              <w:t>)</w:t>
            </w:r>
          </w:p>
        </w:tc>
        <w:tc>
          <w:tcPr>
            <w:tcW w:w="411" w:type="pct"/>
            <w:gridSpan w:val="3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руб.</w:t>
            </w:r>
          </w:p>
        </w:tc>
        <w:tc>
          <w:tcPr>
            <w:tcW w:w="752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1664,04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752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 </w:t>
            </w:r>
          </w:p>
        </w:tc>
      </w:tr>
      <w:tr w:rsidR="00A848AC" w:rsidRPr="00A848AC" w:rsidTr="00A848AC">
        <w:trPr>
          <w:trHeight w:val="390"/>
        </w:trPr>
        <w:tc>
          <w:tcPr>
            <w:tcW w:w="1690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Доукомплектование ВТ техническими средствами (</w:t>
            </w:r>
            <w:proofErr w:type="spellStart"/>
            <w:r w:rsidRPr="00A848AC">
              <w:rPr>
                <w:iCs/>
                <w:sz w:val="28"/>
                <w:szCs w:val="28"/>
              </w:rPr>
              <w:t>К</w:t>
            </w:r>
            <w:r w:rsidRPr="00A848AC">
              <w:rPr>
                <w:iCs/>
                <w:sz w:val="28"/>
                <w:szCs w:val="28"/>
                <w:vertAlign w:val="subscript"/>
              </w:rPr>
              <w:t>тс</w:t>
            </w:r>
            <w:proofErr w:type="spellEnd"/>
            <w:r w:rsidRPr="00A848AC">
              <w:rPr>
                <w:sz w:val="28"/>
                <w:szCs w:val="28"/>
              </w:rPr>
              <w:t>)</w:t>
            </w:r>
          </w:p>
        </w:tc>
        <w:tc>
          <w:tcPr>
            <w:tcW w:w="411" w:type="pct"/>
            <w:gridSpan w:val="3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руб.</w:t>
            </w:r>
          </w:p>
        </w:tc>
        <w:tc>
          <w:tcPr>
            <w:tcW w:w="752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639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752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 </w:t>
            </w:r>
          </w:p>
        </w:tc>
      </w:tr>
      <w:tr w:rsidR="00A848AC" w:rsidRPr="00A848AC" w:rsidTr="00A848AC">
        <w:trPr>
          <w:trHeight w:val="390"/>
        </w:trPr>
        <w:tc>
          <w:tcPr>
            <w:tcW w:w="1690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Пополнение оборотных средств (</w:t>
            </w:r>
            <w:proofErr w:type="spellStart"/>
            <w:r w:rsidRPr="00A848AC">
              <w:rPr>
                <w:iCs/>
                <w:sz w:val="28"/>
                <w:szCs w:val="28"/>
              </w:rPr>
              <w:t>К</w:t>
            </w:r>
            <w:r w:rsidRPr="00A848AC">
              <w:rPr>
                <w:iCs/>
                <w:sz w:val="28"/>
                <w:szCs w:val="28"/>
                <w:vertAlign w:val="subscript"/>
              </w:rPr>
              <w:t>об</w:t>
            </w:r>
            <w:proofErr w:type="spellEnd"/>
            <w:r w:rsidRPr="00A848AC">
              <w:rPr>
                <w:sz w:val="28"/>
                <w:szCs w:val="28"/>
              </w:rPr>
              <w:t>)</w:t>
            </w:r>
          </w:p>
        </w:tc>
        <w:tc>
          <w:tcPr>
            <w:tcW w:w="411" w:type="pct"/>
            <w:gridSpan w:val="3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руб.</w:t>
            </w:r>
          </w:p>
        </w:tc>
        <w:tc>
          <w:tcPr>
            <w:tcW w:w="752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200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752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 </w:t>
            </w:r>
          </w:p>
        </w:tc>
      </w:tr>
      <w:tr w:rsidR="00A848AC" w:rsidRPr="00A848AC" w:rsidTr="00A848AC">
        <w:trPr>
          <w:trHeight w:val="390"/>
        </w:trPr>
        <w:tc>
          <w:tcPr>
            <w:tcW w:w="1690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Всего затрат</w:t>
            </w:r>
          </w:p>
        </w:tc>
        <w:tc>
          <w:tcPr>
            <w:tcW w:w="411" w:type="pct"/>
            <w:gridSpan w:val="3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руб.</w:t>
            </w:r>
          </w:p>
        </w:tc>
        <w:tc>
          <w:tcPr>
            <w:tcW w:w="752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  <w:lang w:val="en-US"/>
              </w:rPr>
            </w:pPr>
            <w:r w:rsidRPr="00A848AC">
              <w:rPr>
                <w:iCs/>
                <w:sz w:val="28"/>
                <w:szCs w:val="28"/>
                <w:lang w:val="en-US"/>
              </w:rPr>
              <w:t>15316,12</w:t>
            </w:r>
          </w:p>
        </w:tc>
        <w:tc>
          <w:tcPr>
            <w:tcW w:w="752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</w:p>
        </w:tc>
        <w:tc>
          <w:tcPr>
            <w:tcW w:w="752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</w:p>
        </w:tc>
        <w:tc>
          <w:tcPr>
            <w:tcW w:w="643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</w:p>
        </w:tc>
      </w:tr>
      <w:tr w:rsidR="00A848AC" w:rsidRPr="00A848AC" w:rsidTr="00A848AC">
        <w:trPr>
          <w:trHeight w:val="390"/>
        </w:trPr>
        <w:tc>
          <w:tcPr>
            <w:tcW w:w="1690" w:type="pct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То же с учетом фактора времени</w:t>
            </w:r>
          </w:p>
        </w:tc>
        <w:tc>
          <w:tcPr>
            <w:tcW w:w="411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руб.</w:t>
            </w:r>
          </w:p>
        </w:tc>
        <w:tc>
          <w:tcPr>
            <w:tcW w:w="752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  <w:lang w:val="en-US"/>
              </w:rPr>
            </w:pPr>
            <w:r w:rsidRPr="00A848AC">
              <w:rPr>
                <w:iCs/>
                <w:sz w:val="28"/>
                <w:szCs w:val="28"/>
                <w:lang w:val="en-US"/>
              </w:rPr>
              <w:t>15316,12</w:t>
            </w:r>
          </w:p>
        </w:tc>
        <w:tc>
          <w:tcPr>
            <w:tcW w:w="75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752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 </w:t>
            </w:r>
          </w:p>
        </w:tc>
        <w:tc>
          <w:tcPr>
            <w:tcW w:w="643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 </w:t>
            </w:r>
          </w:p>
        </w:tc>
      </w:tr>
      <w:tr w:rsidR="00A848AC" w:rsidRPr="00A848AC" w:rsidTr="00A848AC">
        <w:trPr>
          <w:trHeight w:val="390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A848AC" w:rsidRPr="00A848AC" w:rsidRDefault="00A848AC" w:rsidP="00241B64">
            <w:pPr>
              <w:pStyle w:val="Textbodyindent"/>
              <w:rPr>
                <w:i/>
                <w:iCs/>
                <w:sz w:val="28"/>
                <w:szCs w:val="28"/>
              </w:rPr>
            </w:pPr>
            <w:r w:rsidRPr="00A848AC">
              <w:rPr>
                <w:i/>
                <w:iCs/>
                <w:sz w:val="28"/>
                <w:szCs w:val="28"/>
              </w:rPr>
              <w:t>Затраты:</w:t>
            </w:r>
          </w:p>
        </w:tc>
      </w:tr>
      <w:tr w:rsidR="00A848AC" w:rsidRPr="00A848AC" w:rsidTr="00A848AC">
        <w:trPr>
          <w:trHeight w:val="390"/>
        </w:trPr>
        <w:tc>
          <w:tcPr>
            <w:tcW w:w="1698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Превышение результатов над затратами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руб.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  <w:lang w:val="en-US"/>
              </w:rPr>
              <w:t>-15316,12</w:t>
            </w:r>
          </w:p>
        </w:tc>
        <w:tc>
          <w:tcPr>
            <w:tcW w:w="791" w:type="pct"/>
            <w:gridSpan w:val="3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  <w:lang w:val="en-US"/>
              </w:rPr>
              <w:t>17665,45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  <w:lang w:val="en-US"/>
              </w:rPr>
              <w:t>14246,26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  <w:lang w:val="en-US"/>
              </w:rPr>
              <w:t>11488,56</w:t>
            </w:r>
          </w:p>
        </w:tc>
      </w:tr>
      <w:tr w:rsidR="00A848AC" w:rsidRPr="00A848AC" w:rsidTr="00A848AC">
        <w:trPr>
          <w:trHeight w:val="390"/>
        </w:trPr>
        <w:tc>
          <w:tcPr>
            <w:tcW w:w="1698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То же нарастающим итогом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руб.</w:t>
            </w:r>
          </w:p>
        </w:tc>
        <w:tc>
          <w:tcPr>
            <w:tcW w:w="744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  <w:lang w:val="en-US"/>
              </w:rPr>
              <w:t>-15316,12</w:t>
            </w:r>
          </w:p>
        </w:tc>
        <w:tc>
          <w:tcPr>
            <w:tcW w:w="791" w:type="pct"/>
            <w:gridSpan w:val="3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  <w:lang w:val="en-US"/>
              </w:rPr>
            </w:pPr>
            <w:r w:rsidRPr="00A848AC">
              <w:rPr>
                <w:iCs/>
                <w:sz w:val="28"/>
                <w:szCs w:val="28"/>
              </w:rPr>
              <w:t>2349,33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  <w:lang w:val="en-US"/>
              </w:rPr>
            </w:pPr>
            <w:r w:rsidRPr="00A848AC">
              <w:rPr>
                <w:iCs/>
                <w:sz w:val="28"/>
                <w:szCs w:val="28"/>
                <w:lang w:val="en-US"/>
              </w:rPr>
              <w:t>16595,59</w:t>
            </w:r>
          </w:p>
        </w:tc>
        <w:tc>
          <w:tcPr>
            <w:tcW w:w="628" w:type="pct"/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  <w:lang w:val="en-US"/>
              </w:rPr>
            </w:pPr>
            <w:r w:rsidRPr="00A848AC">
              <w:rPr>
                <w:iCs/>
                <w:sz w:val="28"/>
                <w:szCs w:val="28"/>
                <w:lang w:val="en-US"/>
              </w:rPr>
              <w:t>28084,15</w:t>
            </w:r>
          </w:p>
        </w:tc>
      </w:tr>
      <w:tr w:rsidR="00A848AC" w:rsidRPr="00A848AC" w:rsidTr="00A848AC">
        <w:trPr>
          <w:trHeight w:val="390"/>
        </w:trPr>
        <w:tc>
          <w:tcPr>
            <w:tcW w:w="1698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Коэффициент приведения</w:t>
            </w:r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sz w:val="28"/>
                <w:szCs w:val="28"/>
              </w:rPr>
            </w:pPr>
            <w:r w:rsidRPr="00A848AC">
              <w:rPr>
                <w:sz w:val="28"/>
                <w:szCs w:val="28"/>
              </w:rPr>
              <w:t>ед.</w:t>
            </w:r>
          </w:p>
        </w:tc>
        <w:tc>
          <w:tcPr>
            <w:tcW w:w="744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color w:val="FF0000"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791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0,8065</w:t>
            </w:r>
          </w:p>
        </w:tc>
        <w:tc>
          <w:tcPr>
            <w:tcW w:w="743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0,6504</w:t>
            </w:r>
          </w:p>
        </w:tc>
        <w:tc>
          <w:tcPr>
            <w:tcW w:w="62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848AC" w:rsidRPr="00A848AC" w:rsidRDefault="00A848AC" w:rsidP="00A848AC">
            <w:pPr>
              <w:pStyle w:val="Textbodyindent"/>
              <w:rPr>
                <w:iCs/>
                <w:sz w:val="28"/>
                <w:szCs w:val="28"/>
              </w:rPr>
            </w:pPr>
            <w:r w:rsidRPr="00A848AC">
              <w:rPr>
                <w:iCs/>
                <w:sz w:val="28"/>
                <w:szCs w:val="28"/>
              </w:rPr>
              <w:t>0,5245</w:t>
            </w:r>
          </w:p>
        </w:tc>
      </w:tr>
    </w:tbl>
    <w:p w:rsidR="0011151C" w:rsidRDefault="0011151C" w:rsidP="00A848AC">
      <w:pPr>
        <w:pStyle w:val="af2"/>
        <w:spacing w:line="240" w:lineRule="auto"/>
        <w:ind w:firstLine="0"/>
      </w:pPr>
    </w:p>
    <w:p w:rsidR="0011151C" w:rsidRPr="001664D9" w:rsidRDefault="0011151C" w:rsidP="0011151C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11151C" w:rsidRPr="001664D9" w:rsidRDefault="0011151C" w:rsidP="0011151C">
      <w:pPr>
        <w:pStyle w:val="2"/>
        <w:spacing w:before="0" w:line="240" w:lineRule="auto"/>
        <w:ind w:firstLine="720"/>
        <w:contextualSpacing/>
        <w:rPr>
          <w:rFonts w:ascii="Times New Roman" w:hAnsi="Times New Roman" w:cs="Times New Roman"/>
          <w:b/>
          <w:sz w:val="28"/>
          <w:szCs w:val="28"/>
        </w:rPr>
      </w:pPr>
      <w:bookmarkStart w:id="5" w:name="_Toc8634278"/>
      <w:r>
        <w:rPr>
          <w:rFonts w:ascii="Times New Roman" w:hAnsi="Times New Roman" w:cs="Times New Roman"/>
          <w:b/>
          <w:color w:val="auto"/>
          <w:sz w:val="28"/>
          <w:szCs w:val="28"/>
        </w:rPr>
        <w:t>7.4</w:t>
      </w:r>
      <w:r w:rsidRPr="001664D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848AC">
        <w:rPr>
          <w:rFonts w:ascii="Times New Roman" w:hAnsi="Times New Roman" w:cs="Times New Roman"/>
          <w:b/>
          <w:color w:val="auto"/>
          <w:sz w:val="28"/>
          <w:szCs w:val="28"/>
        </w:rPr>
        <w:t>Вывод по технико-экономическому обоснованию</w:t>
      </w:r>
      <w:bookmarkEnd w:id="5"/>
    </w:p>
    <w:p w:rsidR="0011151C" w:rsidRDefault="0011151C" w:rsidP="00DB3A41">
      <w:pPr>
        <w:pStyle w:val="Standard"/>
        <w:ind w:firstLine="720"/>
        <w:contextualSpacing/>
        <w:jc w:val="both"/>
        <w:rPr>
          <w:sz w:val="28"/>
          <w:szCs w:val="28"/>
        </w:rPr>
      </w:pPr>
    </w:p>
    <w:p w:rsidR="00A848AC" w:rsidRPr="00A848AC" w:rsidRDefault="00A848AC" w:rsidP="00A848AC">
      <w:pPr>
        <w:pStyle w:val="Textbodyindent"/>
        <w:ind w:firstLine="720"/>
        <w:rPr>
          <w:rFonts w:eastAsiaTheme="minorEastAsia"/>
          <w:sz w:val="28"/>
          <w:szCs w:val="28"/>
        </w:rPr>
      </w:pPr>
      <w:r w:rsidRPr="00A848AC">
        <w:rPr>
          <w:rFonts w:eastAsiaTheme="minorEastAsia"/>
          <w:sz w:val="28"/>
          <w:szCs w:val="28"/>
        </w:rPr>
        <w:t>В результате технико-экономического обоснования применения программного продукта были получены следующие значения показателей их эффективности:</w:t>
      </w:r>
    </w:p>
    <w:p w:rsidR="00A848AC" w:rsidRDefault="00A848AC" w:rsidP="00A848AC">
      <w:pPr>
        <w:pStyle w:val="Textbodyindent"/>
        <w:ind w:firstLine="720"/>
        <w:rPr>
          <w:rFonts w:eastAsiaTheme="minorEastAsia"/>
          <w:sz w:val="28"/>
          <w:szCs w:val="28"/>
        </w:rPr>
      </w:pPr>
      <w:r w:rsidRPr="00A848AC">
        <w:rPr>
          <w:rFonts w:eastAsiaTheme="minorEastAsia"/>
          <w:sz w:val="28"/>
          <w:szCs w:val="28"/>
        </w:rPr>
        <w:t>Среднегодовая величина чистой прибыли:</w:t>
      </w:r>
    </w:p>
    <w:p w:rsidR="00A848AC" w:rsidRPr="00A848AC" w:rsidRDefault="00A848AC" w:rsidP="00A848AC">
      <w:pPr>
        <w:pStyle w:val="Textbodyindent"/>
        <w:ind w:firstLine="720"/>
        <w:rPr>
          <w:rFonts w:eastAsiaTheme="minorEastAsia"/>
          <w:sz w:val="28"/>
          <w:szCs w:val="28"/>
        </w:rPr>
      </w:pPr>
    </w:p>
    <w:p w:rsidR="00A848AC" w:rsidRPr="00A848AC" w:rsidRDefault="001B66E2" w:rsidP="00A848AC">
      <w:pPr>
        <w:pStyle w:val="Textbodyindent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чср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(0+21903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,84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+21903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,84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+21903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,84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=16428  тыс. руб.</m:t>
          </m:r>
        </m:oMath>
      </m:oMathPara>
    </w:p>
    <w:p w:rsidR="00A848AC" w:rsidRPr="00A848AC" w:rsidRDefault="00A848AC" w:rsidP="00A848AC">
      <w:pPr>
        <w:pStyle w:val="Textbodyindent"/>
        <w:rPr>
          <w:rFonts w:eastAsiaTheme="minorEastAsia"/>
          <w:sz w:val="28"/>
          <w:szCs w:val="28"/>
        </w:rPr>
      </w:pPr>
    </w:p>
    <w:p w:rsidR="00A848AC" w:rsidRPr="00A848AC" w:rsidRDefault="00A848AC" w:rsidP="00A848AC">
      <w:pPr>
        <w:pStyle w:val="Textbodyindent"/>
        <w:ind w:firstLine="720"/>
        <w:rPr>
          <w:rFonts w:eastAsiaTheme="minorEastAsia"/>
          <w:sz w:val="28"/>
          <w:szCs w:val="28"/>
        </w:rPr>
      </w:pPr>
      <w:r w:rsidRPr="00A848AC">
        <w:rPr>
          <w:rFonts w:eastAsiaTheme="minorEastAsia"/>
          <w:sz w:val="28"/>
          <w:szCs w:val="28"/>
        </w:rPr>
        <w:t xml:space="preserve">Чистый дисконтированный доход за четыре года производства продукции составит </w:t>
      </w:r>
      <w:r w:rsidRPr="00A848AC">
        <w:rPr>
          <w:iCs/>
          <w:sz w:val="28"/>
          <w:szCs w:val="28"/>
        </w:rPr>
        <w:t>23297,16</w:t>
      </w:r>
      <w:r w:rsidRPr="00A848AC">
        <w:rPr>
          <w:rFonts w:eastAsiaTheme="minorEastAsia"/>
          <w:sz w:val="28"/>
          <w:szCs w:val="28"/>
        </w:rPr>
        <w:t xml:space="preserve"> тыс. руб.</w:t>
      </w:r>
    </w:p>
    <w:p w:rsidR="00A848AC" w:rsidRPr="00A848AC" w:rsidRDefault="00A848AC" w:rsidP="00A848AC">
      <w:pPr>
        <w:pStyle w:val="Textbodyindent"/>
        <w:ind w:firstLine="720"/>
        <w:rPr>
          <w:rFonts w:eastAsiaTheme="minorEastAsia"/>
          <w:sz w:val="28"/>
          <w:szCs w:val="28"/>
        </w:rPr>
      </w:pPr>
      <w:r w:rsidRPr="00A848AC">
        <w:rPr>
          <w:rFonts w:eastAsiaTheme="minorEastAsia"/>
          <w:sz w:val="28"/>
          <w:szCs w:val="28"/>
        </w:rPr>
        <w:t>Все инвестиции окупаются на второй год использования программного продукта.</w:t>
      </w:r>
    </w:p>
    <w:p w:rsidR="00A848AC" w:rsidRDefault="00A848AC" w:rsidP="00A848AC">
      <w:pPr>
        <w:pStyle w:val="Textbodyindent"/>
        <w:ind w:firstLine="720"/>
        <w:rPr>
          <w:rFonts w:eastAsiaTheme="minorEastAsia"/>
          <w:sz w:val="28"/>
          <w:szCs w:val="28"/>
        </w:rPr>
      </w:pPr>
      <w:r w:rsidRPr="00A848AC">
        <w:rPr>
          <w:rFonts w:eastAsiaTheme="minorEastAsia"/>
          <w:sz w:val="28"/>
          <w:szCs w:val="28"/>
        </w:rPr>
        <w:t>Рентабельность инвестиций в приобретение программного продукта:</w:t>
      </w:r>
    </w:p>
    <w:p w:rsidR="00A848AC" w:rsidRPr="00A848AC" w:rsidRDefault="00A848AC" w:rsidP="00A848AC">
      <w:pPr>
        <w:pStyle w:val="Textbodyindent"/>
        <w:ind w:firstLine="720"/>
        <w:rPr>
          <w:rFonts w:eastAsiaTheme="minorEastAsia"/>
          <w:sz w:val="28"/>
          <w:szCs w:val="28"/>
        </w:rPr>
      </w:pPr>
    </w:p>
    <w:p w:rsidR="00A848AC" w:rsidRPr="00A848AC" w:rsidRDefault="001B66E2" w:rsidP="00A848AC">
      <w:pPr>
        <w:pStyle w:val="Textbodyinden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16428</m:t>
              </m:r>
              <m:r>
                <w:rPr>
                  <w:rFonts w:ascii="Cambria Math" w:hAnsi="Cambria Math"/>
                  <w:sz w:val="28"/>
                  <w:szCs w:val="28"/>
                </w:rPr>
                <m:t>*100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%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15316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,12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=107.2%</m:t>
          </m:r>
        </m:oMath>
      </m:oMathPara>
    </w:p>
    <w:p w:rsidR="00A848AC" w:rsidRPr="00A848AC" w:rsidRDefault="00A848AC" w:rsidP="00A848AC">
      <w:pPr>
        <w:pStyle w:val="Textbodyindent"/>
        <w:ind w:firstLine="720"/>
        <w:rPr>
          <w:rFonts w:eastAsiaTheme="minorEastAsia"/>
          <w:sz w:val="28"/>
          <w:szCs w:val="28"/>
        </w:rPr>
      </w:pPr>
      <w:r w:rsidRPr="00A848AC">
        <w:rPr>
          <w:rFonts w:eastAsiaTheme="minorEastAsia"/>
          <w:sz w:val="28"/>
          <w:szCs w:val="28"/>
        </w:rPr>
        <w:lastRenderedPageBreak/>
        <w:t>Таким образом было произведено технико-экономическое обоснование разрабатываемого проекта, составлена смета затрат и рассчитана прогнозируемая прибыль, и показана экономическая целесообразность разработки.</w:t>
      </w:r>
    </w:p>
    <w:p w:rsidR="002A368A" w:rsidRPr="00B174DF" w:rsidRDefault="00A848AC" w:rsidP="001B66E2">
      <w:pPr>
        <w:pStyle w:val="Textbodyindent"/>
        <w:ind w:firstLine="720"/>
        <w:rPr>
          <w:sz w:val="28"/>
          <w:szCs w:val="28"/>
        </w:rPr>
      </w:pPr>
      <w:r w:rsidRPr="00A848AC">
        <w:rPr>
          <w:rFonts w:eastAsiaTheme="minorEastAsia"/>
          <w:sz w:val="28"/>
          <w:szCs w:val="28"/>
        </w:rPr>
        <w:t xml:space="preserve">Полученные результаты свидетельствуют об эффективности разработки и внедрения в эксплуатацию </w:t>
      </w:r>
      <w:r w:rsidRPr="00A848AC">
        <w:rPr>
          <w:color w:val="000000"/>
          <w:sz w:val="28"/>
          <w:szCs w:val="28"/>
        </w:rPr>
        <w:t>веб-системы контроля над документацией пользователя</w:t>
      </w:r>
      <w:r w:rsidRPr="00A848AC">
        <w:rPr>
          <w:rFonts w:eastAsiaTheme="minorEastAsia"/>
          <w:sz w:val="28"/>
          <w:szCs w:val="28"/>
        </w:rPr>
        <w:t>.</w:t>
      </w:r>
    </w:p>
    <w:sectPr w:rsidR="002A368A" w:rsidRPr="00B174DF" w:rsidSect="00C94E32">
      <w:footerReference w:type="default" r:id="rId110"/>
      <w:pgSz w:w="11906" w:h="16838" w:code="9"/>
      <w:pgMar w:top="1134" w:right="851" w:bottom="1531" w:left="1701" w:header="1134" w:footer="964" w:gutter="0"/>
      <w:pgNumType w:start="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44B" w:rsidRDefault="001A444B">
      <w:pPr>
        <w:spacing w:after="0" w:line="240" w:lineRule="auto"/>
      </w:pPr>
      <w:r>
        <w:separator/>
      </w:r>
    </w:p>
  </w:endnote>
  <w:endnote w:type="continuationSeparator" w:id="0">
    <w:p w:rsidR="001A444B" w:rsidRDefault="001A4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59097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444B" w:rsidRDefault="001A444B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66E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44B" w:rsidRDefault="001A444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A444B" w:rsidRDefault="001A4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3CFE"/>
    <w:multiLevelType w:val="multilevel"/>
    <w:tmpl w:val="3B1E5C2C"/>
    <w:lvl w:ilvl="0">
      <w:numFmt w:val="bullet"/>
      <w:lvlText w:val="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5361FF6"/>
    <w:multiLevelType w:val="multilevel"/>
    <w:tmpl w:val="A5A2DB5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90245A2"/>
    <w:multiLevelType w:val="multilevel"/>
    <w:tmpl w:val="4ECC73F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9065CC3"/>
    <w:multiLevelType w:val="multilevel"/>
    <w:tmpl w:val="C11E39B8"/>
    <w:lvl w:ilvl="0">
      <w:numFmt w:val="bullet"/>
      <w:lvlText w:val="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0E4A56F8"/>
    <w:multiLevelType w:val="hybridMultilevel"/>
    <w:tmpl w:val="62F00E12"/>
    <w:lvl w:ilvl="0" w:tplc="ECB20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C51532"/>
    <w:multiLevelType w:val="hybridMultilevel"/>
    <w:tmpl w:val="99EC9618"/>
    <w:lvl w:ilvl="0" w:tplc="ECB20A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9F4676"/>
    <w:multiLevelType w:val="hybridMultilevel"/>
    <w:tmpl w:val="A4E471C6"/>
    <w:lvl w:ilvl="0" w:tplc="ECB20A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D95021D"/>
    <w:multiLevelType w:val="hybridMultilevel"/>
    <w:tmpl w:val="A04E77B6"/>
    <w:lvl w:ilvl="0" w:tplc="ECB20A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9611FA"/>
    <w:multiLevelType w:val="hybridMultilevel"/>
    <w:tmpl w:val="98965B1E"/>
    <w:lvl w:ilvl="0" w:tplc="ECB20A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B26265"/>
    <w:multiLevelType w:val="hybridMultilevel"/>
    <w:tmpl w:val="F95004C2"/>
    <w:lvl w:ilvl="0" w:tplc="ECB20A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3E31B2"/>
    <w:multiLevelType w:val="multilevel"/>
    <w:tmpl w:val="4ABC7FC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1" w15:restartNumberingAfterBreak="0">
    <w:nsid w:val="2B103354"/>
    <w:multiLevelType w:val="hybridMultilevel"/>
    <w:tmpl w:val="AE0EC6FA"/>
    <w:lvl w:ilvl="0" w:tplc="9056D0BA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A61825"/>
    <w:multiLevelType w:val="multilevel"/>
    <w:tmpl w:val="D79878F2"/>
    <w:lvl w:ilvl="0">
      <w:numFmt w:val="bullet"/>
      <w:lvlText w:val="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2EE72292"/>
    <w:multiLevelType w:val="multilevel"/>
    <w:tmpl w:val="F9F0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29B2728"/>
    <w:multiLevelType w:val="multilevel"/>
    <w:tmpl w:val="CEAAF7B4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71B44FF"/>
    <w:multiLevelType w:val="hybridMultilevel"/>
    <w:tmpl w:val="7C8A45B6"/>
    <w:lvl w:ilvl="0" w:tplc="39969020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8B83133"/>
    <w:multiLevelType w:val="hybridMultilevel"/>
    <w:tmpl w:val="650A8EC2"/>
    <w:lvl w:ilvl="0" w:tplc="ECB20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C77BA"/>
    <w:multiLevelType w:val="hybridMultilevel"/>
    <w:tmpl w:val="1F10320A"/>
    <w:lvl w:ilvl="0" w:tplc="ECB20A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100061"/>
    <w:multiLevelType w:val="hybridMultilevel"/>
    <w:tmpl w:val="5218EFBA"/>
    <w:lvl w:ilvl="0" w:tplc="ECB20A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25297E"/>
    <w:multiLevelType w:val="hybridMultilevel"/>
    <w:tmpl w:val="F44A83E4"/>
    <w:lvl w:ilvl="0" w:tplc="ECB20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CB5A38"/>
    <w:multiLevelType w:val="multilevel"/>
    <w:tmpl w:val="B0845B3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21" w15:restartNumberingAfterBreak="0">
    <w:nsid w:val="44134C5B"/>
    <w:multiLevelType w:val="multilevel"/>
    <w:tmpl w:val="2CA65D7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2" w15:restartNumberingAfterBreak="0">
    <w:nsid w:val="47AC4431"/>
    <w:multiLevelType w:val="hybridMultilevel"/>
    <w:tmpl w:val="BD6A328C"/>
    <w:lvl w:ilvl="0" w:tplc="ECB20A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9D1F41"/>
    <w:multiLevelType w:val="hybridMultilevel"/>
    <w:tmpl w:val="7C60F208"/>
    <w:lvl w:ilvl="0" w:tplc="ECB20A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790722"/>
    <w:multiLevelType w:val="hybridMultilevel"/>
    <w:tmpl w:val="9F589482"/>
    <w:lvl w:ilvl="0" w:tplc="ECB20A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465778"/>
    <w:multiLevelType w:val="hybridMultilevel"/>
    <w:tmpl w:val="77AEDFE2"/>
    <w:lvl w:ilvl="0" w:tplc="ECB20A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4EE0107"/>
    <w:multiLevelType w:val="multilevel"/>
    <w:tmpl w:val="361C2D2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 w15:restartNumberingAfterBreak="0">
    <w:nsid w:val="55F559C6"/>
    <w:multiLevelType w:val="multilevel"/>
    <w:tmpl w:val="8AB0ECA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59096C15"/>
    <w:multiLevelType w:val="hybridMultilevel"/>
    <w:tmpl w:val="B3B81F84"/>
    <w:lvl w:ilvl="0" w:tplc="A70AB5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F0542C"/>
    <w:multiLevelType w:val="multilevel"/>
    <w:tmpl w:val="B9D231E4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653E455B"/>
    <w:multiLevelType w:val="hybridMultilevel"/>
    <w:tmpl w:val="BB262A20"/>
    <w:lvl w:ilvl="0" w:tplc="20EC829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56B05BC"/>
    <w:multiLevelType w:val="hybridMultilevel"/>
    <w:tmpl w:val="5CEC4922"/>
    <w:lvl w:ilvl="0" w:tplc="ECB20A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0C1F4B"/>
    <w:multiLevelType w:val="multilevel"/>
    <w:tmpl w:val="93F800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3" w15:restartNumberingAfterBreak="0">
    <w:nsid w:val="6E241975"/>
    <w:multiLevelType w:val="multilevel"/>
    <w:tmpl w:val="9208AD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4" w15:restartNumberingAfterBreak="0">
    <w:nsid w:val="7385032B"/>
    <w:multiLevelType w:val="hybridMultilevel"/>
    <w:tmpl w:val="5F70BB7A"/>
    <w:lvl w:ilvl="0" w:tplc="9056D0BA">
      <w:start w:val="1"/>
      <w:numFmt w:val="bullet"/>
      <w:lvlText w:val="-"/>
      <w:lvlJc w:val="left"/>
      <w:pPr>
        <w:ind w:left="107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5" w15:restartNumberingAfterBreak="0">
    <w:nsid w:val="74D43A85"/>
    <w:multiLevelType w:val="hybridMultilevel"/>
    <w:tmpl w:val="80FCE854"/>
    <w:lvl w:ilvl="0" w:tplc="ECB20A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5B6F8F"/>
    <w:multiLevelType w:val="hybridMultilevel"/>
    <w:tmpl w:val="2BA484CC"/>
    <w:lvl w:ilvl="0" w:tplc="ECB20A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380A53"/>
    <w:multiLevelType w:val="multilevel"/>
    <w:tmpl w:val="A78C3A4C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8" w15:restartNumberingAfterBreak="0">
    <w:nsid w:val="7CEE031A"/>
    <w:multiLevelType w:val="hybridMultilevel"/>
    <w:tmpl w:val="57B89F3A"/>
    <w:lvl w:ilvl="0" w:tplc="243217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DBF6D0B"/>
    <w:multiLevelType w:val="multilevel"/>
    <w:tmpl w:val="1BB0B016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13"/>
  </w:num>
  <w:num w:numId="5">
    <w:abstractNumId w:val="5"/>
  </w:num>
  <w:num w:numId="6">
    <w:abstractNumId w:val="36"/>
  </w:num>
  <w:num w:numId="7">
    <w:abstractNumId w:val="4"/>
  </w:num>
  <w:num w:numId="8">
    <w:abstractNumId w:val="19"/>
  </w:num>
  <w:num w:numId="9">
    <w:abstractNumId w:val="16"/>
  </w:num>
  <w:num w:numId="10">
    <w:abstractNumId w:val="33"/>
  </w:num>
  <w:num w:numId="11">
    <w:abstractNumId w:val="17"/>
  </w:num>
  <w:num w:numId="12">
    <w:abstractNumId w:val="31"/>
  </w:num>
  <w:num w:numId="13">
    <w:abstractNumId w:val="27"/>
  </w:num>
  <w:num w:numId="14">
    <w:abstractNumId w:val="24"/>
  </w:num>
  <w:num w:numId="15">
    <w:abstractNumId w:val="25"/>
  </w:num>
  <w:num w:numId="16">
    <w:abstractNumId w:val="21"/>
  </w:num>
  <w:num w:numId="17">
    <w:abstractNumId w:val="1"/>
  </w:num>
  <w:num w:numId="18">
    <w:abstractNumId w:val="20"/>
  </w:num>
  <w:num w:numId="19">
    <w:abstractNumId w:val="22"/>
  </w:num>
  <w:num w:numId="20">
    <w:abstractNumId w:val="2"/>
  </w:num>
  <w:num w:numId="21">
    <w:abstractNumId w:val="39"/>
  </w:num>
  <w:num w:numId="22">
    <w:abstractNumId w:val="26"/>
  </w:num>
  <w:num w:numId="23">
    <w:abstractNumId w:val="3"/>
  </w:num>
  <w:num w:numId="24">
    <w:abstractNumId w:val="32"/>
  </w:num>
  <w:num w:numId="25">
    <w:abstractNumId w:val="6"/>
  </w:num>
  <w:num w:numId="26">
    <w:abstractNumId w:val="9"/>
  </w:num>
  <w:num w:numId="27">
    <w:abstractNumId w:val="8"/>
  </w:num>
  <w:num w:numId="28">
    <w:abstractNumId w:val="37"/>
  </w:num>
  <w:num w:numId="29">
    <w:abstractNumId w:val="29"/>
  </w:num>
  <w:num w:numId="30">
    <w:abstractNumId w:val="12"/>
  </w:num>
  <w:num w:numId="31">
    <w:abstractNumId w:val="30"/>
  </w:num>
  <w:num w:numId="32">
    <w:abstractNumId w:val="35"/>
  </w:num>
  <w:num w:numId="33">
    <w:abstractNumId w:val="18"/>
  </w:num>
  <w:num w:numId="34">
    <w:abstractNumId w:val="34"/>
  </w:num>
  <w:num w:numId="35">
    <w:abstractNumId w:val="11"/>
  </w:num>
  <w:num w:numId="36">
    <w:abstractNumId w:val="15"/>
  </w:num>
  <w:num w:numId="37">
    <w:abstractNumId w:val="23"/>
  </w:num>
  <w:num w:numId="38">
    <w:abstractNumId w:val="7"/>
  </w:num>
  <w:num w:numId="39">
    <w:abstractNumId w:val="28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361"/>
    <w:rsid w:val="000021FD"/>
    <w:rsid w:val="00002523"/>
    <w:rsid w:val="0000554B"/>
    <w:rsid w:val="00011B4C"/>
    <w:rsid w:val="000220CB"/>
    <w:rsid w:val="00026DF0"/>
    <w:rsid w:val="000276A9"/>
    <w:rsid w:val="00031E14"/>
    <w:rsid w:val="000326A7"/>
    <w:rsid w:val="000336E7"/>
    <w:rsid w:val="00034BC8"/>
    <w:rsid w:val="00040607"/>
    <w:rsid w:val="000409E0"/>
    <w:rsid w:val="00042D86"/>
    <w:rsid w:val="00054D1F"/>
    <w:rsid w:val="0005523D"/>
    <w:rsid w:val="000557BA"/>
    <w:rsid w:val="00057B1A"/>
    <w:rsid w:val="00061B29"/>
    <w:rsid w:val="00061CC5"/>
    <w:rsid w:val="00064782"/>
    <w:rsid w:val="00090002"/>
    <w:rsid w:val="000906D5"/>
    <w:rsid w:val="0009180C"/>
    <w:rsid w:val="000930C1"/>
    <w:rsid w:val="00093F16"/>
    <w:rsid w:val="0009789D"/>
    <w:rsid w:val="000A0985"/>
    <w:rsid w:val="000A0BAF"/>
    <w:rsid w:val="000A71D1"/>
    <w:rsid w:val="000B158D"/>
    <w:rsid w:val="000B221E"/>
    <w:rsid w:val="000B4636"/>
    <w:rsid w:val="000B4D18"/>
    <w:rsid w:val="000B4F92"/>
    <w:rsid w:val="000D0C1C"/>
    <w:rsid w:val="000D409B"/>
    <w:rsid w:val="000D6E08"/>
    <w:rsid w:val="000E3030"/>
    <w:rsid w:val="000E4237"/>
    <w:rsid w:val="000E4423"/>
    <w:rsid w:val="000E591E"/>
    <w:rsid w:val="000E5C7D"/>
    <w:rsid w:val="000E664F"/>
    <w:rsid w:val="000E6A2D"/>
    <w:rsid w:val="000F43A5"/>
    <w:rsid w:val="000F5AEB"/>
    <w:rsid w:val="000F7EB0"/>
    <w:rsid w:val="000F7FBC"/>
    <w:rsid w:val="00100570"/>
    <w:rsid w:val="001012DE"/>
    <w:rsid w:val="00101398"/>
    <w:rsid w:val="001046E6"/>
    <w:rsid w:val="001047EA"/>
    <w:rsid w:val="0011032A"/>
    <w:rsid w:val="0011151C"/>
    <w:rsid w:val="001115D6"/>
    <w:rsid w:val="00113242"/>
    <w:rsid w:val="00115347"/>
    <w:rsid w:val="0011598D"/>
    <w:rsid w:val="00116AE4"/>
    <w:rsid w:val="0012082F"/>
    <w:rsid w:val="00121AEF"/>
    <w:rsid w:val="00122C53"/>
    <w:rsid w:val="001351C1"/>
    <w:rsid w:val="00141829"/>
    <w:rsid w:val="00144D4E"/>
    <w:rsid w:val="00150033"/>
    <w:rsid w:val="00163352"/>
    <w:rsid w:val="001664D9"/>
    <w:rsid w:val="00166A18"/>
    <w:rsid w:val="00172625"/>
    <w:rsid w:val="00173858"/>
    <w:rsid w:val="00175C39"/>
    <w:rsid w:val="0017635C"/>
    <w:rsid w:val="00176A59"/>
    <w:rsid w:val="00177AA2"/>
    <w:rsid w:val="001823EE"/>
    <w:rsid w:val="00182EFD"/>
    <w:rsid w:val="001842A4"/>
    <w:rsid w:val="00190B83"/>
    <w:rsid w:val="00193F93"/>
    <w:rsid w:val="001969C0"/>
    <w:rsid w:val="001979DB"/>
    <w:rsid w:val="001A0FAA"/>
    <w:rsid w:val="001A17C5"/>
    <w:rsid w:val="001A2760"/>
    <w:rsid w:val="001A3B31"/>
    <w:rsid w:val="001A444B"/>
    <w:rsid w:val="001A4AD3"/>
    <w:rsid w:val="001B5337"/>
    <w:rsid w:val="001B66E2"/>
    <w:rsid w:val="001C1592"/>
    <w:rsid w:val="001C46F1"/>
    <w:rsid w:val="001D0BF9"/>
    <w:rsid w:val="001D28F8"/>
    <w:rsid w:val="001D6293"/>
    <w:rsid w:val="001E06C9"/>
    <w:rsid w:val="001E0F73"/>
    <w:rsid w:val="001E4D52"/>
    <w:rsid w:val="001E5000"/>
    <w:rsid w:val="001E5BD4"/>
    <w:rsid w:val="001E71AD"/>
    <w:rsid w:val="001F5637"/>
    <w:rsid w:val="00200242"/>
    <w:rsid w:val="00204DD3"/>
    <w:rsid w:val="0020590F"/>
    <w:rsid w:val="0021139F"/>
    <w:rsid w:val="00211987"/>
    <w:rsid w:val="002122D5"/>
    <w:rsid w:val="002127BE"/>
    <w:rsid w:val="00212948"/>
    <w:rsid w:val="00215BEA"/>
    <w:rsid w:val="00217141"/>
    <w:rsid w:val="00217609"/>
    <w:rsid w:val="00217A4A"/>
    <w:rsid w:val="00221B68"/>
    <w:rsid w:val="00223EEE"/>
    <w:rsid w:val="00226D81"/>
    <w:rsid w:val="002322E8"/>
    <w:rsid w:val="0023522F"/>
    <w:rsid w:val="00235FE6"/>
    <w:rsid w:val="0023696E"/>
    <w:rsid w:val="00236D90"/>
    <w:rsid w:val="00237DD6"/>
    <w:rsid w:val="00240D3B"/>
    <w:rsid w:val="00241B64"/>
    <w:rsid w:val="00242D86"/>
    <w:rsid w:val="0024425E"/>
    <w:rsid w:val="002515F8"/>
    <w:rsid w:val="0025544D"/>
    <w:rsid w:val="00263E00"/>
    <w:rsid w:val="00270193"/>
    <w:rsid w:val="00270CC0"/>
    <w:rsid w:val="002721A2"/>
    <w:rsid w:val="002735EA"/>
    <w:rsid w:val="002848D1"/>
    <w:rsid w:val="00286161"/>
    <w:rsid w:val="00290D38"/>
    <w:rsid w:val="00292D9D"/>
    <w:rsid w:val="00293A4F"/>
    <w:rsid w:val="00297AFC"/>
    <w:rsid w:val="00297D03"/>
    <w:rsid w:val="002A0DB3"/>
    <w:rsid w:val="002A368A"/>
    <w:rsid w:val="002A6C94"/>
    <w:rsid w:val="002B0A1A"/>
    <w:rsid w:val="002B43CC"/>
    <w:rsid w:val="002B63E7"/>
    <w:rsid w:val="002C5C6B"/>
    <w:rsid w:val="002C7EAA"/>
    <w:rsid w:val="002D090F"/>
    <w:rsid w:val="002D43FA"/>
    <w:rsid w:val="002D4E74"/>
    <w:rsid w:val="002D5587"/>
    <w:rsid w:val="002E4500"/>
    <w:rsid w:val="002F2D3E"/>
    <w:rsid w:val="002F32AB"/>
    <w:rsid w:val="00307483"/>
    <w:rsid w:val="003109FE"/>
    <w:rsid w:val="00315DEF"/>
    <w:rsid w:val="00325982"/>
    <w:rsid w:val="00327B8F"/>
    <w:rsid w:val="00330371"/>
    <w:rsid w:val="00331181"/>
    <w:rsid w:val="00336EAF"/>
    <w:rsid w:val="003401ED"/>
    <w:rsid w:val="00343035"/>
    <w:rsid w:val="00350A2F"/>
    <w:rsid w:val="00351B8C"/>
    <w:rsid w:val="00353F3D"/>
    <w:rsid w:val="00362B37"/>
    <w:rsid w:val="00364093"/>
    <w:rsid w:val="003652EA"/>
    <w:rsid w:val="00372315"/>
    <w:rsid w:val="003853A8"/>
    <w:rsid w:val="0038694D"/>
    <w:rsid w:val="00386CD5"/>
    <w:rsid w:val="00393F63"/>
    <w:rsid w:val="00394256"/>
    <w:rsid w:val="00394FC2"/>
    <w:rsid w:val="003951BF"/>
    <w:rsid w:val="003964FB"/>
    <w:rsid w:val="003A67B8"/>
    <w:rsid w:val="003B0D32"/>
    <w:rsid w:val="003B0F32"/>
    <w:rsid w:val="003B3AA5"/>
    <w:rsid w:val="003B58E4"/>
    <w:rsid w:val="003B748E"/>
    <w:rsid w:val="003C1DC0"/>
    <w:rsid w:val="003C3810"/>
    <w:rsid w:val="003C6A8C"/>
    <w:rsid w:val="003C7163"/>
    <w:rsid w:val="003D227A"/>
    <w:rsid w:val="003D3F0E"/>
    <w:rsid w:val="003D41DD"/>
    <w:rsid w:val="003D46FB"/>
    <w:rsid w:val="003D5A01"/>
    <w:rsid w:val="003E1A43"/>
    <w:rsid w:val="003E3159"/>
    <w:rsid w:val="003E3AEA"/>
    <w:rsid w:val="003E4DCE"/>
    <w:rsid w:val="003E7668"/>
    <w:rsid w:val="003F0DE1"/>
    <w:rsid w:val="003F156B"/>
    <w:rsid w:val="003F1A2A"/>
    <w:rsid w:val="003F37A9"/>
    <w:rsid w:val="003F6654"/>
    <w:rsid w:val="00424F68"/>
    <w:rsid w:val="00433656"/>
    <w:rsid w:val="0043588D"/>
    <w:rsid w:val="004362FB"/>
    <w:rsid w:val="00447B1D"/>
    <w:rsid w:val="00452CF4"/>
    <w:rsid w:val="00453DEF"/>
    <w:rsid w:val="004576A0"/>
    <w:rsid w:val="00464FB7"/>
    <w:rsid w:val="004656CE"/>
    <w:rsid w:val="00470004"/>
    <w:rsid w:val="00476803"/>
    <w:rsid w:val="00480639"/>
    <w:rsid w:val="004856FD"/>
    <w:rsid w:val="00493EA3"/>
    <w:rsid w:val="00495C3B"/>
    <w:rsid w:val="004963D2"/>
    <w:rsid w:val="004A0243"/>
    <w:rsid w:val="004B2972"/>
    <w:rsid w:val="004B2DB5"/>
    <w:rsid w:val="004C63BB"/>
    <w:rsid w:val="004D149E"/>
    <w:rsid w:val="004D435E"/>
    <w:rsid w:val="004D4544"/>
    <w:rsid w:val="004D4DF9"/>
    <w:rsid w:val="004D5BC5"/>
    <w:rsid w:val="004D7423"/>
    <w:rsid w:val="004F2A9A"/>
    <w:rsid w:val="004F2CC7"/>
    <w:rsid w:val="004F3428"/>
    <w:rsid w:val="004F5BC0"/>
    <w:rsid w:val="00501B19"/>
    <w:rsid w:val="00504F06"/>
    <w:rsid w:val="0051349B"/>
    <w:rsid w:val="00513B44"/>
    <w:rsid w:val="00514E47"/>
    <w:rsid w:val="005238EE"/>
    <w:rsid w:val="00525C8C"/>
    <w:rsid w:val="00530D9E"/>
    <w:rsid w:val="005417D7"/>
    <w:rsid w:val="00554937"/>
    <w:rsid w:val="005576D0"/>
    <w:rsid w:val="00557B86"/>
    <w:rsid w:val="00570787"/>
    <w:rsid w:val="0057082B"/>
    <w:rsid w:val="00583445"/>
    <w:rsid w:val="005860AF"/>
    <w:rsid w:val="005908AF"/>
    <w:rsid w:val="005915DC"/>
    <w:rsid w:val="00595CAC"/>
    <w:rsid w:val="00596D3A"/>
    <w:rsid w:val="005975F6"/>
    <w:rsid w:val="005A0A38"/>
    <w:rsid w:val="005B050D"/>
    <w:rsid w:val="005B41A2"/>
    <w:rsid w:val="005B7B06"/>
    <w:rsid w:val="005C0CF6"/>
    <w:rsid w:val="005C2CB8"/>
    <w:rsid w:val="005C4EFE"/>
    <w:rsid w:val="005C74F1"/>
    <w:rsid w:val="005C775D"/>
    <w:rsid w:val="005D170A"/>
    <w:rsid w:val="005D1F1D"/>
    <w:rsid w:val="005D4621"/>
    <w:rsid w:val="005F2F6E"/>
    <w:rsid w:val="006005F3"/>
    <w:rsid w:val="006074DA"/>
    <w:rsid w:val="00607F02"/>
    <w:rsid w:val="006121DE"/>
    <w:rsid w:val="00616DC9"/>
    <w:rsid w:val="0062110A"/>
    <w:rsid w:val="00622E49"/>
    <w:rsid w:val="0062719B"/>
    <w:rsid w:val="00627670"/>
    <w:rsid w:val="00634A7B"/>
    <w:rsid w:val="00635290"/>
    <w:rsid w:val="00635A48"/>
    <w:rsid w:val="00636D9F"/>
    <w:rsid w:val="00636F0B"/>
    <w:rsid w:val="00651D02"/>
    <w:rsid w:val="006541A0"/>
    <w:rsid w:val="0066036E"/>
    <w:rsid w:val="006625CD"/>
    <w:rsid w:val="006702ED"/>
    <w:rsid w:val="00674446"/>
    <w:rsid w:val="00674FCF"/>
    <w:rsid w:val="00677E56"/>
    <w:rsid w:val="00682220"/>
    <w:rsid w:val="00682480"/>
    <w:rsid w:val="00691AE8"/>
    <w:rsid w:val="0069344E"/>
    <w:rsid w:val="006A3FBD"/>
    <w:rsid w:val="006A6D2F"/>
    <w:rsid w:val="006B4306"/>
    <w:rsid w:val="006B43A9"/>
    <w:rsid w:val="006B460E"/>
    <w:rsid w:val="006C2A62"/>
    <w:rsid w:val="006C76B6"/>
    <w:rsid w:val="006D2AE5"/>
    <w:rsid w:val="006D34AC"/>
    <w:rsid w:val="006D42C3"/>
    <w:rsid w:val="006D6C3A"/>
    <w:rsid w:val="006D6DAB"/>
    <w:rsid w:val="006E461F"/>
    <w:rsid w:val="006F4E27"/>
    <w:rsid w:val="006F5AD4"/>
    <w:rsid w:val="007021A8"/>
    <w:rsid w:val="007066CC"/>
    <w:rsid w:val="007108D2"/>
    <w:rsid w:val="00720878"/>
    <w:rsid w:val="007209F7"/>
    <w:rsid w:val="00722CCF"/>
    <w:rsid w:val="0072715E"/>
    <w:rsid w:val="0072725C"/>
    <w:rsid w:val="007317C4"/>
    <w:rsid w:val="00734DB7"/>
    <w:rsid w:val="0073506A"/>
    <w:rsid w:val="00740548"/>
    <w:rsid w:val="00742FAC"/>
    <w:rsid w:val="0074327C"/>
    <w:rsid w:val="007456F8"/>
    <w:rsid w:val="00751D87"/>
    <w:rsid w:val="00752646"/>
    <w:rsid w:val="00752FE6"/>
    <w:rsid w:val="00753775"/>
    <w:rsid w:val="00757E72"/>
    <w:rsid w:val="0076087F"/>
    <w:rsid w:val="00764D9A"/>
    <w:rsid w:val="00765EC4"/>
    <w:rsid w:val="0076662C"/>
    <w:rsid w:val="0076776E"/>
    <w:rsid w:val="00770166"/>
    <w:rsid w:val="00773E0B"/>
    <w:rsid w:val="0077459B"/>
    <w:rsid w:val="007756B0"/>
    <w:rsid w:val="00775A70"/>
    <w:rsid w:val="007803A7"/>
    <w:rsid w:val="00781238"/>
    <w:rsid w:val="00783AEC"/>
    <w:rsid w:val="00784520"/>
    <w:rsid w:val="0079070B"/>
    <w:rsid w:val="007968FE"/>
    <w:rsid w:val="00796AE9"/>
    <w:rsid w:val="007B168C"/>
    <w:rsid w:val="007B2F03"/>
    <w:rsid w:val="007C101D"/>
    <w:rsid w:val="007C199B"/>
    <w:rsid w:val="007C660C"/>
    <w:rsid w:val="007C6AD2"/>
    <w:rsid w:val="007D1385"/>
    <w:rsid w:val="007E25F7"/>
    <w:rsid w:val="007F211E"/>
    <w:rsid w:val="007F5EBF"/>
    <w:rsid w:val="007F7B09"/>
    <w:rsid w:val="008002BF"/>
    <w:rsid w:val="0080416B"/>
    <w:rsid w:val="00804AA6"/>
    <w:rsid w:val="008077DF"/>
    <w:rsid w:val="00807F0F"/>
    <w:rsid w:val="008117ED"/>
    <w:rsid w:val="00820A93"/>
    <w:rsid w:val="00820C0C"/>
    <w:rsid w:val="008246EF"/>
    <w:rsid w:val="00825B56"/>
    <w:rsid w:val="00832B1C"/>
    <w:rsid w:val="00834AFB"/>
    <w:rsid w:val="0084300C"/>
    <w:rsid w:val="00844809"/>
    <w:rsid w:val="008473A9"/>
    <w:rsid w:val="0085033A"/>
    <w:rsid w:val="008519F1"/>
    <w:rsid w:val="0086394A"/>
    <w:rsid w:val="00863AF3"/>
    <w:rsid w:val="00864FA8"/>
    <w:rsid w:val="00867785"/>
    <w:rsid w:val="008708CA"/>
    <w:rsid w:val="00871C17"/>
    <w:rsid w:val="00872D6B"/>
    <w:rsid w:val="008747D0"/>
    <w:rsid w:val="00877C1E"/>
    <w:rsid w:val="008815B4"/>
    <w:rsid w:val="008825E2"/>
    <w:rsid w:val="008828C0"/>
    <w:rsid w:val="008834D2"/>
    <w:rsid w:val="008846FD"/>
    <w:rsid w:val="008867FF"/>
    <w:rsid w:val="00891455"/>
    <w:rsid w:val="008954A3"/>
    <w:rsid w:val="008A1020"/>
    <w:rsid w:val="008A616A"/>
    <w:rsid w:val="008B0E7A"/>
    <w:rsid w:val="008B3BBE"/>
    <w:rsid w:val="008C0D78"/>
    <w:rsid w:val="008C4D9A"/>
    <w:rsid w:val="008C5A7E"/>
    <w:rsid w:val="008C6883"/>
    <w:rsid w:val="008D1B3B"/>
    <w:rsid w:val="008D375F"/>
    <w:rsid w:val="008D3C37"/>
    <w:rsid w:val="008D5AF5"/>
    <w:rsid w:val="008D69D4"/>
    <w:rsid w:val="008E35DC"/>
    <w:rsid w:val="008E4491"/>
    <w:rsid w:val="008F14E6"/>
    <w:rsid w:val="008F4446"/>
    <w:rsid w:val="008F5167"/>
    <w:rsid w:val="008F7DFB"/>
    <w:rsid w:val="00901674"/>
    <w:rsid w:val="00907650"/>
    <w:rsid w:val="009116B6"/>
    <w:rsid w:val="00912AC7"/>
    <w:rsid w:val="00915296"/>
    <w:rsid w:val="009174B6"/>
    <w:rsid w:val="00921639"/>
    <w:rsid w:val="00924B9E"/>
    <w:rsid w:val="00926C3E"/>
    <w:rsid w:val="00927F68"/>
    <w:rsid w:val="009351BE"/>
    <w:rsid w:val="00936DD2"/>
    <w:rsid w:val="00941AB6"/>
    <w:rsid w:val="0094698E"/>
    <w:rsid w:val="00965809"/>
    <w:rsid w:val="009738BB"/>
    <w:rsid w:val="00985457"/>
    <w:rsid w:val="00986C54"/>
    <w:rsid w:val="00987525"/>
    <w:rsid w:val="00991234"/>
    <w:rsid w:val="00991A92"/>
    <w:rsid w:val="00992449"/>
    <w:rsid w:val="009A0939"/>
    <w:rsid w:val="009A36DF"/>
    <w:rsid w:val="009A5597"/>
    <w:rsid w:val="009B4CB7"/>
    <w:rsid w:val="009C5989"/>
    <w:rsid w:val="009C7DBE"/>
    <w:rsid w:val="009D4EC3"/>
    <w:rsid w:val="009D4F1E"/>
    <w:rsid w:val="009D543F"/>
    <w:rsid w:val="009D6FCE"/>
    <w:rsid w:val="009E4691"/>
    <w:rsid w:val="009E7044"/>
    <w:rsid w:val="009F4881"/>
    <w:rsid w:val="009F798A"/>
    <w:rsid w:val="00A02280"/>
    <w:rsid w:val="00A077F1"/>
    <w:rsid w:val="00A1030B"/>
    <w:rsid w:val="00A10B37"/>
    <w:rsid w:val="00A13024"/>
    <w:rsid w:val="00A13D82"/>
    <w:rsid w:val="00A2643A"/>
    <w:rsid w:val="00A31ADE"/>
    <w:rsid w:val="00A371CF"/>
    <w:rsid w:val="00A44A12"/>
    <w:rsid w:val="00A45172"/>
    <w:rsid w:val="00A4523B"/>
    <w:rsid w:val="00A51CE4"/>
    <w:rsid w:val="00A5365D"/>
    <w:rsid w:val="00A5439D"/>
    <w:rsid w:val="00A55C17"/>
    <w:rsid w:val="00A55E76"/>
    <w:rsid w:val="00A6223E"/>
    <w:rsid w:val="00A65C6A"/>
    <w:rsid w:val="00A713DE"/>
    <w:rsid w:val="00A73810"/>
    <w:rsid w:val="00A7743A"/>
    <w:rsid w:val="00A77938"/>
    <w:rsid w:val="00A82A3C"/>
    <w:rsid w:val="00A82AA5"/>
    <w:rsid w:val="00A848AC"/>
    <w:rsid w:val="00A91501"/>
    <w:rsid w:val="00A92E19"/>
    <w:rsid w:val="00AA1009"/>
    <w:rsid w:val="00AA3309"/>
    <w:rsid w:val="00AA4BFE"/>
    <w:rsid w:val="00AA764D"/>
    <w:rsid w:val="00AA7F3C"/>
    <w:rsid w:val="00AB156C"/>
    <w:rsid w:val="00AD0628"/>
    <w:rsid w:val="00AD523C"/>
    <w:rsid w:val="00AE0215"/>
    <w:rsid w:val="00AE02AC"/>
    <w:rsid w:val="00AE169C"/>
    <w:rsid w:val="00AE24AE"/>
    <w:rsid w:val="00AE5D5A"/>
    <w:rsid w:val="00AF0977"/>
    <w:rsid w:val="00AF19CA"/>
    <w:rsid w:val="00AF341B"/>
    <w:rsid w:val="00B0116D"/>
    <w:rsid w:val="00B01181"/>
    <w:rsid w:val="00B106D9"/>
    <w:rsid w:val="00B165D6"/>
    <w:rsid w:val="00B174DF"/>
    <w:rsid w:val="00B33282"/>
    <w:rsid w:val="00B33594"/>
    <w:rsid w:val="00B33807"/>
    <w:rsid w:val="00B3406C"/>
    <w:rsid w:val="00B3731B"/>
    <w:rsid w:val="00B46BA2"/>
    <w:rsid w:val="00B53294"/>
    <w:rsid w:val="00B53FC5"/>
    <w:rsid w:val="00B563A5"/>
    <w:rsid w:val="00B56546"/>
    <w:rsid w:val="00B61605"/>
    <w:rsid w:val="00B62398"/>
    <w:rsid w:val="00B63DB5"/>
    <w:rsid w:val="00B65201"/>
    <w:rsid w:val="00B65EE1"/>
    <w:rsid w:val="00B66377"/>
    <w:rsid w:val="00B704FC"/>
    <w:rsid w:val="00B73309"/>
    <w:rsid w:val="00B75A23"/>
    <w:rsid w:val="00B77351"/>
    <w:rsid w:val="00B807CD"/>
    <w:rsid w:val="00B87A9B"/>
    <w:rsid w:val="00B9048B"/>
    <w:rsid w:val="00B936CD"/>
    <w:rsid w:val="00BA4BC2"/>
    <w:rsid w:val="00BB029B"/>
    <w:rsid w:val="00BB410C"/>
    <w:rsid w:val="00BB416D"/>
    <w:rsid w:val="00BC4BD0"/>
    <w:rsid w:val="00BD1774"/>
    <w:rsid w:val="00BD1C3A"/>
    <w:rsid w:val="00BD67B6"/>
    <w:rsid w:val="00BE11AE"/>
    <w:rsid w:val="00BF0F00"/>
    <w:rsid w:val="00BF35AD"/>
    <w:rsid w:val="00BF7DE4"/>
    <w:rsid w:val="00C000AD"/>
    <w:rsid w:val="00C00341"/>
    <w:rsid w:val="00C00FFA"/>
    <w:rsid w:val="00C026DE"/>
    <w:rsid w:val="00C2271D"/>
    <w:rsid w:val="00C2570A"/>
    <w:rsid w:val="00C269B9"/>
    <w:rsid w:val="00C30214"/>
    <w:rsid w:val="00C325C7"/>
    <w:rsid w:val="00C34326"/>
    <w:rsid w:val="00C37338"/>
    <w:rsid w:val="00C43CF7"/>
    <w:rsid w:val="00C4433C"/>
    <w:rsid w:val="00C47007"/>
    <w:rsid w:val="00C471AB"/>
    <w:rsid w:val="00C5396D"/>
    <w:rsid w:val="00C55104"/>
    <w:rsid w:val="00C60305"/>
    <w:rsid w:val="00C60411"/>
    <w:rsid w:val="00C61418"/>
    <w:rsid w:val="00C6665F"/>
    <w:rsid w:val="00C750B0"/>
    <w:rsid w:val="00C75FA4"/>
    <w:rsid w:val="00C766DD"/>
    <w:rsid w:val="00C7711C"/>
    <w:rsid w:val="00C90C03"/>
    <w:rsid w:val="00C91EC0"/>
    <w:rsid w:val="00C94E32"/>
    <w:rsid w:val="00C95342"/>
    <w:rsid w:val="00CA4C2E"/>
    <w:rsid w:val="00CA6670"/>
    <w:rsid w:val="00CA7CFA"/>
    <w:rsid w:val="00CB1173"/>
    <w:rsid w:val="00CB25DE"/>
    <w:rsid w:val="00CB72B6"/>
    <w:rsid w:val="00CC1C3D"/>
    <w:rsid w:val="00CC31D2"/>
    <w:rsid w:val="00CC3A16"/>
    <w:rsid w:val="00CC3C7B"/>
    <w:rsid w:val="00CD469E"/>
    <w:rsid w:val="00CD4E7E"/>
    <w:rsid w:val="00CE1C78"/>
    <w:rsid w:val="00CF199D"/>
    <w:rsid w:val="00CF2D0E"/>
    <w:rsid w:val="00CF68FC"/>
    <w:rsid w:val="00D0323A"/>
    <w:rsid w:val="00D03CC5"/>
    <w:rsid w:val="00D05FCA"/>
    <w:rsid w:val="00D063CF"/>
    <w:rsid w:val="00D11F48"/>
    <w:rsid w:val="00D15C9F"/>
    <w:rsid w:val="00D16074"/>
    <w:rsid w:val="00D17650"/>
    <w:rsid w:val="00D2273C"/>
    <w:rsid w:val="00D26665"/>
    <w:rsid w:val="00D33156"/>
    <w:rsid w:val="00D3392F"/>
    <w:rsid w:val="00D429CC"/>
    <w:rsid w:val="00D42C99"/>
    <w:rsid w:val="00D44CB2"/>
    <w:rsid w:val="00D6101F"/>
    <w:rsid w:val="00D62928"/>
    <w:rsid w:val="00D77EA5"/>
    <w:rsid w:val="00D800E8"/>
    <w:rsid w:val="00D82E62"/>
    <w:rsid w:val="00D913E6"/>
    <w:rsid w:val="00D92A09"/>
    <w:rsid w:val="00D962BF"/>
    <w:rsid w:val="00D969BD"/>
    <w:rsid w:val="00D975E9"/>
    <w:rsid w:val="00DA0076"/>
    <w:rsid w:val="00DB3A41"/>
    <w:rsid w:val="00DB46B9"/>
    <w:rsid w:val="00DB6DDC"/>
    <w:rsid w:val="00DB71F3"/>
    <w:rsid w:val="00DC2292"/>
    <w:rsid w:val="00DC682A"/>
    <w:rsid w:val="00DC7707"/>
    <w:rsid w:val="00DC7EC5"/>
    <w:rsid w:val="00DD1984"/>
    <w:rsid w:val="00DD40D4"/>
    <w:rsid w:val="00DD6F91"/>
    <w:rsid w:val="00DE3BCF"/>
    <w:rsid w:val="00DE7030"/>
    <w:rsid w:val="00DE710B"/>
    <w:rsid w:val="00DE7361"/>
    <w:rsid w:val="00DF10C4"/>
    <w:rsid w:val="00DF42BD"/>
    <w:rsid w:val="00DF44B8"/>
    <w:rsid w:val="00E13D45"/>
    <w:rsid w:val="00E17D62"/>
    <w:rsid w:val="00E24968"/>
    <w:rsid w:val="00E255B2"/>
    <w:rsid w:val="00E32131"/>
    <w:rsid w:val="00E3313A"/>
    <w:rsid w:val="00E37B19"/>
    <w:rsid w:val="00E414D8"/>
    <w:rsid w:val="00E5219D"/>
    <w:rsid w:val="00E5334E"/>
    <w:rsid w:val="00E63C09"/>
    <w:rsid w:val="00E6650F"/>
    <w:rsid w:val="00E72C88"/>
    <w:rsid w:val="00E856FA"/>
    <w:rsid w:val="00E86092"/>
    <w:rsid w:val="00E86FA9"/>
    <w:rsid w:val="00E96B24"/>
    <w:rsid w:val="00EA0206"/>
    <w:rsid w:val="00EA5AB8"/>
    <w:rsid w:val="00EB3C63"/>
    <w:rsid w:val="00EC78B9"/>
    <w:rsid w:val="00EC7CB2"/>
    <w:rsid w:val="00ED1E6B"/>
    <w:rsid w:val="00EE1BD9"/>
    <w:rsid w:val="00EE6ECD"/>
    <w:rsid w:val="00EE7881"/>
    <w:rsid w:val="00EF677C"/>
    <w:rsid w:val="00F037B5"/>
    <w:rsid w:val="00F071D9"/>
    <w:rsid w:val="00F20410"/>
    <w:rsid w:val="00F2194E"/>
    <w:rsid w:val="00F32EB1"/>
    <w:rsid w:val="00F3313C"/>
    <w:rsid w:val="00F36B15"/>
    <w:rsid w:val="00F40176"/>
    <w:rsid w:val="00F41B9B"/>
    <w:rsid w:val="00F42088"/>
    <w:rsid w:val="00F42455"/>
    <w:rsid w:val="00F43D1B"/>
    <w:rsid w:val="00F46FEC"/>
    <w:rsid w:val="00F51DEC"/>
    <w:rsid w:val="00F538AF"/>
    <w:rsid w:val="00F57AF4"/>
    <w:rsid w:val="00F627D8"/>
    <w:rsid w:val="00F642E4"/>
    <w:rsid w:val="00F71D98"/>
    <w:rsid w:val="00F7334E"/>
    <w:rsid w:val="00F81B0D"/>
    <w:rsid w:val="00F83074"/>
    <w:rsid w:val="00F853DA"/>
    <w:rsid w:val="00F91366"/>
    <w:rsid w:val="00F91793"/>
    <w:rsid w:val="00F952FB"/>
    <w:rsid w:val="00F97E58"/>
    <w:rsid w:val="00FA38A2"/>
    <w:rsid w:val="00FA757C"/>
    <w:rsid w:val="00FB1B34"/>
    <w:rsid w:val="00FC09FE"/>
    <w:rsid w:val="00FC48A6"/>
    <w:rsid w:val="00FC5469"/>
    <w:rsid w:val="00FC6BD2"/>
    <w:rsid w:val="00FD70F7"/>
    <w:rsid w:val="00FE662B"/>
    <w:rsid w:val="00FE6658"/>
    <w:rsid w:val="00FF1ACA"/>
    <w:rsid w:val="00FF4FFC"/>
    <w:rsid w:val="00F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,"/>
  <w14:docId w14:val="4AA092C7"/>
  <w15:docId w15:val="{859F4F4F-473B-4CC4-B712-65D85116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607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3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Standard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Standard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Ari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11">
    <w:name w:val="Обычный1"/>
    <w:pPr>
      <w:widowControl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extbodyindent">
    <w:name w:val="Text body indent"/>
    <w:basedOn w:val="Standard"/>
    <w:qFormat/>
    <w:pPr>
      <w:jc w:val="both"/>
    </w:pPr>
    <w:rPr>
      <w:sz w:val="24"/>
    </w:rPr>
  </w:style>
  <w:style w:type="character" w:customStyle="1" w:styleId="30">
    <w:name w:val="Заголовок 3 Знак"/>
    <w:basedOn w:val="a0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rPr>
      <w:rFonts w:ascii="Times New Roman" w:eastAsia="Times New Roman" w:hAnsi="Times New Roman" w:cs="Times New Roman"/>
      <w:sz w:val="24"/>
      <w:szCs w:val="20"/>
      <w:lang w:eastAsia="ru-RU"/>
    </w:rPr>
  </w:style>
  <w:style w:type="numbering" w:customStyle="1" w:styleId="NoList1">
    <w:name w:val="No List_1"/>
    <w:basedOn w:val="a2"/>
    <w:pPr>
      <w:numPr>
        <w:numId w:val="1"/>
      </w:numPr>
    </w:pPr>
  </w:style>
  <w:style w:type="character" w:customStyle="1" w:styleId="10">
    <w:name w:val="Заголовок 1 Знак"/>
    <w:basedOn w:val="a0"/>
    <w:link w:val="1"/>
    <w:uiPriority w:val="9"/>
    <w:rsid w:val="00607F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07F02"/>
    <w:pPr>
      <w:widowControl/>
      <w:suppressAutoHyphens w:val="0"/>
      <w:autoSpaceDN/>
      <w:spacing w:line="259" w:lineRule="auto"/>
      <w:textAlignment w:val="auto"/>
      <w:outlineLvl w:val="9"/>
    </w:pPr>
    <w:rPr>
      <w:kern w:val="0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607F02"/>
    <w:pPr>
      <w:widowControl/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607F02"/>
    <w:pPr>
      <w:widowControl/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kern w:val="0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607F02"/>
    <w:pPr>
      <w:widowControl/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lang w:val="en-US"/>
    </w:rPr>
  </w:style>
  <w:style w:type="paragraph" w:styleId="a7">
    <w:name w:val="Body Text Indent"/>
    <w:basedOn w:val="a"/>
    <w:link w:val="13"/>
    <w:rsid w:val="00DF44B8"/>
    <w:pPr>
      <w:keepNext/>
      <w:widowControl/>
      <w:shd w:val="clear" w:color="auto" w:fill="FFFFFF"/>
      <w:overflowPunct w:val="0"/>
      <w:autoSpaceDN/>
      <w:spacing w:after="0" w:line="240" w:lineRule="auto"/>
      <w:jc w:val="both"/>
    </w:pPr>
    <w:rPr>
      <w:rFonts w:ascii="Times New Roman" w:eastAsia="Times New Roman" w:hAnsi="Times New Roman" w:cs="Times New Roman"/>
      <w:color w:val="00000A"/>
      <w:kern w:val="0"/>
      <w:sz w:val="24"/>
      <w:szCs w:val="20"/>
      <w:lang w:val="en-US" w:eastAsia="ru-RU" w:bidi="hi-IN"/>
    </w:rPr>
  </w:style>
  <w:style w:type="character" w:customStyle="1" w:styleId="13">
    <w:name w:val="Основной текст с отступом Знак1"/>
    <w:basedOn w:val="a0"/>
    <w:link w:val="a7"/>
    <w:rsid w:val="00DF44B8"/>
    <w:rPr>
      <w:rFonts w:ascii="Times New Roman" w:eastAsia="Times New Roman" w:hAnsi="Times New Roman" w:cs="Times New Roman"/>
      <w:color w:val="00000A"/>
      <w:kern w:val="0"/>
      <w:sz w:val="24"/>
      <w:szCs w:val="20"/>
      <w:shd w:val="clear" w:color="auto" w:fill="FFFFFF"/>
      <w:lang w:val="en-US" w:eastAsia="ru-RU" w:bidi="hi-IN"/>
    </w:rPr>
  </w:style>
  <w:style w:type="paragraph" w:customStyle="1" w:styleId="TableContents">
    <w:name w:val="Table Contents"/>
    <w:basedOn w:val="Standard"/>
    <w:rsid w:val="001D6293"/>
    <w:rPr>
      <w:color w:val="00000A"/>
      <w:sz w:val="24"/>
      <w:szCs w:val="24"/>
    </w:rPr>
  </w:style>
  <w:style w:type="table" w:styleId="a8">
    <w:name w:val="Table Grid"/>
    <w:basedOn w:val="a1"/>
    <w:uiPriority w:val="59"/>
    <w:rsid w:val="001D6293"/>
    <w:pPr>
      <w:suppressAutoHyphens/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236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36D90"/>
  </w:style>
  <w:style w:type="paragraph" w:styleId="ab">
    <w:name w:val="footer"/>
    <w:basedOn w:val="a"/>
    <w:link w:val="ac"/>
    <w:uiPriority w:val="99"/>
    <w:unhideWhenUsed/>
    <w:rsid w:val="00236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36D90"/>
  </w:style>
  <w:style w:type="character" w:styleId="ad">
    <w:name w:val="Hyperlink"/>
    <w:basedOn w:val="a0"/>
    <w:uiPriority w:val="99"/>
    <w:unhideWhenUsed/>
    <w:rsid w:val="00DE3BC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830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Balloon Text"/>
    <w:basedOn w:val="a"/>
    <w:link w:val="af"/>
    <w:uiPriority w:val="99"/>
    <w:semiHidden/>
    <w:unhideWhenUsed/>
    <w:rsid w:val="007677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76776E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177AA2"/>
    <w:pPr>
      <w:ind w:left="720"/>
      <w:contextualSpacing/>
    </w:pPr>
  </w:style>
  <w:style w:type="character" w:styleId="af1">
    <w:name w:val="Strong"/>
    <w:basedOn w:val="a0"/>
    <w:uiPriority w:val="22"/>
    <w:qFormat/>
    <w:rsid w:val="000F7FBC"/>
    <w:rPr>
      <w:b/>
      <w:bCs/>
    </w:rPr>
  </w:style>
  <w:style w:type="paragraph" w:customStyle="1" w:styleId="af2">
    <w:name w:val="Абзац"/>
    <w:basedOn w:val="a"/>
    <w:link w:val="af3"/>
    <w:qFormat/>
    <w:rsid w:val="00240D3B"/>
    <w:pPr>
      <w:suppressAutoHyphens w:val="0"/>
      <w:autoSpaceDN/>
      <w:spacing w:after="0"/>
      <w:ind w:firstLine="708"/>
      <w:jc w:val="both"/>
      <w:textAlignment w:val="auto"/>
    </w:pPr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</w:rPr>
  </w:style>
  <w:style w:type="character" w:customStyle="1" w:styleId="af3">
    <w:name w:val="Абзац Знак"/>
    <w:basedOn w:val="a0"/>
    <w:link w:val="af2"/>
    <w:rsid w:val="00240D3B"/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</w:rPr>
  </w:style>
  <w:style w:type="paragraph" w:customStyle="1" w:styleId="af4">
    <w:name w:val="Описание формулы"/>
    <w:basedOn w:val="af2"/>
    <w:link w:val="af5"/>
    <w:qFormat/>
    <w:rsid w:val="00240D3B"/>
    <w:pPr>
      <w:tabs>
        <w:tab w:val="left" w:pos="448"/>
      </w:tabs>
      <w:ind w:firstLine="0"/>
    </w:pPr>
    <w:rPr>
      <w:lang w:val="en-US"/>
    </w:rPr>
  </w:style>
  <w:style w:type="character" w:customStyle="1" w:styleId="af5">
    <w:name w:val="Описание формулы Знак"/>
    <w:basedOn w:val="af3"/>
    <w:link w:val="af4"/>
    <w:rsid w:val="00240D3B"/>
    <w:rPr>
      <w:rFonts w:ascii="Times New Roman" w:eastAsia="Times New Roman" w:hAnsi="Times New Roman" w:cs="Times New Roman"/>
      <w:color w:val="000000"/>
      <w:kern w:val="0"/>
      <w:sz w:val="28"/>
      <w:szCs w:val="28"/>
      <w:lang w:val="en-US" w:eastAsia="ru-RU"/>
    </w:rPr>
  </w:style>
  <w:style w:type="paragraph" w:styleId="22">
    <w:name w:val="Body Text 2"/>
    <w:basedOn w:val="a"/>
    <w:link w:val="23"/>
    <w:uiPriority w:val="99"/>
    <w:semiHidden/>
    <w:unhideWhenUsed/>
    <w:rsid w:val="00A848AC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A84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4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1.bin"/><Relationship Id="rId1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102" Type="http://schemas.openxmlformats.org/officeDocument/2006/relationships/image" Target="media/image48.wmf"/><Relationship Id="rId110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Mak</b:Tag>
    <b:SourceType>DocumentFromInternetSite</b:SourceType>
    <b:Guid>{CE4B8B7C-AA1E-4BF2-8EA1-DC00447C0F73}</b:Guid>
    <b:LCID>ru-RU</b:LCID>
    <b:Author>
      <b:Author>
        <b:NameList>
          <b:Person>
            <b:Last>Hendrikson</b:Last>
            <b:First>Mak</b:First>
          </b:Person>
        </b:NameList>
      </b:Author>
    </b:Author>
    <b:Title>Dropbox: The Online Storage</b:Title>
    <b:InternetSiteTitle>Электронный Ресурс</b:InternetSiteTitle>
    <b:URL>http://tech.com</b:URL>
    <b:RefOrder>1</b:RefOrder>
  </b:Source>
</b:Sources>
</file>

<file path=customXml/itemProps1.xml><?xml version="1.0" encoding="utf-8"?>
<ds:datastoreItem xmlns:ds="http://schemas.openxmlformats.org/officeDocument/2006/customXml" ds:itemID="{D30D45ED-A15B-422B-88ED-FC6397283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12865</TotalTime>
  <Pages>18</Pages>
  <Words>3177</Words>
  <Characters>18113</Characters>
  <Application>Microsoft Office Word</Application>
  <DocSecurity>0</DocSecurity>
  <Lines>150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neutrino</dc:creator>
  <cp:keywords/>
  <dc:description/>
  <cp:lastModifiedBy>Ilya Kovalenko</cp:lastModifiedBy>
  <cp:revision>299</cp:revision>
  <cp:lastPrinted>2016-06-17T12:38:00Z</cp:lastPrinted>
  <dcterms:created xsi:type="dcterms:W3CDTF">2016-05-24T18:27:00Z</dcterms:created>
  <dcterms:modified xsi:type="dcterms:W3CDTF">2019-05-18T11:58:00Z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