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Міжрегіональна Академія управління персоналом»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проходження практики студента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Прізвище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Лясківський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Ім'я та по батькові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sz w:val="28"/>
          <w:szCs w:val="28"/>
          <w:u w:val="single"/>
          <w:rtl w:val="0"/>
        </w:rPr>
        <w:t xml:space="preserve">Євген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Курс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6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Група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ІК-9-24-М1 ІПЗ(1.6д)-ІТ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Спеціальність: «Інженерія програмного забезпечення»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практики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ТОВ «ГОУ АЙТИ ЕДЬЮКЕЙШН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вищого закладу освіти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382"/>
        </w:tabs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Київ 2025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Направлення на практику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82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</w:t>
      </w:r>
      <w:r w:rsidDel="00000000" w:rsidR="00000000" w:rsidRPr="00000000">
        <w:rPr>
          <w:i w:val="1"/>
          <w:iCs w:val="1"/>
          <w:sz w:val="28"/>
          <w:szCs w:val="28"/>
          <w:u w:val="single"/>
          <w:rtl w:val="0"/>
        </w:rPr>
        <w:t xml:space="preserve">Лясківський Євген Віталійович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(прізвище, ім'я, по батькові)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4973"/>
        </w:tabs>
        <w:spacing w:after="0" w:before="0" w:line="240" w:lineRule="auto"/>
        <w:ind w:left="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направляється 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переддипломну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практику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60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 (вид практики)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ТОВ «ГОУ АЙТИ ЕДЬЮКЕЙШН»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4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(назва підприємства)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3158"/>
          <w:tab w:val="left" w:leader="none" w:pos="5011"/>
          <w:tab w:val="left" w:leader="none" w:pos="5616"/>
        </w:tabs>
        <w:spacing w:after="0" w:before="0" w:line="360" w:lineRule="auto"/>
        <w:ind w:left="7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Термін практики: 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01.09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09.11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2025 р.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746"/>
        </w:tabs>
        <w:spacing w:after="0" w:before="0" w:line="240" w:lineRule="auto"/>
        <w:ind w:left="5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Академії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414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(посада, прізвище, ім'я, по батькові)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61" w:line="240" w:lineRule="auto"/>
        <w:ind w:left="4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587"/>
        </w:tabs>
        <w:spacing w:after="0" w:before="230" w:line="240" w:lineRule="auto"/>
        <w:ind w:left="28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Декан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Яременко Дарина Миколаївна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288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(підпис, прізвище, ім'я по батькові)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30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42" w:line="240" w:lineRule="auto"/>
        <w:ind w:left="5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Керівник практики від підприємства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/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(посада, прізвище, ім'я по батькові)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5" w:line="240" w:lineRule="auto"/>
        <w:ind w:left="43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456" w:line="24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443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Вибув з підприємства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під-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362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приємства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16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2025 р.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1670"/>
        </w:tabs>
        <w:spacing w:after="0" w:before="0" w:line="240" w:lineRule="auto"/>
        <w:ind w:left="9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ffff"/>
          <w:sz w:val="28"/>
          <w:szCs w:val="28"/>
          <w:u w:val="singl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101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(посада, підпис, прізвище, ініціали відповідальної особи)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Календарний план проходження практики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2.00000000000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7"/>
        <w:gridCol w:w="3969"/>
        <w:gridCol w:w="567"/>
        <w:gridCol w:w="567"/>
        <w:gridCol w:w="567"/>
        <w:gridCol w:w="567"/>
        <w:gridCol w:w="567"/>
        <w:gridCol w:w="567"/>
        <w:gridCol w:w="567"/>
        <w:gridCol w:w="567"/>
        <w:tblGridChange w:id="0">
          <w:tblGrid>
            <w:gridCol w:w="547"/>
            <w:gridCol w:w="3969"/>
            <w:gridCol w:w="567"/>
            <w:gridCol w:w="567"/>
            <w:gridCol w:w="567"/>
            <w:gridCol w:w="567"/>
            <w:gridCol w:w="567"/>
            <w:gridCol w:w="567"/>
            <w:gridCol w:w="567"/>
            <w:gridCol w:w="56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9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робіт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shd w:fill="ffffff" w:val="clear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23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Запланована кількість годин протягом тижня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Аналіз вимог до системи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Створення архітектури проєкту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Налаштування середовища розробки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Реалізація модуля авторизації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Проєктування бази даних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Розробка REST API для керування проєктами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Інтеграція Cloudinary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Впровадження Google Calendar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9.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Тестування безпеки.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Документування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240" w:lineRule="auto"/>
              <w:ind w:left="57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керівників практики: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5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 Академії__________________   від підприємства_____________________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виконання програми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практики</w:t>
      </w: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9"/>
        <w:gridCol w:w="3731"/>
        <w:gridCol w:w="2666"/>
        <w:gridCol w:w="1715"/>
        <w:tblGridChange w:id="0">
          <w:tblGrid>
            <w:gridCol w:w="1459"/>
            <w:gridCol w:w="3731"/>
            <w:gridCol w:w="2666"/>
            <w:gridCol w:w="171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Назви виконаних робіт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Зауваження керівників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Підпис керівників практики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Визначено функціональні модулі (автентифікація, управління подіями, нотатки, портфоліо).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01.09.25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Розроблено логічну схему клієнт-серверної взаємодії React–Node–PostgreSQL.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Ініціалізовано репозиторій, створено Docker-контейнери для backend і database.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Реалізовано JWT-аутентифікацію, bcrypt-хешування паролів.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Створено моделі Sequelize: User, Project, Note, Event.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Реалізовано ендпоінти CRUD для таблиць Project та Note.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Налаштовано завантаження аватарів та файлів користувачів.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shd w:fill="ffffff" w:val="clear"/>
              <w:ind w:left="5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Реалізовано синхронізацію подій у календарі. багатокористувацькі сценарії)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6">
            <w:pP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7">
            <w:pPr>
              <w:shd w:fill="ffffff" w:val="clear"/>
              <w:ind w:left="57" w:firstLine="0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Виконано перевірку захисту від XSS, CSRF, SQL-ін’єкцій.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Протягом усього терміну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i w:val="1"/>
                <w:iCs w:val="1"/>
                <w:sz w:val="28"/>
                <w:szCs w:val="28"/>
                <w:rtl w:val="0"/>
              </w:rPr>
              <w:t xml:space="preserve">Оновлено README, ER-діаграму та звіт про тестування.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57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Основні положення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 після прибуття на підприємство повинен затвердити у керівника від підприємства календарний план проходження практики, пройти інструктаж з техніки безпеки, протипожежної безпеки та ознайомитися з робочим місцем.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проходження практики студент зобов'язаний суворо дотримуватися правил внутрішнього розпорядку підприємства.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Звіт про практику студент складає відповідно до календарного плану проходження практики й додаткових вказівок керівників практики від підприємства та Академії.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Виробнича практика студента оцінюється за чотирибальною системою й враховується нарівні з іншими дисциплінами навчального плану.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Студент,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540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851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Правила ведення й оформлення щоденника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Щоденник — це основний документ студента під час проходження практики.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 час практики студент щодня коротко чорнилом повинен записувати в щоденник усе, що він зробив за день для виконання календарного плану проходження практики.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Не рідше як раз на тиждень студент зобов’язаний подавати щоденник на перегляд керівникам практики від Академії та підприємства, які перевіряють щоденник, дають письмові зауваження, додаткові завдання й підписують записи, що зробив студент.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закінчення практики щоденник подається керівникам практики від Академії та підприємства.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Оформлений щоденник студент повинен захистити перед комісією Академії.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Без заповненого щоденника практика не зараховується.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74"/>
        </w:tabs>
        <w:spacing w:after="0" w:before="0" w:line="276" w:lineRule="auto"/>
        <w:ind w:left="851" w:right="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 роботу студента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both"/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Академії ______________________________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«____»________________ 2025 р.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Залікова оцінка з практики _________________________________________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Підписи членів комісії _____________________________________________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Відгук керівника практики від підприємства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і оцінка роботи студента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ТОВ «ГОУ АЙТИ ЕДЬЮКЕЙШН»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(підприємство)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Оцінка практики _________________________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Підпис керівника практики від підприємства___________________________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Печатка                                             «____»________________ 2025 р.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24" w:right="-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tabs>
          <w:tab w:val="left" w:leader="none" w:pos="2246"/>
          <w:tab w:val="left" w:leader="none" w:pos="384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footerReference r:id="rId7" w:type="firs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E">
    <w:pPr>
      <w:jc w:val="center"/>
      <w:rPr/>
    </w:pPr>
    <w:r w:rsidDel="00000000" w:rsidR="00000000" w:rsidRPr="00000000">
      <w:rPr>
        <w:sz w:val="28"/>
        <w:szCs w:val="2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u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40.0" w:type="dxa"/>
        <w:bottom w:w="0.0" w:type="dxa"/>
        <w:right w:w="4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