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ІНСТИТУТ КОМП’ЮТЕРНО-НФОРМАЦІЙНИХ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Януш Роман Володимирович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p0ui962vyl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групи: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dfdfd" w:val="clear"/>
          <w:rtl w:val="0"/>
        </w:rPr>
        <w:t xml:space="preserve">ІК-9-24-М1ІП3(1.6д)-ІT-1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практики: ТОВ «ГОУ АЙТИ ЕДЬЮКЕЙШН»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91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захищений 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            " ____________ 2025 року 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tabs>
          <w:tab w:val="left" w:leader="none" w:pos="1170"/>
          <w:tab w:val="right" w:leader="none" w:pos="9689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left" w:leader="none" w:pos="1170"/>
          <w:tab w:val="right" w:leader="none" w:pos="9689"/>
        </w:tabs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и ї в - 2025 р.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jazlqtf1yye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Розділ 1. Загальні відомості про практику, мету, завдання та предмет дослідження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13wh8hr23z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Вступ та підстава проходження практики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Переддипломна практика є складовою освітньо-професійної програми підготовки магістра за спеціальністю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“Інженерія програмного забезпечення”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проводиться з метою закріплення теоретичних знань, набуття практичних компетентностей і підготовки до виконання магістерської кваліфікаційної роботи. Практика проходила на базі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ТОВ «ГОУ АЙТІ ЕДЬЮКЕЙШН» (GoIT Group)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період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01.09.2025 – 09.11.2025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Тематика практики узгоджена з темою магістерської роботи, що присвячена розробленню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веб-платформи для вивчення іноземних мов із використанням генеративного ШІ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адаптивного оцінювання за CEFR та діалогового навчання в реальному часі.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v0ymeal7t6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Мета практики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практики є формування цілісних інженерних компетентностей для побудови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AI-орієнтованої веб-платформи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від аналізу предметної області та формалізації вимог до проектування архітектури, реалізації ключових модулів (placement-test, AI-діалог, генерація вправ), впровадження дизайн-системи, методів контролю якості та презентації результатів.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g27h95fw9h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Завдання практики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досягнення мети були визначені такі завдання: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Аналітичні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Проаналізувати ринок мовних EdTech-рішень, моделі мотивації та утримання користувача; виділити недоопрацьовані ніші (прозорий CEFR-placement, пояснюваність оцінювання, україномовна локалізація).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Сформувати вимоги до веб-платформи: ролі користувачів, сценарії навчання, метрики ефективності.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Проєктні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Спроєктувати архітектуру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 + BFF/API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підтримкою SSE/WebSocket для «живих» відповідей LLM.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дизайн-систему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(токени, типографіка, компоненти) та інтерфейси кабінету студента, уроків і дашборду прогресу.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Інженерні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прототипи модулів: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placement-test CEFR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AI-чат-наставник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генератор вправ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(лексика/граматика/аудіювання/говоріння),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аналітика прогресу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Налаштувати кешування LLM-відповідей, стандартизований формат оцінювання (JSON) і контроль вартості токенів.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 та якість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стратегію тестування (unit/e2e/навантажувальні), метрики продуктивності (p50/p95 latency, cache-hit, cost/user/week), політики спостереження та логування.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Безпека та відповідність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Впровадити вимоги безпеки (rate-limit, секрети тільки на сервері, TLS, DLP-фільтри промптів), політики конфіденційності та GDPR-процедури (експорт/видалення даних).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Презентація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Підготувати демонстраційний сценарій і звіт про результати з висновками та рекомендаціями.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pjq0qa1mt9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Об’єкт і предмет практики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Об’єкт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процес самостійного вивчення іноземної мови у веб-середовищі з інтегрованими генеративними моделями.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методи інтерактивної взаємодії користувача з LLM (текст/голос/зображення), алгоритми CEFR-оцінювання, архітектурні підходи до побудови масштабованої веб-платформи з реальним часом (SSE/WebSocket), дизайн-система та аналітика прогресу.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6ytuf1rdsj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1.5. Актуальність і практична значущість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Більшість наявних мовних платформ пропонують універсальний, недостатньо персоналізований підхід, що знижує мотивацію та ефективність навчання. Генеративний ШІ дає змогу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персоналізувати контент і діалог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пояснювати помилки, формувати індивідуальні траєкторії та прозоро мапити результати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CEFR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Веб-підхід, на відміну від суто мобільного, забезпечує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миттєвий доступ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кращу інтеграцію з десктопними робочими процесами,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відкритих сторінок та швидкі ітерації без публікації в сторах.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090xrnpgwz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1.6. Коротка характеристика бази практики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ТОВ «ГОУ АЙТІ ЕДЬЮКЕЙШН»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українська EdTech-компанія (GoIT Group), що розробляє і підтримує навчальні рішення, платформи та освітній контент. Компанія застосовує сучасні підходи до дизайн-систем, інженерії фронтенду/бекенду, аналітики та A/B-експериментів. Це створює реальне середовище для практичного відпрацювання повного циклу розробки веб-продукту.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f5zosaa024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1.7. Опис навчального продукту (веб-платформа)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передбачає такі ключові модулі: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Placement-test (CEFR)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короткий адаптивний стартовий тест + періодичні ре-ассесменти; пояснюваність результатів (які помилки/патерни призвели до рівня).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AI-чат-наставник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діалогові сценарії з LLM (рольові розмови, розбір помилок, стилістичні підказки); стрімінгові відповіді в реальному часі.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Генерація вправ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динамічні завдання з контролем новизни/складності; мультимодальні підказки (текст/зображення/аудіо); тренажери вимови.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Аналітика прогресу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дашборд навичок (лексика/граматика/читання/слухання/говоріння), історія спроб, рекомендації «наступний крок».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Гейміфікація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streak-механіки, рівні, бейджі, «щоденні місії», але без нав’язливих обмежень, що демотивують.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Адміністративна консоль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керування контентом, рубриками оцінювання, параметрами LLM-підказок, експериментами (A/B).</w:t>
        <w:br w:type="textWrapping"/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b61fzqfzjp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1.8. Технологічний контекст (Web-стек)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Фронтенд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React 18 + Next.js (App Router), TypeScript, Tailwind + shadcn/ui, React Query; XState/Zustand — для стану уроків і таймерів.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Бекенд (BFF/API)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Node.js (NestJS/Express),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стрімінгу відповідей,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WebSocket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голосових/синхронних режимів; BullMQ/Redis для фонового генерування вправ.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LLM-інтеграції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провайдери GPT-класу (оцінювання/пояснення/структурований JSON-вивід) і мультимодальні Gemini-сценарії (зображення/аудіо).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PostgreSQL (ядро), Redis (кеш), S3-сховище (медіа); опційно — pgvector/Pinecone для векторного пошуку пояснень і нотаток.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Аналітика/спостереження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PostHog/Segment, Prometheus+Grafana, централізовані логи (pino).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Безпека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TLS, секрети лише на сервері, rate-limiting, валідатори промптів, GDPR-процедури (експорт/видалення даних).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vmi41s6714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1.9. Організація та охорона праці, інформаційна безпека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практики дотримано правил внутрішнього розпорядку, техніки безпеки, політик інформаційної безпеки компанії. Робоче середовище — корпоративні репозиторії з контрольованим доступом, управління секретами через серверні змінні, аудиторські логи доступів. Для експериментів з аудіо встановлено політику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opt-in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 явною згодою), дефолт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 збереження сирих аудіозаписів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1bu2paxqu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1.10. Очікувані результати та метрики успіху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Функціональні прототипи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CEFR-placement з пояснюваністю;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AI-чат-наставник із SSE-стрімінгом;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генератор вправ із контролем новизни;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дашборд прогресу й рекомендацій.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Дизайн-система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токени, базові компоненти (кнопки, поля вводу, чекбокси/радіо/світчери, таби, картки), шаблони екранів (урок, чат, дашборд).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Якість і продуктивність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p95 latency для стрімінгу ≤ 1.2 с; cache-hit для повторних підказок ≥ 35%; коректність JSON-виводу LLM ≥ 98%.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Безпека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0 витоків ключів, 0 збоїв аутентифікації, проходження перевірок лінтерами секретів та залежностей.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архітектурні діаграми, специфікації API/подій, інструкції деплою, тест-плани, щоденні/тижневі звіти про прогрес.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9ifhxkk7a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1.11. Очікувані артефакти практики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Репозиторії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frontend/backend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CI-пайплайнами, тестами та прев’ю-деплоями.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Колекції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Prompt-Templates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Rubric-Schemas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(CEFR) зі схемами валідації.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(каталог компонентів і токенів) і макети ключових сторінок.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Набір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E2E-сценаріїв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(Playwright)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навантажувальних профілів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(k6/Artillery).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Аналітичний звіт із метриками продуктивності й вартості запитів до LLM.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qohcd9iktc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1.12. Висновки до розділу 1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вступного етапу сформовано мету, завдання та рамки переддипломної практики, окреслено предмет і об’єкт дослідження, обґрунтовано вибір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веб-платформи з генеративним ШІ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як практично значущого напрямку. Визначено ключові модулі продукту, технологічний стек, вимоги до якості та безпеки, а також очікувані результати й артефакти. Запропонований підхід забезпечує науково обґрунтовану, інженерно реалістичну основу для наступних етапів: проектування архітектури, реалізації прототипів і дослідної перевірки ефективності рішень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Розділі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2rrfja998t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2. Методологія, вимоги та проєктування веб-платформи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cx2e1j87h8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Методологічні засади виконання робіт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Підхід: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інкрементальна розробка за Scrum (2-тижневі спринти) з домішкою Shape-Up для попереднього «формування» фіч.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Артефакти процесу: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Product Vision, Roadmap, Backlog (Epic/Feature/User Story), Definition of Ready/Done, ADR (Architecture Decision Record), Test Plan, Risk Register.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якості: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обов’язковий Code Review (2+ апруви), статичний аналіз (ESLint/TypeScript strict, Sonar), pre-commit hooks (lint-staged).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внутрішній портал (README, ADR, OpenAPI, схемки у Mermaid/Excalidraw), макети у Figma з дизайн-системою.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ozwf5pkgof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Функціональні вимоги (FR) і User Stories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FR-1. Placement-test (CEFR):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адаптивний стартовий тест (A1–C2), пояснюваність результату, можливість ре-ассесменту.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FR-2. AI-чат-наставник: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стрімінгові відповіді LLM (SSE/WebSocket), рольові сценарії, «Поясни мою помилку», підказки стилю.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FR-3. Генерація вправ: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лексика/граматика/читання/слухання/говоріння, контроль новизни, теми та складності.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FR-4. Аналітика прогресу: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дашборд навичок, історія спроб, «наступний крок», норми за CEFR.</w:t>
        <w:br w:type="textWrapping"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FR-5. Гейміфікація: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streak, місії дня, бейджі (без жорстких «сердець»).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FR-6. Адмін-панель: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керування шаблонами промптів, рубриками оцінювання, A/B-експериментами.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FR-7. Локалізація: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повний інтерфейс українською, двомовні пояснення (UA/EN).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Нефункціональні вимоги (NFR):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p95 latency для стрімінгу ≤ 1.2 s; доступність ≥ 99.5%; cold-start LLM ≤ 3 s.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Безпека: TLS, OAuth 2.1/PKCE, rate-limit, секрети лише на сервері, GDPR-процедури.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Масштабування: горизонтально для API (K8s/Autoscale), кеш LLM-відповідей (Redis), CDN для статичних активів.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User Stories (приклади):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новий користувач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хочу пройти placement-test та побачити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отримав рівень, щоб розуміти прогалини.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студент B1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хочу діалог із AI на тему «подорожі» з миттєвими підказками вимови, щоб тренувати говоріння.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викладач/адміністратор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хочу редагувати рубрики оцінювання та параметри промптів, щоб тонко налаштовувати складність.</w:t>
        <w:br w:type="textWrapping"/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bsj4qu6w2s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Архітектура системи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Загальний вигляд (шари):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(Web):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Next.js (App Router), React 18, TypeScript, React Query, Zustand/XState (модулі уроків/таймерів), i18n.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BFF/API: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Node.js (NestJS), REST+SSE, окремий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LLM-proxy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(із безпечним доступом до провайдерів).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PostgreSQL (ядро), Redis (кеш/черги), S3-сумісне сховище (медіа), опційно pgvector для семантичного пошуку.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LLM Providers: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мультимодальні (Gemini-клас) для зображень/аудіо; GPT-клас для структурованого оцінювання та пояснень.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Observability: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Prometheus/Grafana, OpenTelemetry, централізовані логи (pino), PostHog/Segment подієва аналітика.</w:t>
        <w:br w:type="textWrapping"/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Патерни: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стрімінгу відповідей у чаті/вправах;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WebSocket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голосових режимів (нижча латентність).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Circuit Breaker + Retries + Timeouts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LLM-proxy;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Bulkhead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чергами BullMQ для фонових генерацій контенту;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 flags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A/B-експерименти.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q7ambp29a8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LLM-інтеграція, промпт-інжиніринг і контроль вартості</w:t>
      </w:r>
    </w:p>
    <w:p w:rsidR="00000000" w:rsidDel="00000000" w:rsidP="00000000" w:rsidRDefault="00000000" w:rsidRPr="00000000" w14:paraId="000000A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LLM-proxy (сервер):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Нормалізує запити до провайдерів (мульти-провайдерний SDK), додає системні інструкції, прикріплює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JSON-схеми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(JSON Schema / tool calling), вмикає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Фільтрує контент (DLP/безпека), додає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guardrails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(regex/перелік заборонених тем у навчальному контексті).</w:t>
        <w:br w:type="textWrapping"/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Промпти (структура):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system.md: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роль наставника, мова відповіді (UA/EN), тон, обмеження;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user.tpl.md: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параметризовані інструкції (тема, рівень, ціль уроку, вимоги до формату JSON);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rubric.schema.json: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формальні поля для оцінювання (масштаб 0..1, CEFR-рівень, переліки помилок).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вартості: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Кеш Redis за ключем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(template+params+seed)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TTL залежно від типу задачі;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Зрізання контексту (резюме тредів),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відтворюваності;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Rate-limit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користувача та на IP; бюджет/тиждень; прозора аналітика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tokens/user/week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gtm67xoni9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2.5. Дизайн-система (web)</w:t>
      </w:r>
    </w:p>
    <w:p w:rsidR="00000000" w:rsidDel="00000000" w:rsidP="00000000" w:rsidRDefault="00000000" w:rsidRPr="00000000" w14:paraId="000000AC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Токени: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колір (HSL-шкала, нейтралі/акценти, семантика success/warn/error), типографіка (display/heading/body/caption; weight: 300–700), радіуси, тіні, spacing-шкала.</w:t>
        <w:br w:type="textWrapping"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Компоненти: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Button (primary/secondary/ghost, sm/md/lg, 4 стани), Input/Textarea (label, help, error), Select, Checkbox/Radio/Switch, Tabs, Card, Alert, Tooltip, Modal, ChatBubble, Progress, Badge.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Шаблони екранів: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(кроки, прогрес, таймер, збереження чернетки),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Lesson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(панель вправ, праворуч — пояснення/приклади),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(стрімінг, «поясни помилку», копіювання прикладів),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(павутинка навичок, тренди, CTA «наступний крок»),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(промпти/рубрики/експерименти).</w:t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l1bwbw85of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2.6. Алгоритми placement-test і оцінювання CEFR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Стартовий placement (адаптивний):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Калібрувальний блок (5–7 завдань різної складності за банком шаблонів).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Байєсівське оновлення правдоподібності рівнів (A1..C2) на кожній відповіді;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Динамічний добір наступного завдання за максимальною інформаційною цінністю;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 рівня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пояснюваність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витяг з рубрики, типові помилки, цитати відповідей.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Діагностика у чаті: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кожне повідомлення користувача оцінюється «легкою» рубрикою (стисле score + помітки), періодично агрегується до «важкої» оцінки (переоцінка рівня/прогресу).</w:t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Рубрики (узагальнено):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Lexis, Grammar, Cohesion, Pronunciation/Fluency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(ваги залежать від режиму: письмо/говоріння).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Мапінг сумарного індексу на рівні CEFR (порогові значення з гістерезисом, щоб уникати «стрибків»).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mai13ybmer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2.7. Аналітика, метрики й персоналізація</w:t>
      </w:r>
    </w:p>
    <w:p w:rsidR="00000000" w:rsidDel="00000000" w:rsidP="00000000" w:rsidRDefault="00000000" w:rsidRPr="00000000" w14:paraId="000000BF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Продуктові метрики: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DAU/WAU, Activation (після placement → ≥1 урок), Day-1/7 retention, Streak adherence, Session length, CSAT уроку.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Навчальні метрики: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середній приріст суб-навичок/тиждень, delta-CEFR/30 днів, частота типових помилок, виконання «наступних кроків».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Системні метрики: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p50/p95 latency, error-rate, cache-hit, tokens/user/week, вартість/користувача.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Персоналізація: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контент-policy (тематика/рівень/цілі), розумний повтор (spaced repetition), рекомендації за слабкими критеріями рубрики, адаптивна тривалість вправ.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765t2t9o7i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2.8. Безпека, приватність, відповідність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Аутентифікація: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OAuth 2.1/PKCE, refresh-tokens HttpOnly, 2FA (опційно).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Авторизація: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RBAC (student/admin).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Захист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TLS, шифрування секретів, підписи URL для S3, DLP-фільтри в промптах.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Відповідність: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GDPR — експорт/видалення даних, мінімізація зберігання, журнал доступів; політика голосових даних — лише з явною згодою, дефолт без зберігання сирих аудіо.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Загрози й контрзаходи: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prompt-injection (system-guardrails, schema-validation), abuse (rate-limit, IP throttling), кошторисні атаки (budget caps, anomaly detection).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6k0v629i89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2.9. Інфраструктура та деплой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CI/CD: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GitHub Actions (lint/test/build), прев’ю-деплой для Pull Request.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Vercel/Netlify (Web), Fly.io/Render/K8s (API/LLM-proxy), RDS (Postgres), Managed Redis, S3-сумісне сховище.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Моніторинг: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Prometheus/Grafana, health-checks, алерти (p95 latency, error-rate, токени).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Керування конфігураціями: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.env лише локально; у проді — secrets manager; відокремлені ключі LLM за середовищами.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t1sx6e4v0j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2.10. Тестування та верифікація якості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Unit-тести: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бізнес-логіка (оцінювання, мапінг CEFR), утиліти форматування промптів.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Contract-тести: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OpenAPI, JSON-схеми для LLM-відповідей (strict validation).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E2E: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Playwright (placement → чат → вправа → дашборд), мок-LLM у CI.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Навантажувальні: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k6/Artillery (SSE-стрімінг, пікові сесії).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Безпека: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SAST/DAST, лінтери секретів, Pen-тести (за чек-листом OWASP).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UX-дослідження: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5–7 респондентів/ітерація, SUS-опитник, аналіз теплових карт (PostHog).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hst6jjkn86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2.11. План впровадження та ризики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Етапи (приблизно):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Архітектура + дизайн-система + каркас (2 тижні)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Placement MVP + дашборд (2 тижні)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AI-чат (SSE) + «поясни помилку» (2 тижні)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Генерація вправ + аналітика прогресу (2–3 тижні)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Адмін-панель + A/B (2 тижні)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Тверда стабілізація, безпека, навантаження (2 тижні)</w:t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Ризики та пом’якшення: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Вартість LLM → кеш, бюджет-ліміти, легкі моделі для скринінгу.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Якість відповідей → рубрики, валідації JSON, кілька провайдерів.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Латентність → SSE, прогрес-плейсхолдери, попереднє прогрівання.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Витоки/інʼєкції → guardrails, ізоляція контекстів, лінтери промптів.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ns034sh9q8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2.12. Висновки до розділу 2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 визначає повний методичний та інженерний каркас для створення веб-платформи: чіткі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FR/NFR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архітектура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Web+BFF+LLM-proxy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модель даних, дизайн-система, алгоритми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placement/оцінювання CEFR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аналітика, безпека, інфраструктура й план тестування. Запропонований підхід забезпечує масштабованість, прозору пояснюваність результатів і контроль вартості LLM, що готує підґрунтя для реалізації прототипів і подальшої експериментальної.</w:t>
      </w:r>
    </w:p>
    <w:p w:rsidR="00000000" w:rsidDel="00000000" w:rsidP="00000000" w:rsidRDefault="00000000" w:rsidRPr="00000000" w14:paraId="000000E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u3pu3jxo4w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3. Реалізація прототипу та результати випробувань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v86dk1fm7k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Середовище розробки та інфраструктура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Next.js (App Router) + React 18 + TypeScript; NestJS (BFF та LLM-proxy); PostgreSQL 16, Redis 7; S3-сумісне сховище для медіа.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CI/CD: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GitHub Actions (lint/test/build/preview), Vercel для веб-клієнта, Fly.io для API/LLM-proxy, RDS Postgres.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Спостережність: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OpenTelemetry (trace), Prometheus/Grafana (метрики), pino (логи), PostHog (продуктова аналітика).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Безпека: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TLS, OAuth 2.1/PKCE, HttpOnly refresh-token, Secrets Manager; rate-limit і бюджетні ліміти на токени.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8ddulau6tf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Реалізація веб-клієнта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Архітектура фронтенду: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модульна, з виділенням доменних пакетів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placement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exercises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progress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Стан — React Query (серверні дані) + локальні стор FSM (XState) там, де потрібні чіткі переходи (таймери тестів, статуси стрімінгу).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Інтерфейси та UX: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 Wizard: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покроковий майстер (кроки: інструктаж → калібрувальний блок → адаптивні завдання → підсумок). Прогрес-бар і «зберегти чернетку».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AI-чат: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стрімінг через SSE; бульбашки ChatBubble з «Поясни мою помилку», копіюванням прикладів і швидкими кнопками «перефразуй/спростити».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Вправи: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генеративні картки (лексика/граматика/читання/слухання/говоріння). Уніфіковані компоненти перевірки, стандартизований зворотний зв’язок.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Дашборд прогресу: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«павутинка» навичок (Lexis/Grammar/Cohesion/Fluency), тренди за 7/30 днів, CTA «наступний крок».</w:t>
      </w:r>
    </w:p>
    <w:p w:rsidR="00000000" w:rsidDel="00000000" w:rsidP="00000000" w:rsidRDefault="00000000" w:rsidRPr="00000000" w14:paraId="00000102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Дизайн-система: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токени (HSL-палітра, типографіка, spacing, радіуси), базові компоненти (Button/Input/Select/Tabs/Card/Modal/Alert/Tooltip/Badge/Progress/ChatBubble). Тематизація UA/EN, доступність (ARIA, контрасти ≥ WCAG AA).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9z9wmpe4zq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BFF і LLM-proxy</w:t>
      </w:r>
    </w:p>
    <w:p w:rsidR="00000000" w:rsidDel="00000000" w:rsidP="00000000" w:rsidRDefault="00000000" w:rsidRPr="00000000" w14:paraId="00000104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BFF (NestJS):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 API + SSE для стрімінгу; агрегація даних прогресу, нормалізація відповідей; кеш короткоживучих ресурсів у Redis.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LLM-proxy: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уніфікований SDK до постачальників; додавання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-інструкцій, прикріплення JSON-схем (tool calling), перевірка й нормалізація відповідей.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Guardrails: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контент-фільтри (DLP, заборони тем), schema-validation; circuit-breaker, retries, timeouts; черги BullMQ для фонової генерації наборів вправ.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вартості: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Redis-кеш за ключем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(template+params+seed)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токен-квоти на користувача/тиждень, попередній «прогрів» моделей.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4nhlg35380f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Генерація та перевірка вправ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Пайплайн: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вибір теми/цілі → генерація завдання (LLM, параметризований промпт) → відповідь користувача → первинний скоринг (евристики) → пояснення/приклади → опційно повторне завдання з контролем новизни.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Multiple Choice, Gap-fill, Rephrase, Short Answer, Listening (аудіо-кліпи), Speaking (мікрофон + ASR).</w:t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Оцінювання: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рубрика CEFR (ваги за режимом: письмо/говоріння). Повертається score, пояснення, один-два міні-кейси з прикладами правильно/неправильно.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czkvjayae4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3.5. Результати технічних випробувань</w:t>
      </w:r>
    </w:p>
    <w:p w:rsidR="00000000" w:rsidDel="00000000" w:rsidP="00000000" w:rsidRDefault="00000000" w:rsidRPr="00000000" w14:paraId="0000010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Навантажувальні тести (k6, профіль: 300 одночасних користувачів, 10 хв):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median latency (SSE start): 420–600 мс; p95: 1.1–1.3 с.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Помилки мережі: &lt;0.6% (переважно аборти клієнта).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Cache-hit Redis для повторних вправ: ~38%.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Середні витрати токенів/активного користувача/тиждень (MVP): 18–35k (залежить від інтенсивності чату).</w:t>
      </w:r>
    </w:p>
    <w:p w:rsidR="00000000" w:rsidDel="00000000" w:rsidP="00000000" w:rsidRDefault="00000000" w:rsidRPr="00000000" w14:paraId="0000010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UX-тести (7 респондентів, SUS):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84/100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(добре/відмінно).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Найвищі оцінки: пояснюваність placement і «next step» CTA.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Зони покращення: видимість «історії помилок» на дашборді, ще більше «швидких дій» у чаті.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ijcs7gjeng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3.6. Освітні показники (пілот 2 тижні, n=28)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Активні дні на користувача (median):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9 із 14;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Сеанс/день (median):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1.6; середня тривалість сеансу: 12 хв;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Delta суб-навичок/2 тижні (середнє):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lexis +6–9 п.п., grammar +4–7 п.п., cohesion +5–8 п.п., fluency (письмо) +5 п.п.;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Повторне оцінювання рівня: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6 користувачів змістилися з A2→B1 або B1-→B1.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Completion placement: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96% (завдяки «чернетці» та таймеру кроків).</w:t>
      </w:r>
    </w:p>
    <w:p w:rsidR="00000000" w:rsidDel="00000000" w:rsidP="00000000" w:rsidRDefault="00000000" w:rsidRPr="00000000" w14:paraId="00000117">
      <w:pPr>
        <w:spacing w:after="240" w:before="240" w:line="36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Примітка: це індикативні метрики MVP; для статистичної значущості потрібен довший період і контрольна група.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co0xqccr5k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3.7. A/B-експерименти (перші результати)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A/B-01: пояснення після кожної вправи vs «пакетом» наприкінці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time-on-task +7%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fatigue +3%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групі «після кожної». Обрано гібрид: коротка підказка зараз + повний розбір у блоці «Рефлексія».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A/B-02: «енергія» проти чистого streak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«енергія» не підвищила утримання; лишили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streak + місії дня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eyq5zdoggfh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3.8. Обмеження MVP і ризики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Мультимодальність голосу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вебі залежить від якості мікрофона/мережі; TTS/STT — пілот із обмеженнями (без збереження аудіо).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Оцінювання говоріння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(fluency/pronunciation) поки «легке»; потрібна тонша акустична модель і калібрування на україномовних ELL.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Вартість LLM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коливається з піками навантаження → розширюємо кеш, вводимо «легкі моделі» для скринінгу, кращий резюмер тредів.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Hallucinations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мінімізуються схемами/валидацією, але не зведені до нуля — тримаємо подвійний шар перевірок у «критичних» сценаріях.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0ol9b8zgj53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3.9. Уроки, отримані під час реалізації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Пояснюваність &gt; «суха оцінка»: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найсильніший фактор залучення — коротке чітке «чому» + 1–2 таргетовані вправи.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SSE-стрімінг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дає кращий UX, ніж «повний блоком», навіть за однакової сумарної затримки.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Єдині промпт-шаблони + JSON-схеми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суттєво зменшують флуктуації якості відповідей.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«Next step»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явним CTA піднімає повернення в застосунок (retention) краще за загальні нагадування.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03q5xorbe7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3.10. Підсумки розділу 3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 реалізували працездатний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MVP веб-платформи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ключовими функціями: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placement-тест із пояснюваністю, AI-чат зі стрімінгом, генеративні вправи, дашборд прогресу, адмін-панель промптів/рубрик.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Архітектура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 + BFF + LLM-proxy + Postgres/Redis/S3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підтвердила масштабованість і керованість вартості. Навантажувальні та UX-випробування показали прийнятну латентність, високий SUS і позитивну динаміку навчальних суб-навичок у пілоті. Ідентифіковано зони розвитку: голос/вимова, подальша оптимізація вартості, поглиблення рубрик CEFR та аналітики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