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отчёт-по-преобразованию-координат"/>
      <w:r>
        <w:t xml:space="preserve">Отчёт по преобразованию координат</w:t>
      </w:r>
      <w:bookmarkEnd w:id="20"/>
    </w:p>
    <w:p>
      <w:pPr>
        <w:pStyle w:val="Heading2"/>
      </w:pPr>
      <w:bookmarkStart w:id="21" w:name="введение"/>
      <w:r>
        <w:t xml:space="preserve">1. Введение</w:t>
      </w:r>
      <w:bookmarkEnd w:id="21"/>
    </w:p>
    <w:p>
      <w:pPr>
        <w:pStyle w:val="FirstParagraph"/>
      </w:pPr>
      <w:r>
        <w:t xml:space="preserve">В этом отчёте представлены результаты преобразований координат.</w:t>
      </w:r>
    </w:p>
    <w:p>
      <w:pPr>
        <w:pStyle w:val="Heading2"/>
      </w:pPr>
      <w:bookmarkStart w:id="22" w:name="параметры-ввода"/>
      <w:r>
        <w:t xml:space="preserve">2. Параметры ввода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Исходная таблица данных</w:t>
      </w:r>
      <w:r>
        <w:t xml:space="preserve">: 11 точек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Начальная система</w:t>
      </w:r>
      <w:r>
        <w:t xml:space="preserve">: СК-42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Конечная система</w:t>
      </w:r>
      <w:r>
        <w:t xml:space="preserve">: ГСК-2011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Параметры</w:t>
      </w:r>
      <w:r>
        <w:t xml:space="preserve">: {</w:t>
      </w:r>
      <w:r>
        <w:t xml:space="preserve">‘</w:t>
      </w:r>
      <w:r>
        <w:t xml:space="preserve">ΔX</w:t>
      </w:r>
      <w:r>
        <w:t xml:space="preserve">’</w:t>
      </w:r>
      <w:r>
        <w:t xml:space="preserve">: 23.56,</w:t>
      </w:r>
      <w:r>
        <w:t xml:space="preserve"> </w:t>
      </w:r>
      <w:r>
        <w:t xml:space="preserve">‘</w:t>
      </w:r>
      <w:r>
        <w:t xml:space="preserve">ΔY</w:t>
      </w:r>
      <w:r>
        <w:t xml:space="preserve">’</w:t>
      </w:r>
      <w:r>
        <w:t xml:space="preserve">: -140.86,</w:t>
      </w:r>
      <w:r>
        <w:t xml:space="preserve"> </w:t>
      </w:r>
      <w:r>
        <w:t xml:space="preserve">‘</w:t>
      </w:r>
      <w:r>
        <w:t xml:space="preserve">ΔZ</w:t>
      </w:r>
      <w:r>
        <w:t xml:space="preserve">’</w:t>
      </w:r>
      <w:r>
        <w:t xml:space="preserve">: -79.77,</w:t>
      </w:r>
      <w:r>
        <w:t xml:space="preserve"> </w:t>
      </w:r>
      <w:r>
        <w:t xml:space="preserve">‘</w:t>
      </w:r>
      <w:r>
        <w:t xml:space="preserve">ωx</w:t>
      </w:r>
      <w:r>
        <w:t xml:space="preserve">’</w:t>
      </w:r>
      <w:r>
        <w:t xml:space="preserve">: -0.001738,</w:t>
      </w:r>
      <w:r>
        <w:t xml:space="preserve"> </w:t>
      </w:r>
      <w:r>
        <w:t xml:space="preserve">‘</w:t>
      </w:r>
      <w:r>
        <w:t xml:space="preserve">ωy</w:t>
      </w:r>
      <w:r>
        <w:t xml:space="preserve">’</w:t>
      </w:r>
      <w:r>
        <w:t xml:space="preserve">: -0.346441,</w:t>
      </w:r>
      <w:r>
        <w:t xml:space="preserve"> </w:t>
      </w:r>
      <w:r>
        <w:t xml:space="preserve">‘</w:t>
      </w:r>
      <w:r>
        <w:t xml:space="preserve">ωz</w:t>
      </w:r>
      <w:r>
        <w:t xml:space="preserve">’</w:t>
      </w:r>
      <w:r>
        <w:t xml:space="preserve">: -0.794263,</w:t>
      </w:r>
      <w:r>
        <w:t xml:space="preserve"> </w:t>
      </w:r>
      <w:r>
        <w:t xml:space="preserve">‘</w:t>
      </w:r>
      <w:r>
        <w:t xml:space="preserve">m</w:t>
      </w:r>
      <w:r>
        <w:t xml:space="preserve">’</w:t>
      </w:r>
      <w:r>
        <w:t xml:space="preserve">: -0.2274}</w:t>
      </w:r>
    </w:p>
    <w:p>
      <w:pPr>
        <w:pStyle w:val="Heading2"/>
      </w:pPr>
      <w:bookmarkStart w:id="23" w:name="X566d4736aa53a0208bba8643067092e976bf473"/>
      <w:r>
        <w:t xml:space="preserve">3. Общая формула перехода между выбранными системами</w:t>
      </w:r>
      <w:bookmarkEnd w:id="23"/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["/>
              <m:endChr m:val="]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</m:mr>
                <m:mr>
                  <m:e>
                    <m:r>
                      <m:t>Y</m:t>
                    </m:r>
                  </m:e>
                </m:mr>
                <m:mr>
                  <m:e>
                    <m:r>
                      <m:t>Z</m:t>
                    </m:r>
                  </m:e>
                </m:mr>
              </m:m>
            </m:e>
          </m:d>
          <m:r>
            <m:t>=</m:t>
          </m:r>
          <m:r>
            <m:t>(</m:t>
          </m:r>
          <m:r>
            <m:t>1</m:t>
          </m:r>
          <m:r>
            <m:t>+</m:t>
          </m:r>
          <m:r>
            <m:t>m</m:t>
          </m:r>
          <m:r>
            <m:t>)</m:t>
          </m:r>
          <m:d>
            <m:dPr>
              <m:begChr m:val="["/>
              <m:endChr m:val="]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  <m:e>
                    <m:r>
                      <m:t>−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</m:mr>
                <m:mr>
                  <m:e>
                    <m:r>
                      <m:t>−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r>
                      <m:t>−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</m:mr>
                <m:mr>
                  <m:e>
                    <m:r>
                      <m:t>Y</m:t>
                    </m:r>
                  </m:e>
                </m:mr>
                <m:mr>
                  <m:e>
                    <m:r>
                      <m:t>Z</m:t>
                    </m:r>
                  </m:e>
                </m:mr>
              </m:m>
            </m:e>
          </m:d>
          <m:r>
            <m:t>+</m:t>
          </m:r>
          <m:d>
            <m:dPr>
              <m:begChr m:val="["/>
              <m:endChr m:val="]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Δ</m:t>
                    </m:r>
                    <m:r>
                      <m:t>X</m:t>
                    </m:r>
                  </m:e>
                </m:mr>
                <m:mr>
                  <m:e>
                    <m:r>
                      <m:t>Δ</m:t>
                    </m:r>
                    <m:r>
                      <m:t>Y</m:t>
                    </m:r>
                  </m:e>
                </m:mr>
                <m:mr>
                  <m:e>
                    <m:r>
                      <m:t>Δ</m:t>
                    </m:r>
                    <m:r>
                      <m:t>Z</m:t>
                    </m:r>
                  </m:e>
                </m:mr>
              </m:m>
            </m:e>
          </m:d>
        </m:oMath>
      </m:oMathPara>
    </w:p>
    <w:p>
      <w:pPr>
        <w:pStyle w:val="Heading2"/>
      </w:pPr>
      <w:bookmarkStart w:id="24" w:name="Xb2e86e5e75eb9c5c00c76ef01b3937f410273e8"/>
      <w:r>
        <w:t xml:space="preserve">4. Таблицы с координатами до и после преобразования</w:t>
      </w:r>
      <w:bookmarkEnd w:id="24"/>
    </w:p>
    <w:p>
      <w:pPr>
        <w:pStyle w:val="FirstParagraph"/>
      </w:pPr>
      <w:r>
        <w:t xml:space="preserve">Координаты до преобразований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Начальная 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Начальная 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Начальная 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289800.551866</w:t>
            </w:r>
          </w:p>
        </w:tc>
        <w:tc>
          <w:p>
            <w:pPr>
              <w:pStyle w:val="Compact"/>
              <w:jc w:val="left"/>
            </w:pPr>
            <w:r>
              <w:t xml:space="preserve">162974.043594</w:t>
            </w:r>
          </w:p>
        </w:tc>
        <w:tc>
          <w:p>
            <w:pPr>
              <w:pStyle w:val="Compact"/>
              <w:jc w:val="left"/>
            </w:pPr>
            <w:r>
              <w:t xml:space="preserve">102.724491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UhDHX</w:t>
            </w:r>
          </w:p>
        </w:tc>
        <w:tc>
          <w:p>
            <w:pPr>
              <w:pStyle w:val="Compact"/>
              <w:jc w:val="left"/>
            </w:pPr>
            <w:r>
              <w:t xml:space="preserve">556953.927</w:t>
            </w:r>
          </w:p>
        </w:tc>
        <w:tc>
          <w:p>
            <w:pPr>
              <w:pStyle w:val="Compact"/>
              <w:jc w:val="left"/>
            </w:pPr>
            <w:r>
              <w:t xml:space="preserve">459080.93</w:t>
            </w:r>
          </w:p>
        </w:tc>
        <w:tc>
          <w:p>
            <w:pPr>
              <w:pStyle w:val="Compact"/>
              <w:jc w:val="left"/>
            </w:pPr>
            <w:r>
              <w:t xml:space="preserve">944628.042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Rz4SO</w:t>
            </w:r>
          </w:p>
        </w:tc>
        <w:tc>
          <w:p>
            <w:pPr>
              <w:pStyle w:val="Compact"/>
              <w:jc w:val="left"/>
            </w:pPr>
            <w:r>
              <w:t xml:space="preserve">481079.328</w:t>
            </w:r>
          </w:p>
        </w:tc>
        <w:tc>
          <w:p>
            <w:pPr>
              <w:pStyle w:val="Compact"/>
              <w:jc w:val="left"/>
            </w:pPr>
            <w:r>
              <w:t xml:space="preserve">548526.463</w:t>
            </w:r>
          </w:p>
        </w:tc>
        <w:tc>
          <w:p>
            <w:pPr>
              <w:pStyle w:val="Compact"/>
              <w:jc w:val="left"/>
            </w:pPr>
            <w:r>
              <w:t xml:space="preserve">955903.503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nRmA9</w:t>
            </w:r>
          </w:p>
        </w:tc>
        <w:tc>
          <w:p>
            <w:pPr>
              <w:pStyle w:val="Compact"/>
              <w:jc w:val="left"/>
            </w:pPr>
            <w:r>
              <w:t xml:space="preserve">248818.709</w:t>
            </w:r>
          </w:p>
        </w:tc>
        <w:tc>
          <w:p>
            <w:pPr>
              <w:pStyle w:val="Compact"/>
              <w:jc w:val="left"/>
            </w:pPr>
            <w:r>
              <w:t xml:space="preserve">696099.081</w:t>
            </w:r>
          </w:p>
        </w:tc>
        <w:tc>
          <w:p>
            <w:pPr>
              <w:pStyle w:val="Compact"/>
              <w:jc w:val="left"/>
            </w:pPr>
            <w:r>
              <w:t xml:space="preserve">336132.472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zHEuo</w:t>
            </w:r>
          </w:p>
        </w:tc>
        <w:tc>
          <w:p>
            <w:pPr>
              <w:pStyle w:val="Compact"/>
              <w:jc w:val="left"/>
            </w:pPr>
            <w:r>
              <w:t xml:space="preserve">353532.602</w:t>
            </w:r>
          </w:p>
        </w:tc>
        <w:tc>
          <w:p>
            <w:pPr>
              <w:pStyle w:val="Compact"/>
              <w:jc w:val="left"/>
            </w:pPr>
            <w:r>
              <w:t xml:space="preserve">277048.077</w:t>
            </w:r>
          </w:p>
        </w:tc>
        <w:tc>
          <w:p>
            <w:pPr>
              <w:pStyle w:val="Compact"/>
              <w:jc w:val="left"/>
            </w:pPr>
            <w:r>
              <w:t xml:space="preserve">980571.399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X7zFc</w:t>
            </w:r>
          </w:p>
        </w:tc>
        <w:tc>
          <w:p>
            <w:pPr>
              <w:pStyle w:val="Compact"/>
              <w:jc w:val="left"/>
            </w:pPr>
            <w:r>
              <w:t xml:space="preserve">752074.86</w:t>
            </w:r>
          </w:p>
        </w:tc>
        <w:tc>
          <w:p>
            <w:pPr>
              <w:pStyle w:val="Compact"/>
              <w:jc w:val="left"/>
            </w:pPr>
            <w:r>
              <w:t xml:space="preserve">965049.992</w:t>
            </w:r>
          </w:p>
        </w:tc>
        <w:tc>
          <w:p>
            <w:pPr>
              <w:pStyle w:val="Compact"/>
              <w:jc w:val="left"/>
            </w:pPr>
            <w:r>
              <w:t xml:space="preserve">779223.785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Ng49m</w:t>
            </w:r>
          </w:p>
        </w:tc>
        <w:tc>
          <w:p>
            <w:pPr>
              <w:pStyle w:val="Compact"/>
              <w:jc w:val="left"/>
            </w:pPr>
            <w:r>
              <w:t xml:space="preserve">922702.148</w:t>
            </w:r>
          </w:p>
        </w:tc>
        <w:tc>
          <w:p>
            <w:pPr>
              <w:pStyle w:val="Compact"/>
              <w:jc w:val="left"/>
            </w:pPr>
            <w:r>
              <w:t xml:space="preserve">533056.728</w:t>
            </w:r>
          </w:p>
        </w:tc>
        <w:tc>
          <w:p>
            <w:pPr>
              <w:pStyle w:val="Compact"/>
              <w:jc w:val="left"/>
            </w:pPr>
            <w:r>
              <w:t xml:space="preserve">509051.94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fCbDx</w:t>
            </w:r>
          </w:p>
        </w:tc>
        <w:tc>
          <w:p>
            <w:pPr>
              <w:pStyle w:val="Compact"/>
              <w:jc w:val="left"/>
            </w:pPr>
            <w:r>
              <w:t xml:space="preserve">657503.415</w:t>
            </w:r>
          </w:p>
        </w:tc>
        <w:tc>
          <w:p>
            <w:pPr>
              <w:pStyle w:val="Compact"/>
              <w:jc w:val="left"/>
            </w:pPr>
            <w:r>
              <w:t xml:space="preserve">723937.743</w:t>
            </w:r>
          </w:p>
        </w:tc>
        <w:tc>
          <w:p>
            <w:pPr>
              <w:pStyle w:val="Compact"/>
              <w:jc w:val="left"/>
            </w:pPr>
            <w:r>
              <w:t xml:space="preserve">908539.38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fIwJ7</w:t>
            </w:r>
          </w:p>
        </w:tc>
        <w:tc>
          <w:p>
            <w:pPr>
              <w:pStyle w:val="Compact"/>
              <w:jc w:val="left"/>
            </w:pPr>
            <w:r>
              <w:t xml:space="preserve">199543.264</w:t>
            </w:r>
          </w:p>
        </w:tc>
        <w:tc>
          <w:p>
            <w:pPr>
              <w:pStyle w:val="Compact"/>
              <w:jc w:val="left"/>
            </w:pPr>
            <w:r>
              <w:t xml:space="preserve">908867.933</w:t>
            </w:r>
          </w:p>
        </w:tc>
        <w:tc>
          <w:p>
            <w:pPr>
              <w:pStyle w:val="Compact"/>
              <w:jc w:val="left"/>
            </w:pPr>
            <w:r>
              <w:t xml:space="preserve">734121.877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pZcCH</w:t>
            </w:r>
          </w:p>
        </w:tc>
        <w:tc>
          <w:p>
            <w:pPr>
              <w:pStyle w:val="Compact"/>
              <w:jc w:val="left"/>
            </w:pPr>
            <w:r>
              <w:t xml:space="preserve">789166.939</w:t>
            </w:r>
          </w:p>
        </w:tc>
        <w:tc>
          <w:p>
            <w:pPr>
              <w:pStyle w:val="Compact"/>
              <w:jc w:val="left"/>
            </w:pPr>
            <w:r>
              <w:t xml:space="preserve">691937.408</w:t>
            </w:r>
          </w:p>
        </w:tc>
        <w:tc>
          <w:p>
            <w:pPr>
              <w:pStyle w:val="Compact"/>
              <w:jc w:val="left"/>
            </w:pPr>
            <w:r>
              <w:t xml:space="preserve">792778.275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f7AIP</w:t>
            </w:r>
          </w:p>
        </w:tc>
        <w:tc>
          <w:p>
            <w:pPr>
              <w:pStyle w:val="Compact"/>
              <w:jc w:val="left"/>
            </w:pPr>
            <w:r>
              <w:t xml:space="preserve">354901.78</w:t>
            </w:r>
          </w:p>
        </w:tc>
        <w:tc>
          <w:p>
            <w:pPr>
              <w:pStyle w:val="Compact"/>
              <w:jc w:val="left"/>
            </w:pPr>
            <w:r>
              <w:t xml:space="preserve">522033.738</w:t>
            </w:r>
          </w:p>
        </w:tc>
        <w:tc>
          <w:p>
            <w:pPr>
              <w:pStyle w:val="Compact"/>
              <w:jc w:val="left"/>
            </w:pPr>
            <w:r>
              <w:t xml:space="preserve">547992.803</w:t>
            </w:r>
          </w:p>
        </w:tc>
      </w:tr>
    </w:tbl>
    <w:p>
      <w:pPr>
        <w:pStyle w:val="BodyText"/>
      </w:pPr>
      <w:r>
        <w:t xml:space="preserve">Координаты после преобразований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Конечная 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Конечная 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Конечная 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Точка 1</w:t>
            </w:r>
          </w:p>
        </w:tc>
        <w:tc>
          <w:p>
            <w:pPr>
              <w:pStyle w:val="Compact"/>
              <w:jc w:val="left"/>
            </w:pPr>
            <w:r>
              <w:t xml:space="preserve">289823.41857</w:t>
            </w:r>
          </w:p>
        </w:tc>
        <w:tc>
          <w:p>
            <w:pPr>
              <w:pStyle w:val="Compact"/>
              <w:jc w:val="left"/>
            </w:pPr>
            <w:r>
              <w:t xml:space="preserve">162834.26247</w:t>
            </w:r>
          </w:p>
        </w:tc>
        <w:tc>
          <w:p>
            <w:pPr>
              <w:pStyle w:val="Compact"/>
              <w:jc w:val="left"/>
            </w:pPr>
            <w:r>
              <w:t xml:space="preserve">22.46909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Точка 2</w:t>
            </w:r>
          </w:p>
        </w:tc>
        <w:tc>
          <w:p>
            <w:pPr>
              <w:pStyle w:val="Compact"/>
              <w:jc w:val="left"/>
            </w:pPr>
            <w:r>
              <w:t xml:space="preserve">556977.17916</w:t>
            </w:r>
          </w:p>
        </w:tc>
        <w:tc>
          <w:p>
            <w:pPr>
              <w:pStyle w:val="Compact"/>
              <w:jc w:val="left"/>
            </w:pPr>
            <w:r>
              <w:t xml:space="preserve">458942.10231</w:t>
            </w:r>
          </w:p>
        </w:tc>
        <w:tc>
          <w:p>
            <w:pPr>
              <w:pStyle w:val="Compact"/>
              <w:jc w:val="left"/>
            </w:pPr>
            <w:r>
              <w:t xml:space="preserve">944547.12560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Точка 3</w:t>
            </w:r>
          </w:p>
        </w:tc>
        <w:tc>
          <w:p>
            <w:pPr>
              <w:pStyle w:val="Compact"/>
              <w:jc w:val="left"/>
            </w:pPr>
            <w:r>
              <w:t xml:space="preserve">481102.27192</w:t>
            </w:r>
          </w:p>
        </w:tc>
        <w:tc>
          <w:p>
            <w:pPr>
              <w:pStyle w:val="Compact"/>
              <w:jc w:val="left"/>
            </w:pPr>
            <w:r>
              <w:t xml:space="preserve">548387.32270</w:t>
            </w:r>
          </w:p>
        </w:tc>
        <w:tc>
          <w:p>
            <w:pPr>
              <w:pStyle w:val="Compact"/>
              <w:jc w:val="left"/>
            </w:pPr>
            <w:r>
              <w:t xml:space="preserve">955822.71223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Точка 4</w:t>
            </w:r>
          </w:p>
        </w:tc>
        <w:tc>
          <w:p>
            <w:pPr>
              <w:pStyle w:val="Compact"/>
              <w:jc w:val="left"/>
            </w:pPr>
            <w:r>
              <w:t xml:space="preserve">248840.09652</w:t>
            </w:r>
          </w:p>
        </w:tc>
        <w:tc>
          <w:p>
            <w:pPr>
              <w:pStyle w:val="Compact"/>
              <w:jc w:val="left"/>
            </w:pPr>
            <w:r>
              <w:t xml:space="preserve">695959.01800</w:t>
            </w:r>
          </w:p>
        </w:tc>
        <w:tc>
          <w:p>
            <w:pPr>
              <w:pStyle w:val="Compact"/>
              <w:jc w:val="left"/>
            </w:pPr>
            <w:r>
              <w:t xml:space="preserve">336052.21351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Точка 5</w:t>
            </w:r>
          </w:p>
        </w:tc>
        <w:tc>
          <w:p>
            <w:pPr>
              <w:pStyle w:val="Compact"/>
              <w:jc w:val="left"/>
            </w:pPr>
            <w:r>
              <w:t xml:space="preserve">353556.66174</w:t>
            </w:r>
          </w:p>
        </w:tc>
        <w:tc>
          <w:p>
            <w:pPr>
              <w:pStyle w:val="Compact"/>
              <w:jc w:val="left"/>
            </w:pPr>
            <w:r>
              <w:t xml:space="preserve">276908.50708</w:t>
            </w:r>
          </w:p>
        </w:tc>
        <w:tc>
          <w:p>
            <w:pPr>
              <w:pStyle w:val="Compact"/>
              <w:jc w:val="left"/>
            </w:pPr>
            <w:r>
              <w:t xml:space="preserve">980490.81456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Точка 6</w:t>
            </w:r>
          </w:p>
        </w:tc>
        <w:tc>
          <w:p>
            <w:pPr>
              <w:pStyle w:val="Compact"/>
              <w:jc w:val="left"/>
            </w:pPr>
            <w:r>
              <w:t xml:space="preserve">752095.84164</w:t>
            </w:r>
          </w:p>
        </w:tc>
        <w:tc>
          <w:p>
            <w:pPr>
              <w:pStyle w:val="Compact"/>
              <w:jc w:val="left"/>
            </w:pPr>
            <w:r>
              <w:t xml:space="preserve">964911.80199</w:t>
            </w:r>
          </w:p>
        </w:tc>
        <w:tc>
          <w:p>
            <w:pPr>
              <w:pStyle w:val="Compact"/>
              <w:jc w:val="left"/>
            </w:pPr>
            <w:r>
              <w:t xml:space="preserve">779142.58276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Точка 7</w:t>
            </w:r>
          </w:p>
        </w:tc>
        <w:tc>
          <w:p>
            <w:pPr>
              <w:pStyle w:val="Compact"/>
              <w:jc w:val="left"/>
            </w:pPr>
            <w:r>
              <w:t xml:space="preserve">922724.30054</w:t>
            </w:r>
          </w:p>
        </w:tc>
        <w:tc>
          <w:p>
            <w:pPr>
              <w:pStyle w:val="Compact"/>
              <w:jc w:val="left"/>
            </w:pPr>
            <w:r>
              <w:t xml:space="preserve">532919.29554</w:t>
            </w:r>
          </w:p>
        </w:tc>
        <w:tc>
          <w:p>
            <w:pPr>
              <w:pStyle w:val="Compact"/>
              <w:jc w:val="left"/>
            </w:pPr>
            <w:r>
              <w:t xml:space="preserve">508970.50897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Точка 8</w:t>
            </w:r>
          </w:p>
        </w:tc>
        <w:tc>
          <w:p>
            <w:pPr>
              <w:pStyle w:val="Compact"/>
              <w:jc w:val="left"/>
            </w:pPr>
            <w:r>
              <w:t xml:space="preserve">657525.56380</w:t>
            </w:r>
          </w:p>
        </w:tc>
        <w:tc>
          <w:p>
            <w:pPr>
              <w:pStyle w:val="Compact"/>
              <w:jc w:val="left"/>
            </w:pPr>
            <w:r>
              <w:t xml:space="preserve">723799.24257</w:t>
            </w:r>
          </w:p>
        </w:tc>
        <w:tc>
          <w:p>
            <w:pPr>
              <w:pStyle w:val="Compact"/>
              <w:jc w:val="left"/>
            </w:pPr>
            <w:r>
              <w:t xml:space="preserve">908458.30516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Точка 9</w:t>
            </w:r>
          </w:p>
        </w:tc>
        <w:tc>
          <w:p>
            <w:pPr>
              <w:pStyle w:val="Compact"/>
              <w:jc w:val="left"/>
            </w:pPr>
            <w:r>
              <w:t xml:space="preserve">199564.51188</w:t>
            </w:r>
          </w:p>
        </w:tc>
        <w:tc>
          <w:p>
            <w:pPr>
              <w:pStyle w:val="Compact"/>
              <w:jc w:val="left"/>
            </w:pPr>
            <w:r>
              <w:t xml:space="preserve">908727.62852</w:t>
            </w:r>
          </w:p>
        </w:tc>
        <w:tc>
          <w:p>
            <w:pPr>
              <w:pStyle w:val="Compact"/>
              <w:jc w:val="left"/>
            </w:pPr>
            <w:r>
              <w:t xml:space="preserve">734041.61257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Точка 10</w:t>
            </w:r>
          </w:p>
        </w:tc>
        <w:tc>
          <w:p>
            <w:pPr>
              <w:pStyle w:val="Compact"/>
              <w:jc w:val="left"/>
            </w:pPr>
            <w:r>
              <w:t xml:space="preserve">789188.98665</w:t>
            </w:r>
          </w:p>
        </w:tc>
        <w:tc>
          <w:p>
            <w:pPr>
              <w:pStyle w:val="Compact"/>
              <w:jc w:val="left"/>
            </w:pPr>
            <w:r>
              <w:t xml:space="preserve">691799.42281</w:t>
            </w:r>
          </w:p>
        </w:tc>
        <w:tc>
          <w:p>
            <w:pPr>
              <w:pStyle w:val="Compact"/>
              <w:jc w:val="left"/>
            </w:pPr>
            <w:r>
              <w:t xml:space="preserve">792697.00507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Точка 11</w:t>
            </w:r>
          </w:p>
        </w:tc>
        <w:tc>
          <w:p>
            <w:pPr>
              <w:pStyle w:val="Compact"/>
              <w:jc w:val="left"/>
            </w:pPr>
            <w:r>
              <w:t xml:space="preserve">354924.16951</w:t>
            </w:r>
          </w:p>
        </w:tc>
        <w:tc>
          <w:p>
            <w:pPr>
              <w:pStyle w:val="Compact"/>
              <w:jc w:val="left"/>
            </w:pPr>
            <w:r>
              <w:t xml:space="preserve">521894.12129</w:t>
            </w:r>
          </w:p>
        </w:tc>
        <w:tc>
          <w:p>
            <w:pPr>
              <w:pStyle w:val="Compact"/>
              <w:jc w:val="left"/>
            </w:pPr>
            <w:r>
              <w:t xml:space="preserve">547912.31669</w:t>
            </w:r>
          </w:p>
        </w:tc>
      </w:tr>
    </w:tbl>
    <w:p>
      <w:pPr>
        <w:pStyle w:val="Heading2"/>
      </w:pPr>
      <w:bookmarkStart w:id="25" w:name="вывод"/>
      <w:r>
        <w:t xml:space="preserve">5. Вывод</w:t>
      </w:r>
      <w:bookmarkEnd w:id="25"/>
    </w:p>
    <w:p>
      <w:pPr>
        <w:pStyle w:val="FirstParagraph"/>
      </w:pPr>
      <w:r>
        <w:t xml:space="preserve">Процесс преобразования координат был успешно выполнен, с результатами, представленными выше.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2026-06-05T18:58:42Z</dcterms:created>
  <dcterms:modified xsi:type="dcterms:W3CDTF">2026-06-05T18:58:42Z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