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>Group Assignment I Report.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ab/>
        <w:tab/>
        <w:tab/>
        <w:t>Group 12.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Computed Arithmetic and Geometric Mean, Median, Mode, Standard Deviation for features: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A.Global_active_power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B.Global_reactive_power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C.Voltage</w:t>
      </w:r>
    </w:p>
    <w:p>
      <w:pPr>
        <w:pStyle w:val="Body"/>
        <w:rPr>
          <w:sz w:val="32"/>
          <w:szCs w:val="32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0"/>
        <w:gridCol w:w="1255"/>
        <w:gridCol w:w="1224"/>
        <w:gridCol w:w="1319"/>
        <w:gridCol w:w="1537"/>
        <w:gridCol w:w="1735"/>
      </w:tblGrid>
      <w:tr>
        <w:tblPrEx>
          <w:shd w:val="clear" w:color="auto" w:fill="auto"/>
        </w:tblPrEx>
        <w:trPr>
          <w:trHeight w:val="646" w:hRule="atLeast"/>
        </w:trPr>
        <w:tc>
          <w:tcPr>
            <w:tcW w:type="dxa" w:w="2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FEATURE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Arithmetic Mean</w:t>
            </w:r>
          </w:p>
        </w:tc>
        <w:tc>
          <w:tcPr>
            <w:tcW w:type="dxa" w:w="1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Geometric Mean</w:t>
            </w:r>
          </w:p>
        </w:tc>
        <w:tc>
          <w:tcPr>
            <w:tcW w:type="dxa" w:w="1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Median</w:t>
            </w:r>
          </w:p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</w:t>
            </w:r>
          </w:p>
        </w:tc>
        <w:tc>
          <w:tcPr>
            <w:tcW w:type="dxa" w:w="17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Standart Deviation</w:t>
            </w:r>
          </w:p>
        </w:tc>
      </w:tr>
      <w:tr>
        <w:tblPrEx>
          <w:shd w:val="clear" w:color="auto" w:fill="auto"/>
        </w:tblPrEx>
        <w:trPr>
          <w:trHeight w:val="646" w:hRule="atLeast"/>
        </w:trPr>
        <w:tc>
          <w:tcPr>
            <w:tcW w:type="dxa" w:w="2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Global_active_power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6" w:hRule="atLeast"/>
        </w:trPr>
        <w:tc>
          <w:tcPr>
            <w:tcW w:type="dxa" w:w="2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Global_reactive_power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46" w:hRule="atLeast"/>
        </w:trPr>
        <w:tc>
          <w:tcPr>
            <w:tcW w:type="dxa" w:w="22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Voltage</w:t>
            </w:r>
          </w:p>
        </w:tc>
        <w:tc>
          <w:tcPr>
            <w:tcW w:type="dxa" w:w="12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tbl>
      <w:tblPr>
        <w:tblW w:w="9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49"/>
        <w:gridCol w:w="1393"/>
        <w:gridCol w:w="1871"/>
        <w:gridCol w:w="1871"/>
        <w:gridCol w:w="1805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FEATURE</w:t>
            </w:r>
          </w:p>
        </w:tc>
        <w:tc>
          <w:tcPr>
            <w:tcW w:type="dxa" w:w="1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Weekday - DAY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Weekday - NIGHT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Weekend - DAY</w:t>
            </w:r>
          </w:p>
        </w:tc>
        <w:tc>
          <w:tcPr>
            <w:tcW w:type="dxa" w:w="1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Weekend - NIGHT</w:t>
            </w:r>
          </w:p>
        </w:tc>
      </w:tr>
      <w:tr>
        <w:tblPrEx>
          <w:shd w:val="clear" w:color="auto" w:fill="auto"/>
        </w:tblPrEx>
        <w:trPr>
          <w:trHeight w:val="1010" w:hRule="atLeast"/>
        </w:trPr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Global_active_power</w:t>
            </w:r>
          </w:p>
        </w:tc>
        <w:tc>
          <w:tcPr>
            <w:tcW w:type="dxa" w:w="1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</w:tr>
      <w:tr>
        <w:tblPrEx>
          <w:shd w:val="clear" w:color="auto" w:fill="auto"/>
        </w:tblPrEx>
        <w:trPr>
          <w:trHeight w:val="933" w:hRule="atLeast"/>
        </w:trPr>
        <w:tc>
          <w:tcPr>
            <w:tcW w:type="dxa" w:w="23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Global_reactive_power</w:t>
            </w:r>
          </w:p>
        </w:tc>
        <w:tc>
          <w:tcPr>
            <w:tcW w:type="dxa" w:w="13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  <w:tc>
          <w:tcPr>
            <w:tcW w:type="dxa" w:w="18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MAX</w:t>
            </w:r>
          </w:p>
        </w:tc>
      </w:tr>
    </w:tbl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II.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Pearson Correlation for each disjoint pair.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Color - coded Correlation Matrix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III.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For GLOBAL_INTENSITY: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Find a pattern.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DAY HOURS = 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NIGHT HOURS = 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Compute the AVG Global_Intensity value for EACH DATA point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i.e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-&gt;Create a new Data Frame??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Perform Linear Regression based on LSM and polynomial regression for each of the resulting FOUR time windows.</w:t>
      </w:r>
    </w:p>
    <w:p>
      <w:pPr>
        <w:pStyle w:val="Body"/>
        <w:rPr>
          <w:sz w:val="32"/>
          <w:szCs w:val="32"/>
        </w:rPr>
      </w:pP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Make two Diagrams - 4 Linear Regression Lines</w:t>
      </w:r>
    </w:p>
    <w:p>
      <w:pPr>
        <w:pStyle w:val="Body"/>
      </w:pPr>
      <w:r>
        <w:rPr>
          <w:sz w:val="32"/>
          <w:szCs w:val="32"/>
          <w:rtl w:val="0"/>
          <w:lang w:val="en-US"/>
        </w:rPr>
        <w:tab/>
        <w:tab/>
        <w:tab/>
        <w:tab/>
        <w:t xml:space="preserve">   4 Poly Regression Lines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