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95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2518"/>
        <w:gridCol w:w="2300"/>
        <w:gridCol w:w="2555"/>
      </w:tblGrid>
      <w:tr w:rsidR="00E30836" w:rsidRPr="000249DC" w:rsidTr="0001246E">
        <w:trPr>
          <w:trHeight w:val="1015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ПРАВИТЕЛЬСТВО САНКТ-ПЕТЕРБУРГА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КОМИТЕТ ПО НАУКЕ И ВЫСШЕЙ ШКОЛЕ</w:t>
            </w:r>
          </w:p>
        </w:tc>
      </w:tr>
      <w:tr w:rsidR="00E30836" w:rsidRPr="000249DC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0249DC" w:rsidTr="0001246E">
        <w:trPr>
          <w:trHeight w:val="2011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Санкт-Петербургское государственное бюджетное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профессиональное образовательное учреждение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«ПЕТРОВСКИЙ КОЛЛЕДЖ»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(СПб ГБПОУ «Петровский колледж»)</w:t>
            </w:r>
          </w:p>
        </w:tc>
      </w:tr>
      <w:tr w:rsidR="00E30836" w:rsidRPr="000249DC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0249DC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E30836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Отделение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информационно-промышленных технологий и судостроения</w:t>
            </w:r>
          </w:p>
        </w:tc>
      </w:tr>
      <w:tr w:rsidR="00E30836" w:rsidRPr="000249DC" w:rsidTr="0001246E">
        <w:trPr>
          <w:trHeight w:val="632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01246E" w:rsidRDefault="00E30836" w:rsidP="0001246E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ДИПЛОМНЫЙ</w:t>
            </w: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ПРОЕКТ</w:t>
            </w:r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E30836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СОЗДАНИЕ ВЕБ-ПРИЛОЖЕНИЯ «ВОПРОСНИК»</w:t>
            </w:r>
          </w:p>
        </w:tc>
      </w:tr>
      <w:tr w:rsidR="00E30836" w:rsidRPr="00276457" w:rsidTr="0001246E">
        <w:trPr>
          <w:trHeight w:val="52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 w:val="restart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Бабичев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Илья Андреевич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2300" w:type="dxa"/>
          </w:tcPr>
          <w:p w:rsidR="00E30836" w:rsidRPr="00E30836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3502</w:t>
            </w:r>
          </w:p>
        </w:tc>
        <w:tc>
          <w:tcPr>
            <w:tcW w:w="2554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proofErr w:type="spellEnd"/>
          </w:p>
        </w:tc>
        <w:tc>
          <w:tcPr>
            <w:tcW w:w="4854" w:type="dxa"/>
            <w:gridSpan w:val="2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839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А.А.Евладов</w:t>
            </w:r>
            <w:proofErr w:type="spellEnd"/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0249DC" w:rsidTr="0001246E">
        <w:trPr>
          <w:trHeight w:val="644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И.О.Фамилия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 наличии)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663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01246E" w:rsidRDefault="0001246E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Е.Е.Лосик</w:t>
            </w:r>
            <w:proofErr w:type="spellEnd"/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01246E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2019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  <w:id w:val="-1966881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5585" w:rsidRDefault="002B5585">
          <w:pPr>
            <w:pStyle w:val="a4"/>
          </w:pPr>
          <w:r>
            <w:t>Оглавление</w:t>
          </w:r>
        </w:p>
        <w:p w:rsidR="000249DC" w:rsidRDefault="002B5585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8272" w:history="1">
            <w:r w:rsidR="000249DC" w:rsidRPr="00A0559B">
              <w:rPr>
                <w:rStyle w:val="a5"/>
                <w:noProof/>
                <w:lang w:val="ru-RU"/>
              </w:rPr>
              <w:t>1.</w:t>
            </w:r>
            <w:r w:rsidR="000249DC">
              <w:rPr>
                <w:rFonts w:eastAsiaTheme="minorEastAsia"/>
                <w:noProof/>
                <w:lang w:val="ru-RU" w:eastAsia="ru-RU"/>
              </w:rPr>
              <w:tab/>
            </w:r>
            <w:r w:rsidR="000249DC" w:rsidRPr="00A0559B">
              <w:rPr>
                <w:rStyle w:val="a5"/>
                <w:noProof/>
                <w:lang w:val="ru-RU"/>
              </w:rPr>
              <w:t>ВВЕДЕНИЕ</w:t>
            </w:r>
            <w:r w:rsidR="000249DC">
              <w:rPr>
                <w:noProof/>
                <w:webHidden/>
              </w:rPr>
              <w:tab/>
            </w:r>
            <w:r w:rsidR="000249DC">
              <w:rPr>
                <w:noProof/>
                <w:webHidden/>
              </w:rPr>
              <w:fldChar w:fldCharType="begin"/>
            </w:r>
            <w:r w:rsidR="000249DC">
              <w:rPr>
                <w:noProof/>
                <w:webHidden/>
              </w:rPr>
              <w:instrText xml:space="preserve"> PAGEREF _Toc8068272 \h </w:instrText>
            </w:r>
            <w:r w:rsidR="000249DC">
              <w:rPr>
                <w:noProof/>
                <w:webHidden/>
              </w:rPr>
            </w:r>
            <w:r w:rsidR="000249DC">
              <w:rPr>
                <w:noProof/>
                <w:webHidden/>
              </w:rPr>
              <w:fldChar w:fldCharType="separate"/>
            </w:r>
            <w:r w:rsidR="000249DC">
              <w:rPr>
                <w:noProof/>
                <w:webHidden/>
              </w:rPr>
              <w:t>3</w:t>
            </w:r>
            <w:r w:rsidR="000249DC">
              <w:rPr>
                <w:noProof/>
                <w:webHidden/>
              </w:rPr>
              <w:fldChar w:fldCharType="end"/>
            </w:r>
          </w:hyperlink>
        </w:p>
        <w:p w:rsidR="000249DC" w:rsidRDefault="000249D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068273" w:history="1">
            <w:r w:rsidRPr="00A0559B">
              <w:rPr>
                <w:rStyle w:val="a5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0559B">
              <w:rPr>
                <w:rStyle w:val="a5"/>
                <w:noProof/>
                <w:lang w:val="ru-RU"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9DC" w:rsidRDefault="000249D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068274" w:history="1">
            <w:r w:rsidRPr="00A0559B">
              <w:rPr>
                <w:rStyle w:val="a5"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0559B">
              <w:rPr>
                <w:rStyle w:val="a5"/>
                <w:noProof/>
                <w:lang w:val="ru-RU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9DC" w:rsidRDefault="000249D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068275" w:history="1">
            <w:r w:rsidRPr="00A0559B">
              <w:rPr>
                <w:rStyle w:val="a5"/>
                <w:noProof/>
                <w:lang w:val="ru-RU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0559B">
              <w:rPr>
                <w:rStyle w:val="a5"/>
                <w:noProof/>
                <w:lang w:val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9DC" w:rsidRDefault="000249D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068276" w:history="1">
            <w:r w:rsidRPr="00A0559B">
              <w:rPr>
                <w:rStyle w:val="a5"/>
                <w:noProof/>
                <w:lang w:val="ru-RU"/>
              </w:rPr>
              <w:t>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0559B">
              <w:rPr>
                <w:rStyle w:val="a5"/>
                <w:noProof/>
                <w:lang w:val="ru-RU"/>
              </w:rPr>
              <w:t>ТЕХНИКО-ЭКОНОМИЧЕСКОЕ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9DC" w:rsidRDefault="000249D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068277" w:history="1">
            <w:r w:rsidRPr="00A0559B">
              <w:rPr>
                <w:rStyle w:val="a5"/>
                <w:noProof/>
                <w:lang w:val="ru-RU"/>
              </w:rPr>
              <w:t>6.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0559B">
              <w:rPr>
                <w:rStyle w:val="a5"/>
                <w:noProof/>
                <w:lang w:val="ru-RU"/>
              </w:rPr>
              <w:t>ОХРАНА ТРУДА И ТЕХНИКА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9DC" w:rsidRDefault="000249D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068278" w:history="1">
            <w:r w:rsidRPr="00A0559B">
              <w:rPr>
                <w:rStyle w:val="a5"/>
                <w:noProof/>
                <w:lang w:val="ru-RU"/>
              </w:rPr>
              <w:t>7.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0559B">
              <w:rPr>
                <w:rStyle w:val="a5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9DC" w:rsidRDefault="000249D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068279" w:history="1">
            <w:r w:rsidRPr="00A0559B">
              <w:rPr>
                <w:rStyle w:val="a5"/>
                <w:noProof/>
                <w:lang w:val="ru-RU"/>
              </w:rPr>
              <w:t>8.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0559B">
              <w:rPr>
                <w:rStyle w:val="a5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9DC" w:rsidRDefault="000249D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8068280" w:history="1">
            <w:r w:rsidRPr="00A0559B">
              <w:rPr>
                <w:rStyle w:val="a5"/>
                <w:noProof/>
                <w:lang w:val="ru-RU"/>
              </w:rPr>
              <w:t>9.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A0559B">
              <w:rPr>
                <w:rStyle w:val="a5"/>
                <w:noProof/>
                <w:lang w:val="ru-RU"/>
              </w:rPr>
              <w:t>ПРОГРАММА И МЕТОДИКА ИСПЫТАНИЯ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85" w:rsidRPr="002B5585" w:rsidRDefault="002B5585" w:rsidP="002B5585">
          <w:r>
            <w:rPr>
              <w:b/>
              <w:bCs/>
            </w:rPr>
            <w:fldChar w:fldCharType="end"/>
          </w:r>
        </w:p>
      </w:sdtContent>
    </w:sdt>
    <w:p w:rsidR="002B5585" w:rsidRDefault="002B5585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ED73B5" w:rsidRDefault="00790690" w:rsidP="002B5585">
      <w:pPr>
        <w:pStyle w:val="1"/>
        <w:numPr>
          <w:ilvl w:val="0"/>
          <w:numId w:val="1"/>
        </w:numPr>
        <w:rPr>
          <w:lang w:val="ru-RU"/>
        </w:rPr>
      </w:pPr>
      <w:bookmarkStart w:id="0" w:name="_Toc8068272"/>
      <w:r>
        <w:rPr>
          <w:lang w:val="ru-RU"/>
        </w:rPr>
        <w:lastRenderedPageBreak/>
        <w:t>В</w:t>
      </w:r>
      <w:r w:rsidR="002B5585">
        <w:rPr>
          <w:lang w:val="ru-RU"/>
        </w:rPr>
        <w:t>ВЕДЕНИЕ</w:t>
      </w:r>
      <w:bookmarkEnd w:id="0"/>
    </w:p>
    <w:p w:rsidR="002B5585" w:rsidRDefault="002B558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1" w:name="_Toc8068273"/>
      <w:r>
        <w:rPr>
          <w:lang w:val="ru-RU"/>
        </w:rPr>
        <w:lastRenderedPageBreak/>
        <w:t>АНАЛИТИЧЕСКАЯ ЧАСТЬ</w:t>
      </w:r>
      <w:bookmarkEnd w:id="1"/>
    </w:p>
    <w:p w:rsidR="000249DC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2" w:name="_Toc8068274"/>
      <w:r>
        <w:rPr>
          <w:lang w:val="ru-RU"/>
        </w:rPr>
        <w:lastRenderedPageBreak/>
        <w:t>ТЕХНОЛОГИЧЕСКАЯ ЧАСТЬ</w:t>
      </w:r>
      <w:bookmarkEnd w:id="2"/>
    </w:p>
    <w:p w:rsidR="000249DC" w:rsidRPr="000249DC" w:rsidRDefault="000249DC" w:rsidP="000249DC">
      <w:pPr>
        <w:rPr>
          <w:lang w:val="ru-RU"/>
        </w:rPr>
      </w:pP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3" w:name="_Toc8068275"/>
      <w:r>
        <w:rPr>
          <w:lang w:val="ru-RU"/>
        </w:rPr>
        <w:t>ПРОЕКТНАЯ ЧАСТЬ</w:t>
      </w:r>
      <w:bookmarkEnd w:id="3"/>
    </w:p>
    <w:p w:rsidR="000249DC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4" w:name="_Toc8068276"/>
      <w:r>
        <w:rPr>
          <w:lang w:val="ru-RU"/>
        </w:rPr>
        <w:lastRenderedPageBreak/>
        <w:t>ТЕХНИКО-ЭКОНОМИЧЕСКОЕ ОБОСНОВАНИЕ РАЗРАБОТКИ</w:t>
      </w:r>
      <w:bookmarkEnd w:id="4"/>
    </w:p>
    <w:p w:rsidR="000249DC" w:rsidRPr="00480847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  <w:bookmarkStart w:id="5" w:name="_GoBack"/>
      <w:bookmarkEnd w:id="5"/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6" w:name="_Toc8068277"/>
      <w:r>
        <w:rPr>
          <w:lang w:val="ru-RU"/>
        </w:rPr>
        <w:lastRenderedPageBreak/>
        <w:t>ОХРАНА ТРУДА И ТЕХНИКА БЕЗОПАСНОСТИ</w:t>
      </w:r>
      <w:bookmarkEnd w:id="6"/>
    </w:p>
    <w:p w:rsidR="000249DC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7" w:name="_Toc8068278"/>
      <w:r>
        <w:rPr>
          <w:lang w:val="ru-RU"/>
        </w:rPr>
        <w:lastRenderedPageBreak/>
        <w:t>ЗАКЛЮЧЕНИЕ</w:t>
      </w:r>
      <w:bookmarkEnd w:id="7"/>
    </w:p>
    <w:p w:rsidR="000249DC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249DC" w:rsidRPr="000249DC" w:rsidRDefault="000249DC" w:rsidP="000249DC">
      <w:pPr>
        <w:pStyle w:val="1"/>
        <w:numPr>
          <w:ilvl w:val="0"/>
          <w:numId w:val="1"/>
        </w:numPr>
        <w:rPr>
          <w:lang w:val="ru-RU"/>
        </w:rPr>
      </w:pPr>
      <w:bookmarkStart w:id="8" w:name="_Toc8068279"/>
      <w:r>
        <w:rPr>
          <w:lang w:val="ru-RU"/>
        </w:rPr>
        <w:lastRenderedPageBreak/>
        <w:t>СПИСОК ИСПОЛЬЗОВАННЫХ ИСТОЧНИКОВ</w:t>
      </w:r>
      <w:bookmarkEnd w:id="8"/>
    </w:p>
    <w:p w:rsidR="000249DC" w:rsidRPr="000249DC" w:rsidRDefault="000249DC" w:rsidP="000249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90690" w:rsidRDefault="002B5585" w:rsidP="002B5585">
      <w:pPr>
        <w:pStyle w:val="1"/>
        <w:numPr>
          <w:ilvl w:val="0"/>
          <w:numId w:val="1"/>
        </w:numPr>
        <w:rPr>
          <w:lang w:val="ru-RU"/>
        </w:rPr>
      </w:pPr>
      <w:bookmarkStart w:id="9" w:name="_Toc8068280"/>
      <w:r w:rsidRPr="002B5585">
        <w:rPr>
          <w:lang w:val="ru-RU"/>
        </w:rPr>
        <w:lastRenderedPageBreak/>
        <w:t>ПРОГРАММА И МЕТОДИКА ИСПЫТАНИЯ ИНФОРМАЦИОННОЙ СИСТЕМЫ</w:t>
      </w:r>
      <w:bookmarkEnd w:id="9"/>
    </w:p>
    <w:p w:rsidR="002B5585" w:rsidRDefault="002B5585" w:rsidP="002B5585">
      <w:pPr>
        <w:rPr>
          <w:lang w:val="ru-RU"/>
        </w:rPr>
      </w:pPr>
    </w:p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№1</w:t>
      </w:r>
    </w:p>
    <w:tbl>
      <w:tblPr>
        <w:tblStyle w:val="2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Название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2B5585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Тест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ru-RU" w:eastAsia="zh-CN"/>
              </w:rPr>
              <w:t>страницы авторизации</w:t>
            </w:r>
          </w:p>
        </w:tc>
      </w:tr>
      <w:tr w:rsid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Функция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Регистрация</w:t>
            </w:r>
            <w:proofErr w:type="spellEnd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 xml:space="preserve"> и </w:t>
            </w: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авторизация</w:t>
            </w:r>
            <w:proofErr w:type="spellEnd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пользователя</w:t>
            </w:r>
            <w:proofErr w:type="spellEnd"/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Действие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500C9D" w:rsidRDefault="002B5585" w:rsidP="003133EB">
            <w:pPr>
              <w:pStyle w:val="a7"/>
            </w:pPr>
            <w:bookmarkStart w:id="10" w:name="_Toc5400448"/>
            <w:bookmarkStart w:id="11" w:name="_Toc5400652"/>
            <w:bookmarkStart w:id="12" w:name="_Toc5886729"/>
            <w:r w:rsidRPr="00500C9D">
              <w:t>Предусловие:</w:t>
            </w:r>
            <w:bookmarkEnd w:id="10"/>
            <w:bookmarkEnd w:id="11"/>
            <w:bookmarkEnd w:id="12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RPr="000249DC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896BC0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2B5585" w:rsidRDefault="002B5585" w:rsidP="003133EB">
            <w:pPr>
              <w:pStyle w:val="a7"/>
              <w:rPr>
                <w:rStyle w:val="a5"/>
                <w:u w:val="none"/>
              </w:rPr>
            </w:pPr>
            <w:bookmarkStart w:id="13" w:name="_Toc5400449"/>
            <w:bookmarkStart w:id="14" w:name="_Toc5400653"/>
            <w:bookmarkStart w:id="15" w:name="_Toc5886730"/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  <w:bookmarkEnd w:id="13"/>
            <w:bookmarkEnd w:id="14"/>
            <w:bookmarkEnd w:id="15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RPr="000249DC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Заполнить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форму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авторизации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0249DC" w:rsidRDefault="002B5585" w:rsidP="002B5585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 xml:space="preserve">Перенаправление на страницу с подтверждением электронной почты в случае, если данные введены корректно.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0249DC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2B5585" w:rsidRPr="000249DC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 xml:space="preserve">Заполнить форму </w:t>
            </w:r>
            <w:r w:rsidR="0072134F">
              <w:rPr>
                <w:sz w:val="24"/>
                <w:szCs w:val="24"/>
                <w:lang w:val="ru-RU" w:eastAsia="zh-CN"/>
              </w:rPr>
              <w:t xml:space="preserve">авторизации </w:t>
            </w:r>
            <w:r>
              <w:rPr>
                <w:sz w:val="24"/>
                <w:szCs w:val="24"/>
                <w:lang w:val="ru-RU" w:eastAsia="zh-CN"/>
              </w:rPr>
              <w:t xml:space="preserve">некорректными данными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>Сообщение «Данные неверны. Проверьте правильность заполнение данных.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</w:tbl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</w:p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№2</w:t>
      </w:r>
    </w:p>
    <w:tbl>
      <w:tblPr>
        <w:tblStyle w:val="2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2B5585" w:rsidRP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2B5585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>страницы регистрации</w:t>
            </w:r>
          </w:p>
        </w:tc>
      </w:tr>
      <w:tr w:rsidR="002B5585" w:rsidRP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2B5585" w:rsidRDefault="002B5585" w:rsidP="003133E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2B5585" w:rsidRDefault="002B5585" w:rsidP="003133E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2B5585" w:rsidRDefault="002B5585" w:rsidP="003133E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500C9D" w:rsidRDefault="002B5585" w:rsidP="003133E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RPr="000249DC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896BC0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2B5585" w:rsidRDefault="002B5585" w:rsidP="003133E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72134F" w:rsidTr="0072134F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34F" w:rsidRPr="0072134F" w:rsidRDefault="0072134F" w:rsidP="003133E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34F" w:rsidRDefault="0072134F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2B5585" w:rsidRP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</w:p>
    <w:sectPr w:rsidR="002B5585" w:rsidRPr="002B5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38A7"/>
    <w:multiLevelType w:val="hybridMultilevel"/>
    <w:tmpl w:val="D65C30FA"/>
    <w:lvl w:ilvl="0" w:tplc="5816A23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18"/>
    <w:rsid w:val="0001246E"/>
    <w:rsid w:val="000249DC"/>
    <w:rsid w:val="00157840"/>
    <w:rsid w:val="002B5585"/>
    <w:rsid w:val="004602F0"/>
    <w:rsid w:val="00480847"/>
    <w:rsid w:val="0072134F"/>
    <w:rsid w:val="00790690"/>
    <w:rsid w:val="00CF6318"/>
    <w:rsid w:val="00D64C19"/>
    <w:rsid w:val="00E30836"/>
    <w:rsid w:val="00E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6AD7"/>
  <w15:chartTrackingRefBased/>
  <w15:docId w15:val="{2B20F2FD-68EE-44A8-8400-1C0CF3A1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836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906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E3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3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69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1246E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01246E"/>
    <w:pPr>
      <w:spacing w:line="259" w:lineRule="auto"/>
      <w:outlineLvl w:val="9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2B558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5585"/>
    <w:pPr>
      <w:ind w:left="720"/>
      <w:contextualSpacing/>
    </w:pPr>
  </w:style>
  <w:style w:type="table" w:customStyle="1" w:styleId="2">
    <w:name w:val="Сетка таблицы2"/>
    <w:basedOn w:val="a1"/>
    <w:rsid w:val="002B558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B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2668-758F-42DE-A31E-5E76E3FD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Lang</dc:creator>
  <cp:keywords/>
  <dc:description/>
  <cp:lastModifiedBy>Ilya Lang</cp:lastModifiedBy>
  <cp:revision>7</cp:revision>
  <dcterms:created xsi:type="dcterms:W3CDTF">2019-04-29T11:22:00Z</dcterms:created>
  <dcterms:modified xsi:type="dcterms:W3CDTF">2019-05-07T10:04:00Z</dcterms:modified>
</cp:coreProperties>
</file>