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sz w:val="22"/>
        </w:rPr>
        <w:t>(ГУАП)</w:t>
      </w:r>
    </w:p>
    <w:p/>
    <w:p>
      <w:pPr>
        <w:jc w:val="center"/>
      </w:pPr>
      <w:r>
        <w:t>Кафедра «Информационные системы и технологии проектирования»</w:t>
      </w:r>
    </w:p>
    <w:p/>
    <w:p/>
    <w:p>
      <w:pPr>
        <w:jc w:val="center"/>
      </w:pPr>
      <w:r>
        <w:rPr>
          <w:b/>
          <w:sz w:val="28"/>
        </w:rPr>
        <w:t>О Т Ч Ё Т</w:t>
      </w:r>
    </w:p>
    <w:p>
      <w:pPr>
        <w:jc w:val="center"/>
      </w:pPr>
      <w:r>
        <w:rPr>
          <w:b/>
          <w:sz w:val="28"/>
        </w:rPr>
        <w:t>по лабораторной работе № 5</w:t>
      </w:r>
    </w:p>
    <w:p>
      <w:pPr>
        <w:jc w:val="center"/>
      </w:pPr>
      <w:r>
        <w:rPr>
          <w:sz w:val="24"/>
        </w:rPr>
        <w:t>Запросы с EXISTS и подзапросами; подзапросы в DML; NULL и теоретико-множественные операции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Дисциплина:</w:t>
            </w:r>
          </w:p>
        </w:tc>
        <w:tc>
          <w:tcPr>
            <w:tcW w:type="dxa" w:w="4320"/>
          </w:tcPr>
          <w:p>
            <w:r>
              <w:t>Методы и средства проектирования информационных систем</w:t>
            </w:r>
          </w:p>
        </w:tc>
      </w:tr>
      <w:tr>
        <w:tc>
          <w:tcPr>
            <w:tcW w:type="dxa" w:w="4320"/>
          </w:tcPr>
          <w:p>
            <w:r>
              <w:t>Работу выполнил: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Факультет, группа: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Преподаватель:</w:t>
            </w:r>
          </w:p>
        </w:tc>
        <w:tc>
          <w:tcPr>
            <w:tcW w:type="dxa" w:w="4320"/>
          </w:tcPr>
          <w:p>
            <w:r>
              <w:t>________________ / ________________</w:t>
            </w:r>
          </w:p>
        </w:tc>
      </w:tr>
      <w:tr>
        <w:tc>
          <w:tcPr>
            <w:tcW w:type="dxa" w:w="4320"/>
          </w:tcPr>
          <w:p>
            <w:r>
              <w:t>Оценка: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/>
    <w:p>
      <w:pPr>
        <w:jc w:val="center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Цель работы</w:t>
      </w:r>
    </w:p>
    <w:p>
      <w:pPr>
        <w:pStyle w:val="ListNumber"/>
      </w:pPr>
      <w:r>
        <w:t>2. Ход работы</w:t>
      </w:r>
    </w:p>
    <w:p>
      <w:pPr>
        <w:pStyle w:val="ListNumber"/>
      </w:pPr>
      <w:r>
        <w:t>3. Результаты выполнения</w:t>
      </w:r>
    </w:p>
    <w:p>
      <w:pPr>
        <w:pStyle w:val="ListNumber"/>
      </w:pPr>
      <w:r>
        <w:t>4. Выводы</w:t>
      </w:r>
    </w:p>
    <w:p>
      <w:pPr>
        <w:pStyle w:val="ListNumber"/>
      </w:pPr>
      <w:r>
        <w:t>5. Приложения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 xml:space="preserve">Отработать запросы с </w:t>
      </w:r>
      <w:r>
        <w:rPr>
          <w:b/>
        </w:rPr>
        <w:t>NOT EXISTS</w:t>
      </w:r>
      <w:r>
        <w:t xml:space="preserve"> и подзапросами; подзапросы в командах </w:t>
      </w:r>
      <w:r>
        <w:rPr>
          <w:b/>
        </w:rPr>
        <w:t>DML</w:t>
      </w:r>
      <w:r>
        <w:t xml:space="preserve"> (п. 5.1); сопоставить приёмы с теоретико-множественными операциями и корректной работой с </w:t>
      </w:r>
      <w:r>
        <w:rPr>
          <w:b/>
        </w:rPr>
        <w:t>NULL</w:t>
      </w:r>
      <w:r>
        <w:t xml:space="preserve"> (п. 5.3). Вариант </w:t>
      </w:r>
      <w:r>
        <w:rPr>
          <w:b/>
        </w:rPr>
        <w:t>12</w:t>
      </w:r>
      <w:r>
        <w:t xml:space="preserve">. СУБД: </w:t>
      </w:r>
      <w:r>
        <w:rPr>
          <w:b/>
        </w:rPr>
        <w:t>PostgreSQL</w:t>
      </w:r>
      <w:r>
        <w:t>.</w:t>
      </w:r>
    </w:p>
    <w:p>
      <w:pPr>
        <w:pStyle w:val="Heading1"/>
      </w:pPr>
      <w:r>
        <w:t>2. Ход работы</w:t>
      </w:r>
    </w:p>
    <w:p>
      <w:pPr>
        <w:pStyle w:val="Heading2"/>
      </w:pPr>
      <w:r>
        <w:t>2.1. Подготовка среды и базы данных</w:t>
      </w:r>
    </w:p>
    <w:p>
      <w:r>
        <w:t>Работа выполнялась в среде СУБД PostgreSQL (клиент psql или pgAdmin). Для воспроизводимости результатов сначала была задана учебная схема и набор данных по методическим материалам курса.</w:t>
      </w:r>
    </w:p>
    <w:p>
      <w:r>
        <w:t>Выполнен скрипт lab1/01_schema.sql: созданы таблицы «подразделение», «должность», «штатное_расписание», «сотрудник», «дети», «прием», «перевод», «увольнение» с первичными и внешними ключами и проверками (в том числе с правилами ON DELETE NO ACTION для демонстрации каскадной логики в других работах).</w:t>
      </w:r>
    </w:p>
    <w:p>
      <w:r>
        <w:t>Затем выполнен скрипт lab2/01_insert_test_data.sql: в таблицы загружены тестовые строки (подразделения иерархией от ООО «Промтех», сотрудники, дети, приёмы, переводы, увольнения, штатное расписание). Именно эти данные используются во всех запросах варианта 12.</w:t>
      </w:r>
    </w:p>
    <w:p>
      <w:r>
        <w:t>При необходимости согласования с лабораторной №4 дополнительно выполнялся скрипт lab4/04_extra_data_for_lr4.sql (если по условию курса нужны те же расширения данных, что и для ЛР4).</w:t>
      </w:r>
    </w:p>
    <w:p>
      <w:pPr>
        <w:pStyle w:val="Heading2"/>
      </w:pPr>
      <w:r>
        <w:t>2.2. Дополнение данных для запроса з)</w:t>
      </w:r>
    </w:p>
    <w:p>
      <w:r>
        <w:t>Запрос з) требует, чтобы в подразделении в штатном расписании присутствовали все должности из рассматриваемого набора (в файле 01_queries_zhi.sql — должности с идентификаторами 1–4). На «чистых» данных ЛР2 выборка з) может оказаться пустой.</w:t>
      </w:r>
    </w:p>
    <w:p>
      <w:r>
        <w:t>Поэтому перед выполнением запроса з) был выполнен скрипт lab5/04_extra_data_lr5.sql: в таблицу «штатное_расписание» добавлены недостающие строки для подразделения «Отдел главного конструктора» (ОГК), чтобы для каждой из должностей 1–4 существовала хотя бы одна штатная единица.</w:t>
      </w:r>
    </w:p>
    <w:p>
      <w:pPr>
        <w:pStyle w:val="Heading2"/>
      </w:pPr>
      <w:r>
        <w:t>2.3. Запросы ж), з), и) (файл 01_queries_zhi.sql)</w:t>
      </w:r>
    </w:p>
    <w:p>
      <w:r>
        <w:t>Был открыт и по очереди выполнен файл lab5/01_queries_zhi.sql. Все три запроса построены без агрегатных функций по заданию лабораторной и используют коррелированные подзапросы с EXISTS / NOT EXISTS.</w:t>
      </w:r>
    </w:p>
    <w:p>
      <w:r>
        <w:t>Запрос ж) решает задачу отбора подразделений, в которых не работают совместители. Логика следующая: из таблицы «подразделение» выбираются строки, для которых подзапрос с NOT EXISTS не находит ни одной записи в «прием» с признаком совместительства, равным единичному биту (B'1'), для данного подразделения.</w:t>
      </w:r>
    </w:p>
    <w:p>
      <w:r>
        <w:t>Запрос з) отбирает подразделения, в которых «представлены все должности» из заданного списка 1–4. Для каждого подразделения проверяется, что не существует такой должности из списка, для которой отсутствует строка в «штатное_расписание» с этой парой (подразделение, должность). После выполнения п. 2.2 ожидается непустой результат для ОГК.</w:t>
      </w:r>
    </w:p>
    <w:p>
      <w:r>
        <w:t>Запрос и) возвращает сотрудников, у которых есть дети и при этом все дети одного пола. Условие «есть дети» задаётся через EXISTS к таблице «дети». Условие «нет двух детей разного пола» формулируется как NOT EXISTS по паре строк детей с разными значениями поля «пол» (в подзапросе используется сцепление двух копий «дети» с ограничением на разные идентификаторы и различие полов).</w:t>
      </w:r>
    </w:p>
    <w:p>
      <w:pPr>
        <w:pStyle w:val="Heading2"/>
      </w:pPr>
      <w:r>
        <w:t>2.4. DML с подзапросами (файл 02_dml_subqueries.sql)</w:t>
      </w:r>
    </w:p>
    <w:p>
      <w:r>
        <w:t>Для демонстрации п. 5.1 выполнен скрипт lab5/02_dml_subqueries.sql. В одной сессии создаются временные таблицы lr5_tmp_ins, lr5_tmp_upd, lr5_tmp_del (тип TEMP в PostgreSQL), чтобы не изменять постоянные учебные таблицы.</w:t>
      </w:r>
    </w:p>
    <w:p>
      <w:r>
        <w:t>Команда INSERT … SELECT заполняет lr5_tmp_ins идентификаторами сотрудников, для которых EXISTS подтверждает наличие хотя бы одной строки в «дети». Команда UPDATE со скалярным подзапросом заполняет счётчик числом строк приёма по каждому подразделению во временной таблице lr5_tmp_upd. Команда DELETE удаляет из lr5_tmp_del тех сотрудников с ид ≤ 3, для которых EXISTS находит запись в «увольнение».</w:t>
      </w:r>
    </w:p>
    <w:p>
      <w:r>
        <w:t>В конце скрипта выполняются три SELECT для просмотра содержимого временных таблиц — по ним фиксируются результаты в отчёте.</w:t>
      </w:r>
    </w:p>
    <w:p>
      <w:pPr>
        <w:pStyle w:val="Heading2"/>
      </w:pPr>
      <w:r>
        <w:t>2.5. EXISTS и NULL (файл 03_exists_vs_set_nulls.sql)</w:t>
      </w:r>
    </w:p>
    <w:p>
      <w:r>
        <w:t>Выполнен скрипт lab5/03_exists_vs_set_nulls.sql. Первый запрос демонстрирует аналог пересечения множеств (INTERSECT): выбираются сотрудники, у которых есть приём в подразделении 2 и существует другой приём в подразделении 4.</w:t>
      </w:r>
    </w:p>
    <w:p>
      <w:r>
        <w:t>Второй запрос демонстрирует аналог разности (EXCEPT): сотрудники из «прием», для которых NOT EXISTS исключает наличие строки в «увольнение».</w:t>
      </w:r>
    </w:p>
    <w:p>
      <w:r>
        <w:t>Два коротких запроса к одностолбцовой таблице-константе со значением NULL показывают разницу между условием «WHERE x IS NULL» (находит NULL) и «WHERE x = NULL» (в SQL даёт неопределённость, фактически строки не отбираются). Это иллюстрация п. 5.3 к работе с неизвестным значением.</w:t>
      </w:r>
    </w:p>
    <w:p>
      <w:pPr>
        <w:pStyle w:val="Heading2"/>
      </w:pPr>
      <w:r>
        <w:t>2.6. Оформление листингов</w:t>
      </w:r>
    </w:p>
    <w:p>
      <w:r>
        <w:t>Полные тексты SQL-программ сохранены в файлах каталога lab5 (см. раздел «Приложения») и прилагаются к отчёту распечаткой или вставкой в конец документа. Ниже приведены только таблицы с результатами выполнения.</w:t>
      </w:r>
    </w:p>
    <w:p>
      <w:pPr>
        <w:pStyle w:val="Heading1"/>
      </w:pPr>
      <w:r>
        <w:t>3. Результаты выполнения</w:t>
      </w:r>
    </w:p>
    <w:p>
      <w:r>
        <w:rPr>
          <w:i/>
        </w:rPr>
        <w:t>Таблица 1 — результат запроса ж)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2 — результат запроса з)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3 — результат запроса и)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4 — содержимое временных таблиц после 02_dml_subqueries.sql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5 — результаты запросов-аналогов INTERSECT и EXCEPT</w:t>
      </w:r>
    </w:p>
    <w:p>
      <w:r>
        <w:rPr>
          <w:i/>
        </w:rPr>
        <w:t>(вставьте сюда скриншот или текстовый вывод psql / pgAdmin)</w:t>
      </w:r>
    </w:p>
    <w:p/>
    <w:p>
      <w:r>
        <w:rPr>
          <w:i/>
        </w:rPr>
        <w:t>Таблица 6 — сравнение IS NULL и = NULL (число строк в каждой выборке)</w:t>
      </w:r>
    </w:p>
    <w:p>
      <w:r>
        <w:rPr>
          <w:i/>
        </w:rPr>
        <w:t>(вставьте сюда скриншот или текстовый вывод psql / pgAdmin)</w:t>
      </w:r>
    </w:p>
    <w:p>
      <w:pPr>
        <w:pStyle w:val="Heading1"/>
      </w:pPr>
      <w:r>
        <w:t>4. Выводы</w:t>
      </w:r>
    </w:p>
    <w:p>
      <w:r>
        <w:t>В ходе работы были закреплены навыки написания запросов с EXISTS и NOT EXISTS, в том числе для условий, формально близких к операциям над множествами. Показано использование подзапросов внутри DML на временных таблицах. На примере с NULL подтверждена необходимость предиката IS NULL.</w:t>
      </w:r>
    </w:p>
    <w:p>
      <w:r>
        <w:t>(При необходимости дополните выводы собственными формулировками по рекомендации преподавателя.)</w:t>
      </w:r>
    </w:p>
    <w:p>
      <w:pPr>
        <w:pStyle w:val="Heading1"/>
      </w:pPr>
      <w:r>
        <w:t>5. Приложения</w:t>
      </w:r>
    </w:p>
    <w:p>
      <w:r>
        <w:t xml:space="preserve">Файлы </w:t>
      </w:r>
      <w:r>
        <w:rPr>
          <w:b/>
        </w:rPr>
        <w:t>lab5/01_queries_zhi.sql</w:t>
      </w:r>
      <w:r>
        <w:t xml:space="preserve">, </w:t>
      </w:r>
      <w:r>
        <w:rPr>
          <w:b/>
        </w:rPr>
        <w:t>lab5/02_dml_subqueries.sql</w:t>
      </w:r>
      <w:r>
        <w:t xml:space="preserve">, </w:t>
      </w:r>
      <w:r>
        <w:rPr>
          <w:b/>
        </w:rPr>
        <w:t>lab5/03_exists_vs_set_nulls.sql</w:t>
      </w:r>
      <w:r>
        <w:t xml:space="preserve">, </w:t>
      </w:r>
      <w:r>
        <w:rPr>
          <w:b/>
        </w:rPr>
        <w:t>lab5/04_extra_data_lr5.sql</w:t>
      </w:r>
      <w:r>
        <w:t xml:space="preserve">; при необходимости </w:t>
      </w:r>
      <w:r>
        <w:rPr>
          <w:b/>
        </w:rPr>
        <w:t>lab1/01_schema.sql</w:t>
      </w:r>
      <w:r>
        <w:t xml:space="preserve">, </w:t>
      </w:r>
      <w:r>
        <w:rPr>
          <w:b/>
        </w:rPr>
        <w:t>lab2/01_insert_test_data.sql</w:t>
      </w:r>
      <w:r>
        <w:t xml:space="preserve">, </w:t>
      </w:r>
      <w:r>
        <w:rPr>
          <w:b/>
        </w:rPr>
        <w:t>lab4/04_extra_data_for_lr4.sql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