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06852" w14:textId="6941883F" w:rsidR="00BA0117" w:rsidRPr="00BA0117" w:rsidRDefault="00BA0117" w:rsidP="00BA0117">
      <w:pPr>
        <w:widowControl w:val="0"/>
        <w:autoSpaceDE w:val="0"/>
        <w:autoSpaceDN w:val="0"/>
        <w:spacing w:before="71"/>
        <w:ind w:left="1157" w:right="1032"/>
        <w:jc w:val="center"/>
        <w:rPr>
          <w:lang w:val="ru-RU"/>
        </w:rPr>
      </w:pPr>
      <w:bookmarkStart w:id="0" w:name="_Hlk225820575"/>
      <w:bookmarkEnd w:id="0"/>
      <w:r w:rsidRPr="00BA0117">
        <w:rPr>
          <w:spacing w:val="-4"/>
          <w:lang w:val="ru-RU"/>
        </w:rPr>
        <w:t>ГУАП</w:t>
      </w:r>
    </w:p>
    <w:p w14:paraId="395F130B" w14:textId="77777777" w:rsidR="00BA0117" w:rsidRPr="00BA0117" w:rsidRDefault="00BA0117" w:rsidP="00BA0117">
      <w:pPr>
        <w:widowControl w:val="0"/>
        <w:autoSpaceDE w:val="0"/>
        <w:autoSpaceDN w:val="0"/>
        <w:ind w:left="1157" w:right="1028"/>
        <w:jc w:val="center"/>
        <w:rPr>
          <w:szCs w:val="28"/>
          <w:lang w:val="ru-RU"/>
        </w:rPr>
      </w:pPr>
      <w:r w:rsidRPr="00BA0117">
        <w:rPr>
          <w:szCs w:val="28"/>
          <w:lang w:val="ru-RU"/>
        </w:rPr>
        <w:t>КАФЕДРА</w:t>
      </w:r>
      <w:r w:rsidRPr="00BA0117">
        <w:rPr>
          <w:spacing w:val="-10"/>
          <w:szCs w:val="28"/>
          <w:lang w:val="ru-RU"/>
        </w:rPr>
        <w:t xml:space="preserve"> </w:t>
      </w:r>
      <w:r w:rsidRPr="00BA0117">
        <w:rPr>
          <w:szCs w:val="28"/>
          <w:lang w:val="ru-RU"/>
        </w:rPr>
        <w:t>№</w:t>
      </w:r>
      <w:r w:rsidRPr="00BA0117">
        <w:rPr>
          <w:spacing w:val="-5"/>
          <w:szCs w:val="28"/>
          <w:lang w:val="ru-RU"/>
        </w:rPr>
        <w:t xml:space="preserve"> 42</w:t>
      </w:r>
    </w:p>
    <w:p w14:paraId="26074883" w14:textId="77777777" w:rsidR="00BA0117" w:rsidRPr="00BA0117" w:rsidRDefault="00BA0117" w:rsidP="00BA0117">
      <w:pPr>
        <w:widowControl w:val="0"/>
        <w:autoSpaceDE w:val="0"/>
        <w:autoSpaceDN w:val="0"/>
        <w:spacing w:before="95"/>
        <w:rPr>
          <w:szCs w:val="28"/>
          <w:lang w:val="ru-RU"/>
        </w:rPr>
      </w:pPr>
    </w:p>
    <w:p w14:paraId="00758516" w14:textId="77777777" w:rsidR="00BA0117" w:rsidRPr="00BA0117" w:rsidRDefault="00BA0117" w:rsidP="00BA0117">
      <w:pPr>
        <w:widowControl w:val="0"/>
        <w:autoSpaceDE w:val="0"/>
        <w:autoSpaceDN w:val="0"/>
        <w:spacing w:line="275" w:lineRule="exact"/>
        <w:ind w:left="679"/>
        <w:rPr>
          <w:lang w:val="ru-RU"/>
        </w:rPr>
      </w:pPr>
      <w:r w:rsidRPr="00BA0117">
        <w:rPr>
          <w:spacing w:val="-2"/>
          <w:lang w:val="ru-RU"/>
        </w:rPr>
        <w:t>ОТЧЕТ</w:t>
      </w:r>
    </w:p>
    <w:p w14:paraId="377F5903" w14:textId="77777777" w:rsidR="00BA0117" w:rsidRPr="00BA0117" w:rsidRDefault="00BA0117" w:rsidP="00BA0117">
      <w:pPr>
        <w:widowControl w:val="0"/>
        <w:autoSpaceDE w:val="0"/>
        <w:autoSpaceDN w:val="0"/>
        <w:spacing w:line="345" w:lineRule="auto"/>
        <w:ind w:left="679" w:right="5201"/>
        <w:rPr>
          <w:lang w:val="ru-RU"/>
        </w:rPr>
      </w:pPr>
      <w:r w:rsidRPr="00BA0117">
        <w:rPr>
          <w:lang w:val="ru-RU"/>
        </w:rPr>
        <w:t>ЗАЩИЩЕН</w:t>
      </w:r>
      <w:r w:rsidRPr="00BA0117">
        <w:rPr>
          <w:spacing w:val="-15"/>
          <w:lang w:val="ru-RU"/>
        </w:rPr>
        <w:t xml:space="preserve"> </w:t>
      </w:r>
      <w:r w:rsidRPr="00BA0117">
        <w:rPr>
          <w:lang w:val="ru-RU"/>
        </w:rPr>
        <w:t>С</w:t>
      </w:r>
      <w:r w:rsidRPr="00BA0117">
        <w:rPr>
          <w:spacing w:val="-15"/>
          <w:lang w:val="ru-RU"/>
        </w:rPr>
        <w:t xml:space="preserve"> </w:t>
      </w:r>
      <w:r w:rsidRPr="00BA0117">
        <w:rPr>
          <w:lang w:val="ru-RU"/>
        </w:rPr>
        <w:t xml:space="preserve">ОЦЕНКОЙ </w:t>
      </w:r>
      <w:r w:rsidRPr="00BA0117">
        <w:rPr>
          <w:spacing w:val="-2"/>
          <w:lang w:val="ru-RU"/>
        </w:rPr>
        <w:t>ПРЕПОДАВАТЕЛЬ</w:t>
      </w:r>
    </w:p>
    <w:p w14:paraId="2B868E86" w14:textId="77777777" w:rsidR="00BA0117" w:rsidRPr="00BA0117" w:rsidRDefault="00BA0117" w:rsidP="00BA0117">
      <w:pPr>
        <w:widowControl w:val="0"/>
        <w:autoSpaceDE w:val="0"/>
        <w:autoSpaceDN w:val="0"/>
        <w:spacing w:before="8"/>
        <w:rPr>
          <w:sz w:val="7"/>
          <w:szCs w:val="28"/>
          <w:lang w:val="ru-RU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BA0117" w:rsidRPr="00B42DAB" w14:paraId="574FCD2B" w14:textId="77777777" w:rsidTr="0069190A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64168617" w14:textId="77777777" w:rsidR="00BA0117" w:rsidRPr="00B42DAB" w:rsidRDefault="00BA0117" w:rsidP="0069190A">
            <w:pPr>
              <w:spacing w:line="266" w:lineRule="exact"/>
              <w:ind w:right="9"/>
              <w:jc w:val="center"/>
              <w:rPr>
                <w:rFonts w:cs="Times New Roman"/>
              </w:rPr>
            </w:pPr>
            <w:r w:rsidRPr="00EA6472">
              <w:rPr>
                <w:rFonts w:cs="Times New Roman"/>
              </w:rPr>
              <w:t>ассистент</w:t>
            </w:r>
          </w:p>
        </w:tc>
        <w:tc>
          <w:tcPr>
            <w:tcW w:w="284" w:type="dxa"/>
          </w:tcPr>
          <w:p w14:paraId="4F231146" w14:textId="77777777" w:rsidR="00BA0117" w:rsidRPr="00B42DAB" w:rsidRDefault="00BA0117" w:rsidP="0069190A">
            <w:pPr>
              <w:rPr>
                <w:rFonts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F5A7A02" w14:textId="77777777" w:rsidR="00BA0117" w:rsidRPr="00B42DAB" w:rsidRDefault="00BA0117" w:rsidP="0069190A">
            <w:pPr>
              <w:rPr>
                <w:rFonts w:cs="Times New Roman"/>
              </w:rPr>
            </w:pPr>
          </w:p>
        </w:tc>
        <w:tc>
          <w:tcPr>
            <w:tcW w:w="274" w:type="dxa"/>
          </w:tcPr>
          <w:p w14:paraId="1D074E75" w14:textId="77777777" w:rsidR="00BA0117" w:rsidRPr="00B42DAB" w:rsidRDefault="00BA0117" w:rsidP="0069190A">
            <w:pPr>
              <w:rPr>
                <w:rFonts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3C59AD08" w14:textId="0DE943B6" w:rsidR="00BA0117" w:rsidRPr="00B42DAB" w:rsidRDefault="00F47FE2" w:rsidP="0069190A">
            <w:pPr>
              <w:spacing w:before="47" w:line="266" w:lineRule="exact"/>
              <w:ind w:right="4"/>
              <w:jc w:val="center"/>
              <w:rPr>
                <w:rFonts w:cs="Times New Roman"/>
              </w:rPr>
            </w:pPr>
            <w:r>
              <w:rPr>
                <w:rFonts w:cs="Times New Roman"/>
                <w:lang w:val="ru-RU"/>
              </w:rPr>
              <w:t>М</w:t>
            </w:r>
            <w:r w:rsidR="00BA0117">
              <w:rPr>
                <w:rFonts w:cs="Times New Roman"/>
              </w:rPr>
              <w:t xml:space="preserve">. </w:t>
            </w:r>
            <w:r>
              <w:rPr>
                <w:rFonts w:cs="Times New Roman"/>
                <w:lang w:val="ru-RU"/>
              </w:rPr>
              <w:t>Д</w:t>
            </w:r>
            <w:r w:rsidR="00BA0117">
              <w:rPr>
                <w:rFonts w:cs="Times New Roman"/>
              </w:rPr>
              <w:t xml:space="preserve">. </w:t>
            </w:r>
            <w:r w:rsidR="00F16049" w:rsidRPr="00F16049">
              <w:rPr>
                <w:rFonts w:cs="Times New Roman"/>
              </w:rPr>
              <w:t>Яушкина</w:t>
            </w:r>
          </w:p>
        </w:tc>
      </w:tr>
      <w:tr w:rsidR="00BA0117" w:rsidRPr="00B42DAB" w14:paraId="7AF0753C" w14:textId="77777777" w:rsidTr="0069190A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B7ECC7B" w14:textId="77777777" w:rsidR="00BA0117" w:rsidRPr="00B42DAB" w:rsidRDefault="00BA0117" w:rsidP="0069190A">
            <w:pPr>
              <w:spacing w:line="167" w:lineRule="exact"/>
              <w:ind w:left="7" w:right="9"/>
              <w:jc w:val="center"/>
              <w:rPr>
                <w:rFonts w:cs="Times New Roman"/>
                <w:sz w:val="20"/>
              </w:rPr>
            </w:pPr>
            <w:r w:rsidRPr="00B42DAB">
              <w:rPr>
                <w:rFonts w:cs="Times New Roman"/>
                <w:sz w:val="20"/>
              </w:rPr>
              <w:t>должность,</w:t>
            </w:r>
            <w:r w:rsidRPr="00B42DAB">
              <w:rPr>
                <w:rFonts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cs="Times New Roman"/>
                <w:sz w:val="20"/>
              </w:rPr>
              <w:t>уч.</w:t>
            </w:r>
            <w:r w:rsidRPr="00B42DAB">
              <w:rPr>
                <w:rFonts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cs="Times New Roman"/>
                <w:sz w:val="20"/>
              </w:rPr>
              <w:t>степень,</w:t>
            </w:r>
            <w:r w:rsidRPr="00B42DAB">
              <w:rPr>
                <w:rFonts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3A7746B4" w14:textId="77777777" w:rsidR="00BA0117" w:rsidRPr="00B42DAB" w:rsidRDefault="00BA0117" w:rsidP="0069190A">
            <w:pPr>
              <w:rPr>
                <w:rFonts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0CE02DD4" w14:textId="77777777" w:rsidR="00BA0117" w:rsidRPr="00B42DAB" w:rsidRDefault="00BA0117" w:rsidP="0069190A">
            <w:pPr>
              <w:spacing w:line="167" w:lineRule="exact"/>
              <w:ind w:left="830"/>
              <w:rPr>
                <w:rFonts w:cs="Times New Roman"/>
                <w:sz w:val="20"/>
              </w:rPr>
            </w:pPr>
            <w:r w:rsidRPr="00B42DAB">
              <w:rPr>
                <w:rFonts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0F4AC79B" w14:textId="77777777" w:rsidR="00BA0117" w:rsidRPr="00B42DAB" w:rsidRDefault="00BA0117" w:rsidP="0069190A">
            <w:pPr>
              <w:rPr>
                <w:rFonts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42D83184" w14:textId="77777777" w:rsidR="00BA0117" w:rsidRPr="00B42DAB" w:rsidRDefault="00BA0117" w:rsidP="0069190A">
            <w:pPr>
              <w:spacing w:line="167" w:lineRule="exact"/>
              <w:ind w:left="4" w:right="4"/>
              <w:jc w:val="center"/>
              <w:rPr>
                <w:rFonts w:cs="Times New Roman"/>
                <w:sz w:val="20"/>
              </w:rPr>
            </w:pPr>
            <w:r w:rsidRPr="00B42DAB">
              <w:rPr>
                <w:rFonts w:cs="Times New Roman"/>
                <w:sz w:val="20"/>
              </w:rPr>
              <w:t>инициалы,</w:t>
            </w:r>
            <w:r w:rsidRPr="00B42DAB">
              <w:rPr>
                <w:rFonts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cs="Times New Roman"/>
                <w:spacing w:val="-2"/>
                <w:sz w:val="20"/>
              </w:rPr>
              <w:t>фамилия</w:t>
            </w:r>
          </w:p>
        </w:tc>
      </w:tr>
    </w:tbl>
    <w:p w14:paraId="3C1DA908" w14:textId="77777777" w:rsidR="00BA0117" w:rsidRPr="00B42DAB" w:rsidRDefault="00BA0117" w:rsidP="00BA0117">
      <w:pPr>
        <w:widowControl w:val="0"/>
        <w:autoSpaceDE w:val="0"/>
        <w:autoSpaceDN w:val="0"/>
        <w:rPr>
          <w:sz w:val="20"/>
          <w:szCs w:val="28"/>
        </w:rPr>
      </w:pPr>
    </w:p>
    <w:p w14:paraId="58EA7EC8" w14:textId="77777777" w:rsidR="00BA0117" w:rsidRPr="00B42DAB" w:rsidRDefault="00BA0117" w:rsidP="00BA0117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2280" w:type="dxa"/>
        <w:tblLayout w:type="fixed"/>
        <w:tblLook w:val="01E0" w:firstRow="1" w:lastRow="1" w:firstColumn="1" w:lastColumn="1" w:noHBand="0" w:noVBand="0"/>
      </w:tblPr>
      <w:tblGrid>
        <w:gridCol w:w="6362"/>
      </w:tblGrid>
      <w:tr w:rsidR="00BA0117" w:rsidRPr="00BA0117" w14:paraId="0C3166D7" w14:textId="77777777" w:rsidTr="00A35FD8">
        <w:trPr>
          <w:trHeight w:val="1806"/>
        </w:trPr>
        <w:tc>
          <w:tcPr>
            <w:tcW w:w="6362" w:type="dxa"/>
          </w:tcPr>
          <w:p w14:paraId="370EA78F" w14:textId="5262796B" w:rsidR="00BA0117" w:rsidRPr="00BA0117" w:rsidRDefault="00BA0117" w:rsidP="0069190A">
            <w:pPr>
              <w:spacing w:line="309" w:lineRule="exact"/>
              <w:ind w:left="6" w:right="6"/>
              <w:jc w:val="center"/>
              <w:rPr>
                <w:rFonts w:cs="Times New Roman"/>
                <w:lang w:val="ru-RU"/>
              </w:rPr>
            </w:pPr>
            <w:r w:rsidRPr="00BA0117">
              <w:rPr>
                <w:rFonts w:cs="Times New Roman"/>
                <w:spacing w:val="-4"/>
                <w:lang w:val="ru-RU"/>
              </w:rPr>
              <w:t>ОТЧЕТ</w:t>
            </w:r>
            <w:r w:rsidRPr="00BA0117">
              <w:rPr>
                <w:rFonts w:cs="Times New Roman"/>
                <w:spacing w:val="-11"/>
                <w:lang w:val="ru-RU"/>
              </w:rPr>
              <w:t xml:space="preserve"> </w:t>
            </w:r>
            <w:r w:rsidRPr="00BA0117">
              <w:rPr>
                <w:rFonts w:cs="Times New Roman"/>
                <w:spacing w:val="-4"/>
                <w:lang w:val="ru-RU"/>
              </w:rPr>
              <w:t>О</w:t>
            </w:r>
            <w:r w:rsidRPr="00BA0117">
              <w:rPr>
                <w:rFonts w:cs="Times New Roman"/>
                <w:spacing w:val="-7"/>
                <w:lang w:val="ru-RU"/>
              </w:rPr>
              <w:t xml:space="preserve"> </w:t>
            </w:r>
            <w:r w:rsidRPr="00BA0117">
              <w:rPr>
                <w:rFonts w:cs="Times New Roman"/>
                <w:spacing w:val="-4"/>
                <w:lang w:val="ru-RU"/>
              </w:rPr>
              <w:t>ЛАБОРАТОРНОЙ</w:t>
            </w:r>
            <w:r w:rsidRPr="00BA0117">
              <w:rPr>
                <w:rFonts w:cs="Times New Roman"/>
                <w:spacing w:val="-12"/>
                <w:lang w:val="ru-RU"/>
              </w:rPr>
              <w:t xml:space="preserve"> </w:t>
            </w:r>
            <w:r w:rsidRPr="00BA0117">
              <w:rPr>
                <w:rFonts w:cs="Times New Roman"/>
                <w:spacing w:val="-4"/>
                <w:lang w:val="ru-RU"/>
              </w:rPr>
              <w:t>РАБОТЕ</w:t>
            </w:r>
            <w:r w:rsidRPr="00BA0117">
              <w:rPr>
                <w:rFonts w:cs="Times New Roman"/>
                <w:spacing w:val="-10"/>
                <w:lang w:val="ru-RU"/>
              </w:rPr>
              <w:t xml:space="preserve"> </w:t>
            </w:r>
            <w:r w:rsidRPr="00BA0117">
              <w:rPr>
                <w:rFonts w:cs="Times New Roman"/>
                <w:spacing w:val="-5"/>
                <w:lang w:val="ru-RU"/>
              </w:rPr>
              <w:t>№</w:t>
            </w:r>
            <w:r w:rsidR="007A504F">
              <w:rPr>
                <w:rFonts w:cs="Times New Roman"/>
                <w:spacing w:val="-5"/>
                <w:lang w:val="ru-RU"/>
              </w:rPr>
              <w:t>4</w:t>
            </w:r>
          </w:p>
          <w:p w14:paraId="483ED7D0" w14:textId="77777777" w:rsidR="00BA0117" w:rsidRPr="00BA0117" w:rsidRDefault="00BA0117" w:rsidP="0069190A">
            <w:pPr>
              <w:spacing w:before="37"/>
              <w:rPr>
                <w:rFonts w:cs="Times New Roman"/>
                <w:lang w:val="ru-RU"/>
              </w:rPr>
            </w:pPr>
          </w:p>
          <w:p w14:paraId="2DEA2F9D" w14:textId="4AAC7E1E" w:rsidR="00BA0117" w:rsidRPr="00BA0117" w:rsidRDefault="00F87B46" w:rsidP="0069190A">
            <w:pPr>
              <w:ind w:right="6"/>
              <w:jc w:val="center"/>
              <w:rPr>
                <w:rFonts w:cs="Times New Roman"/>
                <w:lang w:val="ru-RU"/>
              </w:rPr>
            </w:pPr>
            <w:r w:rsidRPr="00F87B46">
              <w:rPr>
                <w:rFonts w:cs="Times New Roman"/>
                <w:lang w:val="ru-RU"/>
              </w:rPr>
              <w:t>ОБНАРУЖЕНИЕ И ВЫДЕЛЕНИЕ ПРИЗНАКОВ НА ИЗОБРАЖЕНИЯХ И ВИДЕОКАДРАХ ДЛЯ РЕШЕНИЯ ПРОИЗВОДСТВЕННЫХ ЗАДАЧ</w:t>
            </w:r>
          </w:p>
        </w:tc>
      </w:tr>
      <w:tr w:rsidR="00BA0117" w:rsidRPr="008223CF" w14:paraId="64FB41BB" w14:textId="77777777" w:rsidTr="00A35FD8">
        <w:trPr>
          <w:trHeight w:val="1109"/>
        </w:trPr>
        <w:tc>
          <w:tcPr>
            <w:tcW w:w="6362" w:type="dxa"/>
          </w:tcPr>
          <w:p w14:paraId="4B78EEC6" w14:textId="77777777" w:rsidR="00BA0117" w:rsidRPr="00BA0117" w:rsidRDefault="00BA0117" w:rsidP="0069190A">
            <w:pPr>
              <w:rPr>
                <w:rFonts w:cs="Times New Roman"/>
                <w:lang w:val="ru-RU"/>
              </w:rPr>
            </w:pPr>
          </w:p>
          <w:p w14:paraId="796CFBB1" w14:textId="77777777" w:rsidR="00BA0117" w:rsidRPr="00BA0117" w:rsidRDefault="00BA0117" w:rsidP="0069190A">
            <w:pPr>
              <w:spacing w:before="49"/>
              <w:rPr>
                <w:rFonts w:cs="Times New Roman"/>
                <w:lang w:val="ru-RU"/>
              </w:rPr>
            </w:pPr>
          </w:p>
          <w:p w14:paraId="6500A65E" w14:textId="5F5FE79C" w:rsidR="00BA0117" w:rsidRPr="008223CF" w:rsidRDefault="00BA0117" w:rsidP="0069190A">
            <w:pPr>
              <w:spacing w:before="1" w:line="256" w:lineRule="exact"/>
              <w:jc w:val="center"/>
              <w:rPr>
                <w:rFonts w:cs="Times New Roman"/>
                <w:spacing w:val="-13"/>
                <w:lang w:val="ru-RU"/>
              </w:rPr>
            </w:pPr>
            <w:r w:rsidRPr="008223CF">
              <w:rPr>
                <w:rFonts w:cs="Times New Roman"/>
                <w:lang w:val="ru-RU"/>
              </w:rPr>
              <w:t>по</w:t>
            </w:r>
            <w:r w:rsidRPr="008223CF">
              <w:rPr>
                <w:rFonts w:cs="Times New Roman"/>
                <w:spacing w:val="-14"/>
                <w:lang w:val="ru-RU"/>
              </w:rPr>
              <w:t xml:space="preserve"> </w:t>
            </w:r>
            <w:r w:rsidRPr="008223CF">
              <w:rPr>
                <w:rFonts w:cs="Times New Roman"/>
                <w:lang w:val="ru-RU"/>
              </w:rPr>
              <w:t>курсу:</w:t>
            </w:r>
            <w:r w:rsidRPr="008223CF">
              <w:rPr>
                <w:rFonts w:cs="Times New Roman"/>
                <w:spacing w:val="-13"/>
                <w:lang w:val="ru-RU"/>
              </w:rPr>
              <w:t xml:space="preserve"> </w:t>
            </w:r>
            <w:r w:rsidR="008223CF" w:rsidRPr="008223CF">
              <w:rPr>
                <w:rFonts w:cs="Times New Roman"/>
                <w:spacing w:val="-13"/>
                <w:lang w:val="ru-RU"/>
              </w:rPr>
              <w:t>Системы технического зрения на производстве</w:t>
            </w:r>
          </w:p>
        </w:tc>
      </w:tr>
      <w:tr w:rsidR="00BA0117" w:rsidRPr="008223CF" w14:paraId="565FB00D" w14:textId="77777777" w:rsidTr="00A35FD8">
        <w:trPr>
          <w:trHeight w:val="1109"/>
        </w:trPr>
        <w:tc>
          <w:tcPr>
            <w:tcW w:w="6362" w:type="dxa"/>
          </w:tcPr>
          <w:p w14:paraId="16159E1E" w14:textId="77777777" w:rsidR="00BA0117" w:rsidRPr="008223CF" w:rsidRDefault="00BA0117" w:rsidP="0069190A">
            <w:pPr>
              <w:rPr>
                <w:rFonts w:cs="Times New Roman"/>
                <w:lang w:val="ru-RU"/>
              </w:rPr>
            </w:pPr>
          </w:p>
        </w:tc>
      </w:tr>
    </w:tbl>
    <w:p w14:paraId="14C640EB" w14:textId="4066CC3E" w:rsidR="00BA0117" w:rsidRPr="00B42DAB" w:rsidRDefault="00BA0117" w:rsidP="00BA0117">
      <w:pPr>
        <w:widowControl w:val="0"/>
        <w:autoSpaceDE w:val="0"/>
        <w:autoSpaceDN w:val="0"/>
        <w:ind w:firstLine="720"/>
      </w:pPr>
      <w:r w:rsidRPr="00B42DAB">
        <w:rPr>
          <w:spacing w:val="-4"/>
        </w:rPr>
        <w:t>РАБОТУ</w:t>
      </w:r>
      <w:r w:rsidRPr="00B42DAB">
        <w:rPr>
          <w:spacing w:val="-8"/>
        </w:rPr>
        <w:t xml:space="preserve"> </w:t>
      </w:r>
      <w:r w:rsidRPr="00B42DAB">
        <w:rPr>
          <w:spacing w:val="-2"/>
        </w:rPr>
        <w:t>ВЫПОЛНИЛ</w:t>
      </w: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BA0117" w:rsidRPr="00B42DAB" w14:paraId="14B73C18" w14:textId="77777777" w:rsidTr="0069190A">
        <w:trPr>
          <w:trHeight w:val="257"/>
        </w:trPr>
        <w:tc>
          <w:tcPr>
            <w:tcW w:w="1989" w:type="dxa"/>
          </w:tcPr>
          <w:p w14:paraId="03DDC828" w14:textId="77777777" w:rsidR="00BA0117" w:rsidRPr="00B42DAB" w:rsidRDefault="00BA0117" w:rsidP="0069190A">
            <w:pPr>
              <w:spacing w:line="238" w:lineRule="exact"/>
              <w:ind w:left="50"/>
              <w:rPr>
                <w:rFonts w:cs="Times New Roman"/>
              </w:rPr>
            </w:pPr>
            <w:r w:rsidRPr="00B42DAB">
              <w:rPr>
                <w:rFonts w:cs="Times New Roman"/>
              </w:rPr>
              <w:t>СТУДЕНТ</w:t>
            </w:r>
            <w:r w:rsidRPr="00B42DAB">
              <w:rPr>
                <w:rFonts w:cs="Times New Roman"/>
                <w:spacing w:val="-14"/>
              </w:rPr>
              <w:t xml:space="preserve"> </w:t>
            </w:r>
            <w:r w:rsidRPr="00B42DAB">
              <w:rPr>
                <w:rFonts w:cs="Times New Roman"/>
              </w:rPr>
              <w:t>гр.</w:t>
            </w:r>
            <w:r w:rsidRPr="00B42DAB">
              <w:rPr>
                <w:rFonts w:cs="Times New Roman"/>
                <w:spacing w:val="-13"/>
              </w:rPr>
              <w:t xml:space="preserve"> </w:t>
            </w:r>
            <w:r w:rsidRPr="00B42DAB">
              <w:rPr>
                <w:rFonts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E54597B" w14:textId="77777777" w:rsidR="00BA0117" w:rsidRPr="00B42DAB" w:rsidRDefault="00BA0117" w:rsidP="0069190A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cs="Times New Roman"/>
              </w:rPr>
            </w:pPr>
            <w:r w:rsidRPr="00B42DAB">
              <w:rPr>
                <w:rFonts w:cs="Times New Roman"/>
                <w:u w:val="single"/>
              </w:rPr>
              <w:tab/>
            </w:r>
            <w:r w:rsidRPr="00B42DAB">
              <w:rPr>
                <w:rFonts w:cs="Times New Roman"/>
                <w:spacing w:val="-4"/>
                <w:u w:val="single"/>
              </w:rPr>
              <w:t>4321</w:t>
            </w:r>
            <w:r w:rsidRPr="00B42DAB">
              <w:rPr>
                <w:rFonts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34F9B14E" w14:textId="77777777" w:rsidR="00BA0117" w:rsidRPr="00B42DAB" w:rsidRDefault="00BA0117" w:rsidP="0069190A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cs="Times New Roman"/>
              </w:rPr>
            </w:pPr>
            <w:r w:rsidRPr="00B42DAB">
              <w:rPr>
                <w:rFonts w:cs="Times New Roman"/>
                <w:u w:val="single"/>
              </w:rPr>
              <w:t xml:space="preserve"> </w:t>
            </w:r>
            <w:r w:rsidRPr="00B42DAB">
              <w:rPr>
                <w:rFonts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6A13CD48" w14:textId="77777777" w:rsidR="00BA0117" w:rsidRPr="00B42DAB" w:rsidRDefault="00BA0117" w:rsidP="0069190A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cs="Times New Roman"/>
              </w:rPr>
            </w:pPr>
            <w:r w:rsidRPr="00B42DAB">
              <w:rPr>
                <w:rFonts w:cs="Times New Roman"/>
                <w:u w:val="single"/>
              </w:rPr>
              <w:tab/>
              <w:t>И.А. Лаврешин</w:t>
            </w:r>
            <w:r w:rsidRPr="00B42DAB">
              <w:rPr>
                <w:rFonts w:cs="Times New Roman"/>
                <w:u w:val="single"/>
              </w:rPr>
              <w:tab/>
            </w:r>
          </w:p>
        </w:tc>
      </w:tr>
      <w:tr w:rsidR="00BA0117" w:rsidRPr="00B42DAB" w14:paraId="56458767" w14:textId="77777777" w:rsidTr="0069190A">
        <w:trPr>
          <w:trHeight w:val="215"/>
        </w:trPr>
        <w:tc>
          <w:tcPr>
            <w:tcW w:w="1989" w:type="dxa"/>
          </w:tcPr>
          <w:p w14:paraId="54891EA3" w14:textId="77777777" w:rsidR="00BA0117" w:rsidRPr="00B42DAB" w:rsidRDefault="00BA0117" w:rsidP="0069190A">
            <w:pPr>
              <w:rPr>
                <w:rFonts w:cs="Times New Roman"/>
                <w:sz w:val="14"/>
              </w:rPr>
            </w:pPr>
          </w:p>
        </w:tc>
        <w:tc>
          <w:tcPr>
            <w:tcW w:w="2078" w:type="dxa"/>
          </w:tcPr>
          <w:p w14:paraId="2B693CB7" w14:textId="77777777" w:rsidR="00BA0117" w:rsidRPr="00B42DAB" w:rsidRDefault="00BA0117" w:rsidP="0069190A">
            <w:pPr>
              <w:rPr>
                <w:rFonts w:cs="Times New Roman"/>
                <w:sz w:val="14"/>
              </w:rPr>
            </w:pPr>
          </w:p>
        </w:tc>
        <w:tc>
          <w:tcPr>
            <w:tcW w:w="2904" w:type="dxa"/>
          </w:tcPr>
          <w:p w14:paraId="7F4B08BA" w14:textId="77777777" w:rsidR="00BA0117" w:rsidRPr="00B42DAB" w:rsidRDefault="00BA0117" w:rsidP="0069190A">
            <w:pPr>
              <w:spacing w:line="195" w:lineRule="exact"/>
              <w:ind w:left="26" w:right="50"/>
              <w:jc w:val="center"/>
              <w:rPr>
                <w:rFonts w:cs="Times New Roman"/>
                <w:sz w:val="20"/>
              </w:rPr>
            </w:pPr>
            <w:r w:rsidRPr="00B42DAB">
              <w:rPr>
                <w:rFonts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7C9AB603" w14:textId="77777777" w:rsidR="00BA0117" w:rsidRPr="00B42DAB" w:rsidRDefault="00BA0117" w:rsidP="0069190A">
            <w:pPr>
              <w:spacing w:line="195" w:lineRule="exact"/>
              <w:ind w:left="43"/>
              <w:jc w:val="center"/>
              <w:rPr>
                <w:rFonts w:cs="Times New Roman"/>
                <w:sz w:val="20"/>
              </w:rPr>
            </w:pPr>
            <w:r w:rsidRPr="00B42DAB">
              <w:rPr>
                <w:rFonts w:cs="Times New Roman"/>
                <w:sz w:val="20"/>
              </w:rPr>
              <w:t>инициалы,</w:t>
            </w:r>
            <w:r w:rsidRPr="00B42DAB">
              <w:rPr>
                <w:rFonts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cs="Times New Roman"/>
                <w:spacing w:val="-2"/>
                <w:sz w:val="20"/>
              </w:rPr>
              <w:t>фамилия</w:t>
            </w:r>
          </w:p>
        </w:tc>
      </w:tr>
    </w:tbl>
    <w:p w14:paraId="7BD25D7F" w14:textId="77777777" w:rsidR="00BA0117" w:rsidRPr="00B42DAB" w:rsidRDefault="00BA0117" w:rsidP="00BA0117">
      <w:pPr>
        <w:widowControl w:val="0"/>
        <w:autoSpaceDE w:val="0"/>
        <w:autoSpaceDN w:val="0"/>
        <w:rPr>
          <w:szCs w:val="28"/>
        </w:rPr>
      </w:pPr>
    </w:p>
    <w:p w14:paraId="5059C307" w14:textId="77777777" w:rsidR="00BA0117" w:rsidRPr="00B42DAB" w:rsidRDefault="00BA0117" w:rsidP="00BA0117">
      <w:pPr>
        <w:widowControl w:val="0"/>
        <w:autoSpaceDE w:val="0"/>
        <w:autoSpaceDN w:val="0"/>
        <w:rPr>
          <w:szCs w:val="28"/>
        </w:rPr>
      </w:pPr>
    </w:p>
    <w:p w14:paraId="1E9BC0FB" w14:textId="77777777" w:rsidR="00BA0117" w:rsidRPr="00B42DAB" w:rsidRDefault="00BA0117" w:rsidP="00BA0117">
      <w:pPr>
        <w:widowControl w:val="0"/>
        <w:autoSpaceDE w:val="0"/>
        <w:autoSpaceDN w:val="0"/>
        <w:spacing w:before="127"/>
        <w:rPr>
          <w:szCs w:val="28"/>
        </w:rPr>
      </w:pPr>
    </w:p>
    <w:p w14:paraId="58472411" w14:textId="77777777" w:rsidR="00BA0117" w:rsidRPr="00B42DAB" w:rsidRDefault="00BA0117" w:rsidP="00BA0117">
      <w:pPr>
        <w:widowControl w:val="0"/>
        <w:autoSpaceDE w:val="0"/>
        <w:autoSpaceDN w:val="0"/>
        <w:spacing w:before="1"/>
        <w:ind w:left="1157" w:right="1023"/>
        <w:jc w:val="center"/>
        <w:sectPr w:rsidR="00BA0117" w:rsidRPr="00B42DAB" w:rsidSect="00BA0117"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</w:rPr>
        <w:t>Санкт-Петербург</w:t>
      </w:r>
      <w:r w:rsidRPr="00B42DAB">
        <w:rPr>
          <w:spacing w:val="11"/>
        </w:rPr>
        <w:t xml:space="preserve"> </w:t>
      </w:r>
      <w:r w:rsidRPr="00B42DAB">
        <w:rPr>
          <w:spacing w:val="-4"/>
        </w:rPr>
        <w:t>2026</w:t>
      </w:r>
    </w:p>
    <w:p w14:paraId="0AA183F8" w14:textId="2C4151AF" w:rsidR="00B111A1" w:rsidRPr="00EF3044" w:rsidRDefault="0074219E">
      <w:pPr>
        <w:spacing w:after="240"/>
        <w:jc w:val="center"/>
        <w:rPr>
          <w:lang w:val="ru-RU"/>
        </w:rPr>
      </w:pPr>
      <w:r w:rsidRPr="00EF3044">
        <w:rPr>
          <w:b/>
          <w:color w:val="000000"/>
          <w:lang w:val="ru-RU"/>
        </w:rPr>
        <w:lastRenderedPageBreak/>
        <w:t>ВВЕДЕНИЕ</w:t>
      </w:r>
    </w:p>
    <w:p w14:paraId="71507F22" w14:textId="23340F0E" w:rsidR="00EF3044" w:rsidRPr="00EF3044" w:rsidRDefault="0074219E">
      <w:pPr>
        <w:spacing w:after="0"/>
        <w:ind w:firstLine="709"/>
        <w:jc w:val="both"/>
        <w:rPr>
          <w:color w:val="000000"/>
          <w:lang w:val="ru-RU"/>
        </w:rPr>
      </w:pPr>
      <w:r w:rsidRPr="00EF3044">
        <w:rPr>
          <w:color w:val="000000"/>
          <w:lang w:val="ru-RU"/>
        </w:rPr>
        <w:t>Прежде чем передавать изображения в модель машинного обучения, необходимо понять, какие признаки объекта информативны для решаемой производственной задачи. В лабораторной работе выполнены выделение границ, анализ контуров и ключевых точек, оценка цветовых и текстурных характеристик, а также сегментация методом Оцу (вариант 9).</w:t>
      </w:r>
    </w:p>
    <w:p w14:paraId="65810F47" w14:textId="68CE05AD" w:rsidR="00B111A1" w:rsidRPr="00EF3044" w:rsidRDefault="00EF3044" w:rsidP="00EF3044">
      <w:pPr>
        <w:spacing w:line="276" w:lineRule="auto"/>
        <w:rPr>
          <w:color w:val="000000"/>
          <w:lang w:val="ru-RU"/>
        </w:rPr>
      </w:pPr>
      <w:r w:rsidRPr="00EF3044">
        <w:rPr>
          <w:color w:val="000000"/>
          <w:lang w:val="ru-RU"/>
        </w:rPr>
        <w:br w:type="page"/>
      </w:r>
    </w:p>
    <w:p w14:paraId="382A247A" w14:textId="77777777" w:rsidR="00B111A1" w:rsidRPr="00EF3044" w:rsidRDefault="0074219E">
      <w:pPr>
        <w:spacing w:before="360" w:after="240"/>
        <w:ind w:firstLine="709"/>
        <w:rPr>
          <w:lang w:val="ru-RU"/>
        </w:rPr>
      </w:pPr>
      <w:r w:rsidRPr="00EF3044">
        <w:rPr>
          <w:b/>
          <w:color w:val="000000"/>
          <w:lang w:val="ru-RU"/>
        </w:rPr>
        <w:lastRenderedPageBreak/>
        <w:t>1 Цель работы</w:t>
      </w:r>
    </w:p>
    <w:p w14:paraId="43C6302A" w14:textId="1B72CF00" w:rsidR="00EF3044" w:rsidRDefault="0074219E">
      <w:pPr>
        <w:spacing w:after="0"/>
        <w:ind w:firstLine="709"/>
        <w:jc w:val="both"/>
        <w:rPr>
          <w:color w:val="000000"/>
          <w:lang w:val="ru-RU"/>
        </w:rPr>
      </w:pPr>
      <w:r w:rsidRPr="00EF3044">
        <w:rPr>
          <w:color w:val="000000"/>
          <w:lang w:val="ru-RU"/>
        </w:rPr>
        <w:t>Цель работы — приобрести навыки выделения и анализа признаков объектов на изображениях и видеокадрах (контуров, границ, ключевых точек, геометрических и цветовых характеристик), а также освоить метод Оцу как этап, предшествующий разметке данных и обучению нейронной сети для задач технического зрения.</w:t>
      </w:r>
    </w:p>
    <w:p w14:paraId="5BE280C4" w14:textId="1251277A" w:rsidR="00B111A1" w:rsidRPr="00EF3044" w:rsidRDefault="00EF3044" w:rsidP="00EF3044">
      <w:pPr>
        <w:spacing w:line="276" w:lineRule="auto"/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25329EEA" w14:textId="77777777" w:rsidR="00B111A1" w:rsidRPr="00EF3044" w:rsidRDefault="0074219E">
      <w:pPr>
        <w:spacing w:before="360" w:after="240"/>
        <w:ind w:firstLine="709"/>
        <w:rPr>
          <w:lang w:val="ru-RU"/>
        </w:rPr>
      </w:pPr>
      <w:r w:rsidRPr="00EF3044">
        <w:rPr>
          <w:b/>
          <w:color w:val="000000"/>
          <w:lang w:val="ru-RU"/>
        </w:rPr>
        <w:lastRenderedPageBreak/>
        <w:t>2 Вариант задания и описание объекта</w:t>
      </w:r>
    </w:p>
    <w:p w14:paraId="220740D0" w14:textId="311D0A7A" w:rsidR="00B111A1" w:rsidRPr="00EF3044" w:rsidRDefault="0074219E">
      <w:pPr>
        <w:spacing w:after="0"/>
        <w:ind w:firstLine="709"/>
        <w:jc w:val="both"/>
        <w:rPr>
          <w:lang w:val="ru-RU"/>
        </w:rPr>
      </w:pPr>
      <w:r w:rsidRPr="00EF3044">
        <w:rPr>
          <w:color w:val="000000"/>
          <w:lang w:val="ru-RU"/>
        </w:rPr>
        <w:t>Вариант 9: производственный объект — инструмент или крепёжное изделие на складе</w:t>
      </w:r>
      <w:r w:rsidR="00262E14" w:rsidRPr="00262E14">
        <w:rPr>
          <w:color w:val="000000"/>
          <w:lang w:val="ru-RU"/>
        </w:rPr>
        <w:t>,</w:t>
      </w:r>
      <w:r w:rsidRPr="00EF3044">
        <w:rPr>
          <w:color w:val="000000"/>
          <w:lang w:val="ru-RU"/>
        </w:rPr>
        <w:t xml:space="preserve"> индивидуальный алгоритм — метод Оцу с построением графика межклассовой дисперсии </w:t>
      </w:r>
      <w:r>
        <w:rPr>
          <w:color w:val="000000"/>
        </w:rPr>
        <w:t>σ</w:t>
      </w:r>
      <w:r w:rsidRPr="00EF3044">
        <w:rPr>
          <w:color w:val="000000"/>
          <w:lang w:val="ru-RU"/>
        </w:rPr>
        <w:t>²(</w:t>
      </w:r>
      <w:r>
        <w:rPr>
          <w:color w:val="000000"/>
        </w:rPr>
        <w:t>t</w:t>
      </w:r>
      <w:r w:rsidRPr="00EF3044">
        <w:rPr>
          <w:color w:val="000000"/>
          <w:lang w:val="ru-RU"/>
        </w:rPr>
        <w:t>).</w:t>
      </w:r>
    </w:p>
    <w:p w14:paraId="0B4E422F" w14:textId="43C14084" w:rsidR="00EF3044" w:rsidRDefault="0074219E">
      <w:pPr>
        <w:spacing w:after="0"/>
        <w:ind w:firstLine="709"/>
        <w:jc w:val="both"/>
        <w:rPr>
          <w:color w:val="000000"/>
          <w:lang w:val="ru-RU"/>
        </w:rPr>
      </w:pPr>
      <w:r w:rsidRPr="00EF3044">
        <w:rPr>
          <w:color w:val="000000"/>
          <w:lang w:val="ru-RU"/>
        </w:rPr>
        <w:t>В качестве объекта выбраны крепёжные изделия (болты, винты, бочковые гайки), лежащие на светлой складской поверхности. Источник данных: фото крепежа на столе. Объект темнее фона, форма устойчива</w:t>
      </w:r>
      <w:r w:rsidR="00824525" w:rsidRPr="00824525">
        <w:rPr>
          <w:color w:val="000000"/>
          <w:lang w:val="ru-RU"/>
        </w:rPr>
        <w:t>,</w:t>
      </w:r>
      <w:r w:rsidRPr="00EF3044">
        <w:rPr>
          <w:color w:val="000000"/>
          <w:lang w:val="ru-RU"/>
        </w:rPr>
        <w:t xml:space="preserve"> цвет металла слабо информативен по сравнению с геометрией и контуром, поэтому далее особое внимание уделено границам, контурам и бинарной маске сегментации.</w:t>
      </w:r>
    </w:p>
    <w:p w14:paraId="76674CCB" w14:textId="32E78AB9" w:rsidR="00B111A1" w:rsidRPr="00EF3044" w:rsidRDefault="00EF3044" w:rsidP="00EF3044">
      <w:pPr>
        <w:spacing w:line="276" w:lineRule="auto"/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544DB7A6" w14:textId="77777777" w:rsidR="00B111A1" w:rsidRPr="00EF3044" w:rsidRDefault="0074219E">
      <w:pPr>
        <w:spacing w:before="360" w:after="240"/>
        <w:ind w:firstLine="709"/>
        <w:rPr>
          <w:lang w:val="ru-RU"/>
        </w:rPr>
      </w:pPr>
      <w:r w:rsidRPr="00EF3044">
        <w:rPr>
          <w:b/>
          <w:color w:val="000000"/>
          <w:lang w:val="ru-RU"/>
        </w:rPr>
        <w:lastRenderedPageBreak/>
        <w:t>3 Исходное изображение и его параметры</w:t>
      </w:r>
    </w:p>
    <w:p w14:paraId="448B4C72" w14:textId="58225C1C" w:rsidR="00B111A1" w:rsidRPr="00D52B2A" w:rsidRDefault="0074219E">
      <w:pPr>
        <w:spacing w:after="0"/>
        <w:ind w:firstLine="709"/>
        <w:jc w:val="both"/>
        <w:rPr>
          <w:lang w:val="ru-RU"/>
        </w:rPr>
      </w:pPr>
      <w:r w:rsidRPr="00EF3044">
        <w:rPr>
          <w:color w:val="000000"/>
          <w:lang w:val="ru-RU"/>
        </w:rPr>
        <w:t>Исходное разрешение съёмки — 1600</w:t>
      </w:r>
      <w:r>
        <w:rPr>
          <w:color w:val="000000"/>
        </w:rPr>
        <w:t>x</w:t>
      </w:r>
      <w:r w:rsidRPr="00EF3044">
        <w:rPr>
          <w:color w:val="000000"/>
          <w:lang w:val="ru-RU"/>
        </w:rPr>
        <w:t>1067 пикселей, после предобработки рабочий кадр имеет размер 640</w:t>
      </w:r>
      <w:r>
        <w:rPr>
          <w:color w:val="000000"/>
        </w:rPr>
        <w:t>x</w:t>
      </w:r>
      <w:r w:rsidRPr="00EF3044">
        <w:rPr>
          <w:color w:val="000000"/>
          <w:lang w:val="ru-RU"/>
        </w:rPr>
        <w:t>640, число каналов — 3 (</w:t>
      </w:r>
      <w:r>
        <w:rPr>
          <w:color w:val="000000"/>
        </w:rPr>
        <w:t>BGR</w:t>
      </w:r>
      <w:r w:rsidRPr="00EF3044">
        <w:rPr>
          <w:color w:val="000000"/>
          <w:lang w:val="ru-RU"/>
        </w:rPr>
        <w:t xml:space="preserve">, </w:t>
      </w:r>
      <w:r>
        <w:rPr>
          <w:color w:val="000000"/>
        </w:rPr>
        <w:t>uint</w:t>
      </w:r>
      <w:r w:rsidRPr="00EF3044">
        <w:rPr>
          <w:color w:val="000000"/>
          <w:lang w:val="ru-RU"/>
        </w:rPr>
        <w:t>8).</w:t>
      </w:r>
    </w:p>
    <w:p w14:paraId="2F0095E5" w14:textId="77777777" w:rsidR="00B111A1" w:rsidRDefault="0074219E">
      <w:pPr>
        <w:spacing w:after="0"/>
        <w:jc w:val="center"/>
      </w:pPr>
      <w:r>
        <w:rPr>
          <w:noProof/>
        </w:rPr>
        <w:drawing>
          <wp:inline distT="0" distB="0" distL="0" distR="0" wp14:anchorId="3875EF05" wp14:editId="7DE75C2A">
            <wp:extent cx="4423145" cy="44231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original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8273" cy="442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3BEC" w14:textId="2790A7CC" w:rsidR="00EF3044" w:rsidRDefault="0074219E">
      <w:pPr>
        <w:spacing w:before="120" w:after="240"/>
        <w:jc w:val="center"/>
        <w:rPr>
          <w:color w:val="000000"/>
          <w:lang w:val="ru-RU"/>
        </w:rPr>
      </w:pPr>
      <w:r w:rsidRPr="00EF3044">
        <w:rPr>
          <w:color w:val="000000"/>
          <w:lang w:val="ru-RU"/>
        </w:rPr>
        <w:t>Рисунок 1 − Исходный кадр производственного объекта</w:t>
      </w:r>
    </w:p>
    <w:p w14:paraId="5DDDF86F" w14:textId="5D224334" w:rsidR="00B111A1" w:rsidRPr="00EF3044" w:rsidRDefault="00EF3044" w:rsidP="00EF3044">
      <w:pPr>
        <w:spacing w:line="276" w:lineRule="auto"/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799E9C61" w14:textId="77777777" w:rsidR="00B111A1" w:rsidRPr="00EF3044" w:rsidRDefault="0074219E">
      <w:pPr>
        <w:spacing w:before="360" w:after="240"/>
        <w:ind w:firstLine="709"/>
        <w:rPr>
          <w:lang w:val="ru-RU"/>
        </w:rPr>
      </w:pPr>
      <w:r w:rsidRPr="00EF3044">
        <w:rPr>
          <w:b/>
          <w:color w:val="000000"/>
          <w:lang w:val="ru-RU"/>
        </w:rPr>
        <w:lastRenderedPageBreak/>
        <w:t>4 Выделение границ методом Кэнни</w:t>
      </w:r>
    </w:p>
    <w:p w14:paraId="54E238A9" w14:textId="77777777" w:rsidR="00B111A1" w:rsidRDefault="0074219E">
      <w:pPr>
        <w:spacing w:after="0"/>
        <w:ind w:firstLine="709"/>
        <w:jc w:val="both"/>
      </w:pPr>
      <w:r w:rsidRPr="00EF3044">
        <w:rPr>
          <w:color w:val="000000"/>
          <w:lang w:val="ru-RU"/>
        </w:rPr>
        <w:t xml:space="preserve">Изображение переведено в оттенки серого. Детектор Кэнни применён с двумя парами порогов: 50/150 и 100/200. При порогах 100/200 часть тонких границ резьбы и контуров крепежа теряется. При порогах 50/150 контуры изделий выделяются более непрерывно, шум фона остаётся приемлемым. </w:t>
      </w:r>
      <w:r>
        <w:rPr>
          <w:color w:val="000000"/>
        </w:rPr>
        <w:t>Для дальнейшей работы выбрана пара порогов 50/150.</w:t>
      </w:r>
    </w:p>
    <w:p w14:paraId="05A49C51" w14:textId="77777777" w:rsidR="00B111A1" w:rsidRDefault="0074219E">
      <w:pPr>
        <w:spacing w:after="0"/>
        <w:jc w:val="center"/>
      </w:pPr>
      <w:r>
        <w:rPr>
          <w:noProof/>
        </w:rPr>
        <w:drawing>
          <wp:inline distT="0" distB="0" distL="0" distR="0" wp14:anchorId="26DBC89E" wp14:editId="58AC0D98">
            <wp:extent cx="5580000" cy="18443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anny_compa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4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78A4" w14:textId="107EDB45" w:rsidR="00EF3044" w:rsidRDefault="0074219E">
      <w:pPr>
        <w:spacing w:before="120" w:after="240"/>
        <w:jc w:val="center"/>
        <w:rPr>
          <w:color w:val="000000"/>
          <w:lang w:val="ru-RU"/>
        </w:rPr>
      </w:pPr>
      <w:r w:rsidRPr="00EF3044">
        <w:rPr>
          <w:color w:val="000000"/>
          <w:lang w:val="ru-RU"/>
        </w:rPr>
        <w:t>Рисунок 2 − Сравнение результатов детектора Кэнни</w:t>
      </w:r>
    </w:p>
    <w:p w14:paraId="6BD97588" w14:textId="5E33FBF1" w:rsidR="00B111A1" w:rsidRPr="00EF3044" w:rsidRDefault="00EF3044" w:rsidP="00EF3044">
      <w:pPr>
        <w:spacing w:line="276" w:lineRule="auto"/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7AD9DB4E" w14:textId="77777777" w:rsidR="00B111A1" w:rsidRPr="00EF3044" w:rsidRDefault="0074219E">
      <w:pPr>
        <w:spacing w:before="360" w:after="240"/>
        <w:ind w:firstLine="709"/>
        <w:rPr>
          <w:lang w:val="ru-RU"/>
        </w:rPr>
      </w:pPr>
      <w:r w:rsidRPr="00EF3044">
        <w:rPr>
          <w:b/>
          <w:color w:val="000000"/>
          <w:lang w:val="ru-RU"/>
        </w:rPr>
        <w:lastRenderedPageBreak/>
        <w:t>5 Поиск и анализ контуров</w:t>
      </w:r>
    </w:p>
    <w:p w14:paraId="12BF343A" w14:textId="4F43EB51" w:rsidR="00B111A1" w:rsidRPr="004179F8" w:rsidRDefault="0074219E">
      <w:pPr>
        <w:spacing w:after="0"/>
        <w:ind w:firstLine="709"/>
        <w:jc w:val="both"/>
        <w:rPr>
          <w:lang w:val="ru-RU"/>
        </w:rPr>
      </w:pPr>
      <w:r w:rsidRPr="00EF3044">
        <w:rPr>
          <w:color w:val="000000"/>
          <w:lang w:val="ru-RU"/>
        </w:rPr>
        <w:t xml:space="preserve">По бинарной маске (порог </w:t>
      </w:r>
      <w:r>
        <w:rPr>
          <w:color w:val="000000"/>
        </w:rPr>
        <w:t>t</w:t>
      </w:r>
      <w:r w:rsidRPr="00EF3044">
        <w:rPr>
          <w:color w:val="000000"/>
          <w:lang w:val="ru-RU"/>
        </w:rPr>
        <w:t xml:space="preserve"> = 120, инверсия для тёмного крепежа на светлом фоне) выполнен поиск внешних контуров. Мелкий шум подавлен морфологической обработкой</w:t>
      </w:r>
      <w:r w:rsidR="00824525" w:rsidRPr="00824525">
        <w:rPr>
          <w:color w:val="000000"/>
          <w:lang w:val="ru-RU"/>
        </w:rPr>
        <w:t>,</w:t>
      </w:r>
      <w:r w:rsidRPr="00EF3044">
        <w:rPr>
          <w:color w:val="000000"/>
          <w:lang w:val="ru-RU"/>
        </w:rPr>
        <w:t xml:space="preserve"> контуры вне рабочего диапазона площади отброшены. Для оставшихся контуров вычислены площадь </w:t>
      </w:r>
      <w:r>
        <w:rPr>
          <w:color w:val="000000"/>
        </w:rPr>
        <w:t>S</w:t>
      </w:r>
      <w:r w:rsidRPr="00EF3044">
        <w:rPr>
          <w:color w:val="000000"/>
          <w:lang w:val="ru-RU"/>
        </w:rPr>
        <w:t xml:space="preserve">, периметр и ограничивающий прямоугольник. </w:t>
      </w:r>
      <w:r w:rsidRPr="004179F8">
        <w:rPr>
          <w:color w:val="000000"/>
          <w:lang w:val="ru-RU"/>
        </w:rPr>
        <w:t xml:space="preserve">На рисунке 3 контур показан зелёным, </w:t>
      </w:r>
      <w:r>
        <w:rPr>
          <w:color w:val="000000"/>
        </w:rPr>
        <w:t>bounding</w:t>
      </w:r>
      <w:r w:rsidRPr="004179F8">
        <w:rPr>
          <w:color w:val="000000"/>
          <w:lang w:val="ru-RU"/>
        </w:rPr>
        <w:t xml:space="preserve"> </w:t>
      </w:r>
      <w:r>
        <w:rPr>
          <w:color w:val="000000"/>
        </w:rPr>
        <w:t>box</w:t>
      </w:r>
      <w:r w:rsidRPr="004179F8">
        <w:rPr>
          <w:color w:val="000000"/>
          <w:lang w:val="ru-RU"/>
        </w:rPr>
        <w:t xml:space="preserve"> — красным.</w:t>
      </w:r>
    </w:p>
    <w:p w14:paraId="4C435655" w14:textId="77777777" w:rsidR="00B111A1" w:rsidRDefault="0074219E">
      <w:pPr>
        <w:spacing w:after="0"/>
        <w:jc w:val="center"/>
      </w:pPr>
      <w:r>
        <w:rPr>
          <w:noProof/>
        </w:rPr>
        <w:drawing>
          <wp:inline distT="0" distB="0" distL="0" distR="0" wp14:anchorId="5B9262E6" wp14:editId="5716CC29">
            <wp:extent cx="4784652" cy="47846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ntours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7310" cy="478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DCBC" w14:textId="77777777" w:rsidR="00B111A1" w:rsidRPr="00EF3044" w:rsidRDefault="0074219E">
      <w:pPr>
        <w:spacing w:before="120" w:after="240"/>
        <w:jc w:val="center"/>
        <w:rPr>
          <w:lang w:val="ru-RU"/>
        </w:rPr>
      </w:pPr>
      <w:r w:rsidRPr="00EF3044">
        <w:rPr>
          <w:color w:val="000000"/>
          <w:lang w:val="ru-RU"/>
        </w:rPr>
        <w:t xml:space="preserve">Рисунок 3 − Найденные контуры объектов с </w:t>
      </w:r>
      <w:r>
        <w:rPr>
          <w:color w:val="000000"/>
        </w:rPr>
        <w:t>bounding</w:t>
      </w:r>
      <w:r w:rsidRPr="00EF3044">
        <w:rPr>
          <w:color w:val="000000"/>
          <w:lang w:val="ru-RU"/>
        </w:rPr>
        <w:t xml:space="preserve"> </w:t>
      </w:r>
      <w:r>
        <w:rPr>
          <w:color w:val="000000"/>
        </w:rPr>
        <w:t>box</w:t>
      </w:r>
    </w:p>
    <w:p w14:paraId="0247FAAF" w14:textId="77777777" w:rsidR="00B111A1" w:rsidRPr="00E0739B" w:rsidRDefault="0074219E">
      <w:pPr>
        <w:spacing w:before="200" w:after="80"/>
        <w:rPr>
          <w:szCs w:val="28"/>
        </w:rPr>
      </w:pPr>
      <w:r w:rsidRPr="00E0739B">
        <w:rPr>
          <w:color w:val="000000"/>
          <w:szCs w:val="28"/>
        </w:rPr>
        <w:t>Таблица 1 − Характеристики контуров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01"/>
        <w:gridCol w:w="2551"/>
        <w:gridCol w:w="2126"/>
        <w:gridCol w:w="3578"/>
      </w:tblGrid>
      <w:tr w:rsidR="00B111A1" w:rsidRPr="00E0739B" w14:paraId="428D9B2D" w14:textId="77777777" w:rsidTr="00E0739B">
        <w:trPr>
          <w:tblHeader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8ABA5" w14:textId="77777777" w:rsidR="00B111A1" w:rsidRPr="00E0739B" w:rsidRDefault="0074219E">
            <w:pPr>
              <w:jc w:val="center"/>
              <w:rPr>
                <w:szCs w:val="28"/>
              </w:rPr>
            </w:pPr>
            <w:r w:rsidRPr="00E0739B">
              <w:rPr>
                <w:b/>
                <w:color w:val="000000"/>
                <w:szCs w:val="28"/>
              </w:rPr>
              <w:t>№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DA8E5" w14:textId="77777777" w:rsidR="00B111A1" w:rsidRPr="00E0739B" w:rsidRDefault="0074219E">
            <w:pPr>
              <w:jc w:val="center"/>
              <w:rPr>
                <w:szCs w:val="28"/>
              </w:rPr>
            </w:pPr>
            <w:r w:rsidRPr="00E0739B">
              <w:rPr>
                <w:b/>
                <w:color w:val="000000"/>
                <w:szCs w:val="28"/>
              </w:rPr>
              <w:t>Площадь S, пикс.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51C67" w14:textId="77777777" w:rsidR="00B111A1" w:rsidRPr="00E0739B" w:rsidRDefault="0074219E">
            <w:pPr>
              <w:jc w:val="center"/>
              <w:rPr>
                <w:szCs w:val="28"/>
              </w:rPr>
            </w:pPr>
            <w:r w:rsidRPr="00E0739B">
              <w:rPr>
                <w:b/>
                <w:color w:val="000000"/>
                <w:szCs w:val="28"/>
              </w:rPr>
              <w:t>Периметр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F72A3" w14:textId="77777777" w:rsidR="00B111A1" w:rsidRPr="00E0739B" w:rsidRDefault="0074219E">
            <w:pPr>
              <w:jc w:val="center"/>
              <w:rPr>
                <w:szCs w:val="28"/>
              </w:rPr>
            </w:pPr>
            <w:r w:rsidRPr="00E0739B">
              <w:rPr>
                <w:b/>
                <w:color w:val="000000"/>
                <w:szCs w:val="28"/>
              </w:rPr>
              <w:t>BBox (x; y; w; h)</w:t>
            </w:r>
          </w:p>
        </w:tc>
      </w:tr>
      <w:tr w:rsidR="00B111A1" w:rsidRPr="00E0739B" w14:paraId="596ED649" w14:textId="77777777" w:rsidTr="00E0739B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6DD85" w14:textId="77777777" w:rsidR="00B111A1" w:rsidRPr="00E0739B" w:rsidRDefault="0074219E">
            <w:pPr>
              <w:jc w:val="center"/>
              <w:rPr>
                <w:szCs w:val="28"/>
              </w:rPr>
            </w:pPr>
            <w:r w:rsidRPr="00E0739B">
              <w:rPr>
                <w:color w:val="000000"/>
                <w:szCs w:val="28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D1ECB" w14:textId="77777777" w:rsidR="00B111A1" w:rsidRPr="00E0739B" w:rsidRDefault="0074219E">
            <w:pPr>
              <w:jc w:val="center"/>
              <w:rPr>
                <w:szCs w:val="28"/>
              </w:rPr>
            </w:pPr>
            <w:r w:rsidRPr="00E0739B">
              <w:rPr>
                <w:color w:val="000000"/>
                <w:szCs w:val="28"/>
              </w:rPr>
              <w:t>29302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325AB" w14:textId="77777777" w:rsidR="00B111A1" w:rsidRPr="00E0739B" w:rsidRDefault="0074219E">
            <w:pPr>
              <w:jc w:val="center"/>
              <w:rPr>
                <w:szCs w:val="28"/>
              </w:rPr>
            </w:pPr>
            <w:r w:rsidRPr="00E0739B">
              <w:rPr>
                <w:color w:val="000000"/>
                <w:szCs w:val="28"/>
              </w:rPr>
              <w:t>3932,5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8D561" w14:textId="77777777" w:rsidR="00B111A1" w:rsidRPr="00E0739B" w:rsidRDefault="0074219E">
            <w:pPr>
              <w:jc w:val="center"/>
              <w:rPr>
                <w:szCs w:val="28"/>
              </w:rPr>
            </w:pPr>
            <w:r w:rsidRPr="00E0739B">
              <w:rPr>
                <w:color w:val="000000"/>
                <w:szCs w:val="28"/>
              </w:rPr>
              <w:t>(131; 173; 371; 212)</w:t>
            </w:r>
          </w:p>
        </w:tc>
      </w:tr>
      <w:tr w:rsidR="00B111A1" w:rsidRPr="00E0739B" w14:paraId="138FADCA" w14:textId="77777777" w:rsidTr="00E0739B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F8584" w14:textId="77777777" w:rsidR="00B111A1" w:rsidRPr="00E0739B" w:rsidRDefault="0074219E">
            <w:pPr>
              <w:jc w:val="center"/>
              <w:rPr>
                <w:szCs w:val="28"/>
              </w:rPr>
            </w:pPr>
            <w:r w:rsidRPr="00E0739B">
              <w:rPr>
                <w:color w:val="000000"/>
                <w:szCs w:val="28"/>
              </w:rPr>
              <w:t>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1C802" w14:textId="77777777" w:rsidR="00B111A1" w:rsidRPr="00E0739B" w:rsidRDefault="0074219E">
            <w:pPr>
              <w:jc w:val="center"/>
              <w:rPr>
                <w:szCs w:val="28"/>
              </w:rPr>
            </w:pPr>
            <w:r w:rsidRPr="00E0739B">
              <w:rPr>
                <w:color w:val="000000"/>
                <w:szCs w:val="28"/>
              </w:rPr>
              <w:t>20434,5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2D143" w14:textId="77777777" w:rsidR="00B111A1" w:rsidRPr="00E0739B" w:rsidRDefault="0074219E">
            <w:pPr>
              <w:jc w:val="center"/>
              <w:rPr>
                <w:szCs w:val="28"/>
              </w:rPr>
            </w:pPr>
            <w:r w:rsidRPr="00E0739B">
              <w:rPr>
                <w:color w:val="000000"/>
                <w:szCs w:val="28"/>
              </w:rPr>
              <w:t>1777,3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2DDB1" w14:textId="77777777" w:rsidR="00B111A1" w:rsidRPr="00E0739B" w:rsidRDefault="0074219E">
            <w:pPr>
              <w:jc w:val="center"/>
              <w:rPr>
                <w:szCs w:val="28"/>
              </w:rPr>
            </w:pPr>
            <w:r w:rsidRPr="00E0739B">
              <w:rPr>
                <w:color w:val="000000"/>
                <w:szCs w:val="28"/>
              </w:rPr>
              <w:t>(145; 358; 352; 121)</w:t>
            </w:r>
          </w:p>
        </w:tc>
      </w:tr>
      <w:tr w:rsidR="00B111A1" w:rsidRPr="00E0739B" w14:paraId="236F06E7" w14:textId="77777777" w:rsidTr="00E0739B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AD3CF" w14:textId="77777777" w:rsidR="00B111A1" w:rsidRPr="00E0739B" w:rsidRDefault="0074219E">
            <w:pPr>
              <w:jc w:val="center"/>
              <w:rPr>
                <w:szCs w:val="28"/>
              </w:rPr>
            </w:pPr>
            <w:r w:rsidRPr="00E0739B">
              <w:rPr>
                <w:color w:val="000000"/>
                <w:szCs w:val="28"/>
              </w:rPr>
              <w:lastRenderedPageBreak/>
              <w:t>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C733B" w14:textId="77777777" w:rsidR="00B111A1" w:rsidRPr="00E0739B" w:rsidRDefault="0074219E">
            <w:pPr>
              <w:jc w:val="center"/>
              <w:rPr>
                <w:szCs w:val="28"/>
              </w:rPr>
            </w:pPr>
            <w:r w:rsidRPr="00E0739B">
              <w:rPr>
                <w:color w:val="000000"/>
                <w:szCs w:val="28"/>
              </w:rPr>
              <w:t>4864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D7FC4" w14:textId="77777777" w:rsidR="00B111A1" w:rsidRPr="00E0739B" w:rsidRDefault="0074219E">
            <w:pPr>
              <w:jc w:val="center"/>
              <w:rPr>
                <w:szCs w:val="28"/>
              </w:rPr>
            </w:pPr>
            <w:r w:rsidRPr="00E0739B">
              <w:rPr>
                <w:color w:val="000000"/>
                <w:szCs w:val="28"/>
              </w:rPr>
              <w:t>723,7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B5A2C" w14:textId="77777777" w:rsidR="00B111A1" w:rsidRPr="00E0739B" w:rsidRDefault="0074219E">
            <w:pPr>
              <w:jc w:val="center"/>
              <w:rPr>
                <w:szCs w:val="28"/>
              </w:rPr>
            </w:pPr>
            <w:r w:rsidRPr="00E0739B">
              <w:rPr>
                <w:color w:val="000000"/>
                <w:szCs w:val="28"/>
              </w:rPr>
              <w:t>(296; 218; 189; 89)</w:t>
            </w:r>
          </w:p>
        </w:tc>
      </w:tr>
    </w:tbl>
    <w:p w14:paraId="7568993E" w14:textId="77777777" w:rsidR="00B111A1" w:rsidRDefault="00B111A1"/>
    <w:p w14:paraId="48CBCABF" w14:textId="42C189F7" w:rsidR="00EF3044" w:rsidRDefault="0074219E">
      <w:pPr>
        <w:spacing w:after="0"/>
        <w:ind w:firstLine="709"/>
        <w:jc w:val="both"/>
        <w:rPr>
          <w:color w:val="000000"/>
          <w:lang w:val="ru-RU"/>
        </w:rPr>
      </w:pPr>
      <w:r w:rsidRPr="00EF3044">
        <w:rPr>
          <w:color w:val="000000"/>
          <w:lang w:val="ru-RU"/>
        </w:rPr>
        <w:t xml:space="preserve">Всего сохранено контуров после фильтрации: 3. Площадь основного (наибольшего) контура </w:t>
      </w:r>
      <w:r>
        <w:rPr>
          <w:color w:val="000000"/>
        </w:rPr>
        <w:t>S</w:t>
      </w:r>
      <w:r w:rsidRPr="00EF3044">
        <w:rPr>
          <w:color w:val="000000"/>
          <w:lang w:val="ru-RU"/>
        </w:rPr>
        <w:t xml:space="preserve"> = 29302 пикс., периметр = 3932,5.</w:t>
      </w:r>
    </w:p>
    <w:p w14:paraId="6051F219" w14:textId="655B75E4" w:rsidR="00B111A1" w:rsidRPr="00EF3044" w:rsidRDefault="00EF3044" w:rsidP="00EF3044">
      <w:pPr>
        <w:spacing w:line="276" w:lineRule="auto"/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4D2DD887" w14:textId="77777777" w:rsidR="00B111A1" w:rsidRPr="00EF3044" w:rsidRDefault="0074219E">
      <w:pPr>
        <w:spacing w:before="360" w:after="240"/>
        <w:ind w:firstLine="709"/>
        <w:rPr>
          <w:lang w:val="ru-RU"/>
        </w:rPr>
      </w:pPr>
      <w:r w:rsidRPr="00EF3044">
        <w:rPr>
          <w:b/>
          <w:color w:val="000000"/>
          <w:lang w:val="ru-RU"/>
        </w:rPr>
        <w:lastRenderedPageBreak/>
        <w:t xml:space="preserve">6 Обнаружение ключевых точек </w:t>
      </w:r>
      <w:r>
        <w:rPr>
          <w:b/>
          <w:color w:val="000000"/>
        </w:rPr>
        <w:t>ORB</w:t>
      </w:r>
    </w:p>
    <w:p w14:paraId="72D89665" w14:textId="77777777" w:rsidR="00B111A1" w:rsidRPr="00EF3044" w:rsidRDefault="0074219E">
      <w:pPr>
        <w:spacing w:after="0"/>
        <w:ind w:firstLine="709"/>
        <w:jc w:val="both"/>
        <w:rPr>
          <w:lang w:val="ru-RU"/>
        </w:rPr>
      </w:pPr>
      <w:r w:rsidRPr="00EF3044">
        <w:rPr>
          <w:color w:val="000000"/>
          <w:lang w:val="ru-RU"/>
        </w:rPr>
        <w:t xml:space="preserve">Детектор </w:t>
      </w:r>
      <w:r>
        <w:rPr>
          <w:color w:val="000000"/>
        </w:rPr>
        <w:t>ORB</w:t>
      </w:r>
      <w:r w:rsidRPr="00EF3044">
        <w:rPr>
          <w:color w:val="000000"/>
          <w:lang w:val="ru-RU"/>
        </w:rPr>
        <w:t xml:space="preserve"> нашёл 80 ключевых точек на исходном кадре и 80 — на кадре, повёрнутом на 25°. Число устойчивых сопоставлений дескрипторов составило 38. Точки концентрируются на головках крепежа, гранях и переходах металл–фон, что подтверждает пригодность </w:t>
      </w:r>
      <w:r>
        <w:rPr>
          <w:color w:val="000000"/>
        </w:rPr>
        <w:t>ORB</w:t>
      </w:r>
      <w:r w:rsidRPr="00EF3044">
        <w:rPr>
          <w:color w:val="000000"/>
          <w:lang w:val="ru-RU"/>
        </w:rPr>
        <w:t xml:space="preserve"> для сопоставления кадров склада.</w:t>
      </w:r>
    </w:p>
    <w:p w14:paraId="7A0E9B59" w14:textId="77777777" w:rsidR="00B111A1" w:rsidRDefault="0074219E">
      <w:pPr>
        <w:spacing w:after="0"/>
        <w:jc w:val="center"/>
      </w:pPr>
      <w:r>
        <w:rPr>
          <w:noProof/>
        </w:rPr>
        <w:drawing>
          <wp:inline distT="0" distB="0" distL="0" distR="0" wp14:anchorId="18E024C1" wp14:editId="69EEADD1">
            <wp:extent cx="5580000" cy="27404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orb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8C83" w14:textId="77777777" w:rsidR="00B111A1" w:rsidRPr="00EF3044" w:rsidRDefault="0074219E">
      <w:pPr>
        <w:spacing w:before="120" w:after="240"/>
        <w:jc w:val="center"/>
        <w:rPr>
          <w:lang w:val="ru-RU"/>
        </w:rPr>
      </w:pPr>
      <w:r w:rsidRPr="00EF3044">
        <w:rPr>
          <w:color w:val="000000"/>
          <w:lang w:val="ru-RU"/>
        </w:rPr>
        <w:t xml:space="preserve">Рисунок 4 − Ключевые точки </w:t>
      </w:r>
      <w:r>
        <w:rPr>
          <w:color w:val="000000"/>
        </w:rPr>
        <w:t>ORB</w:t>
      </w:r>
      <w:r w:rsidRPr="00EF3044">
        <w:rPr>
          <w:color w:val="000000"/>
          <w:lang w:val="ru-RU"/>
        </w:rPr>
        <w:t xml:space="preserve"> на исходном и повёрнутом кадрах</w:t>
      </w:r>
    </w:p>
    <w:p w14:paraId="1B9D35B7" w14:textId="77777777" w:rsidR="00B111A1" w:rsidRDefault="0074219E">
      <w:pPr>
        <w:spacing w:after="0"/>
        <w:jc w:val="center"/>
      </w:pPr>
      <w:r>
        <w:rPr>
          <w:noProof/>
        </w:rPr>
        <w:drawing>
          <wp:inline distT="0" distB="0" distL="0" distR="0" wp14:anchorId="048F237D" wp14:editId="02512FDB">
            <wp:extent cx="5580000" cy="279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orb_matche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62D4" w14:textId="449C0AB2" w:rsidR="00EF3044" w:rsidRPr="00C45124" w:rsidRDefault="0074219E">
      <w:pPr>
        <w:spacing w:before="120" w:after="240"/>
        <w:jc w:val="center"/>
        <w:rPr>
          <w:color w:val="000000"/>
          <w:lang w:val="ru-RU"/>
        </w:rPr>
      </w:pPr>
      <w:r w:rsidRPr="00EF3044">
        <w:rPr>
          <w:color w:val="000000"/>
          <w:lang w:val="ru-RU"/>
        </w:rPr>
        <w:t xml:space="preserve">Рисунок 5 − Сопоставление дескрипторов </w:t>
      </w:r>
      <w:r>
        <w:rPr>
          <w:color w:val="000000"/>
        </w:rPr>
        <w:t>ORB</w:t>
      </w:r>
    </w:p>
    <w:p w14:paraId="5E8C3A0E" w14:textId="5EB009C0" w:rsidR="00B111A1" w:rsidRPr="00C45124" w:rsidRDefault="00EF3044" w:rsidP="00EF3044">
      <w:pPr>
        <w:spacing w:line="276" w:lineRule="auto"/>
        <w:rPr>
          <w:color w:val="000000"/>
          <w:lang w:val="ru-RU"/>
        </w:rPr>
      </w:pPr>
      <w:r w:rsidRPr="00C45124">
        <w:rPr>
          <w:color w:val="000000"/>
          <w:lang w:val="ru-RU"/>
        </w:rPr>
        <w:br w:type="page"/>
      </w:r>
    </w:p>
    <w:p w14:paraId="37364572" w14:textId="77777777" w:rsidR="00B111A1" w:rsidRPr="00EF3044" w:rsidRDefault="0074219E">
      <w:pPr>
        <w:spacing w:before="360" w:after="240"/>
        <w:ind w:firstLine="709"/>
        <w:rPr>
          <w:lang w:val="ru-RU"/>
        </w:rPr>
      </w:pPr>
      <w:r w:rsidRPr="00EF3044">
        <w:rPr>
          <w:b/>
          <w:color w:val="000000"/>
          <w:lang w:val="ru-RU"/>
        </w:rPr>
        <w:lastRenderedPageBreak/>
        <w:t>7 Цветовые и текстурные признаки</w:t>
      </w:r>
    </w:p>
    <w:p w14:paraId="3812E594" w14:textId="432C97CB" w:rsidR="00B111A1" w:rsidRPr="00EF3044" w:rsidRDefault="0074219E">
      <w:pPr>
        <w:spacing w:after="0"/>
        <w:ind w:firstLine="709"/>
        <w:jc w:val="both"/>
        <w:rPr>
          <w:lang w:val="ru-RU"/>
        </w:rPr>
      </w:pPr>
      <w:r w:rsidRPr="00EF3044">
        <w:rPr>
          <w:color w:val="000000"/>
          <w:lang w:val="ru-RU"/>
        </w:rPr>
        <w:t xml:space="preserve">Для области объекта построены цветовые гистограммы каналов </w:t>
      </w:r>
      <w:r>
        <w:rPr>
          <w:color w:val="000000"/>
        </w:rPr>
        <w:t>B</w:t>
      </w:r>
      <w:r w:rsidRPr="00EF3044">
        <w:rPr>
          <w:color w:val="000000"/>
          <w:lang w:val="ru-RU"/>
        </w:rPr>
        <w:t xml:space="preserve">, </w:t>
      </w:r>
      <w:r>
        <w:rPr>
          <w:color w:val="000000"/>
        </w:rPr>
        <w:t>G</w:t>
      </w:r>
      <w:r w:rsidRPr="00EF3044">
        <w:rPr>
          <w:color w:val="000000"/>
          <w:lang w:val="ru-RU"/>
        </w:rPr>
        <w:t xml:space="preserve">, </w:t>
      </w:r>
      <w:r>
        <w:rPr>
          <w:color w:val="000000"/>
        </w:rPr>
        <w:t>R</w:t>
      </w:r>
      <w:r w:rsidRPr="00EF3044">
        <w:rPr>
          <w:color w:val="000000"/>
          <w:lang w:val="ru-RU"/>
        </w:rPr>
        <w:t xml:space="preserve">. Средние значения каналов </w:t>
      </w:r>
      <w:r>
        <w:rPr>
          <w:color w:val="000000"/>
        </w:rPr>
        <w:t>ROI</w:t>
      </w:r>
      <w:r w:rsidRPr="00EF3044">
        <w:rPr>
          <w:color w:val="000000"/>
          <w:lang w:val="ru-RU"/>
        </w:rPr>
        <w:t xml:space="preserve">: </w:t>
      </w:r>
      <w:r>
        <w:rPr>
          <w:color w:val="000000"/>
        </w:rPr>
        <w:t>B</w:t>
      </w:r>
      <w:r w:rsidRPr="00EF3044">
        <w:rPr>
          <w:color w:val="000000"/>
          <w:lang w:val="ru-RU"/>
        </w:rPr>
        <w:t xml:space="preserve"> = 130, </w:t>
      </w:r>
      <w:r>
        <w:rPr>
          <w:color w:val="000000"/>
        </w:rPr>
        <w:t>G</w:t>
      </w:r>
      <w:r w:rsidRPr="00EF3044">
        <w:rPr>
          <w:color w:val="000000"/>
          <w:lang w:val="ru-RU"/>
        </w:rPr>
        <w:t xml:space="preserve"> = 130,1, </w:t>
      </w:r>
      <w:r>
        <w:rPr>
          <w:color w:val="000000"/>
        </w:rPr>
        <w:t>R</w:t>
      </w:r>
      <w:r w:rsidRPr="00EF3044">
        <w:rPr>
          <w:color w:val="000000"/>
          <w:lang w:val="ru-RU"/>
        </w:rPr>
        <w:t xml:space="preserve"> = 130,1. СКО яркости </w:t>
      </w:r>
      <w:r>
        <w:rPr>
          <w:color w:val="000000"/>
        </w:rPr>
        <w:t>ROI</w:t>
      </w:r>
      <w:r w:rsidRPr="00EF3044">
        <w:rPr>
          <w:color w:val="000000"/>
          <w:lang w:val="ru-RU"/>
        </w:rPr>
        <w:t xml:space="preserve"> = 63,04. Цвет металла слабо отличает классы крепежа</w:t>
      </w:r>
      <w:r w:rsidR="00824525" w:rsidRPr="00824525">
        <w:rPr>
          <w:color w:val="000000"/>
          <w:lang w:val="ru-RU"/>
        </w:rPr>
        <w:t>,</w:t>
      </w:r>
      <w:r w:rsidRPr="00EF3044">
        <w:rPr>
          <w:color w:val="000000"/>
          <w:lang w:val="ru-RU"/>
        </w:rPr>
        <w:t xml:space="preserve"> более информативны форма и текстура. </w:t>
      </w:r>
      <w:r>
        <w:rPr>
          <w:color w:val="000000"/>
        </w:rPr>
        <w:t>HOG</w:t>
      </w:r>
      <w:r w:rsidRPr="00EF3044">
        <w:rPr>
          <w:color w:val="000000"/>
          <w:lang w:val="ru-RU"/>
        </w:rPr>
        <w:t xml:space="preserve">-представление </w:t>
      </w:r>
      <w:r>
        <w:rPr>
          <w:color w:val="000000"/>
        </w:rPr>
        <w:t>ROI</w:t>
      </w:r>
      <w:r w:rsidRPr="00EF3044">
        <w:rPr>
          <w:color w:val="000000"/>
          <w:lang w:val="ru-RU"/>
        </w:rPr>
        <w:t xml:space="preserve"> отражает преобладающие направления градиентов вдоль контура головки и стержня.</w:t>
      </w:r>
    </w:p>
    <w:p w14:paraId="47FE3D53" w14:textId="77777777" w:rsidR="00B111A1" w:rsidRDefault="0074219E">
      <w:pPr>
        <w:spacing w:after="0"/>
        <w:jc w:val="center"/>
      </w:pPr>
      <w:r>
        <w:rPr>
          <w:noProof/>
        </w:rPr>
        <w:drawing>
          <wp:inline distT="0" distB="0" distL="0" distR="0" wp14:anchorId="7FA595EF" wp14:editId="0E75E691">
            <wp:extent cx="2880000" cy="16457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roi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7BD4" w14:textId="77777777" w:rsidR="00B111A1" w:rsidRDefault="0074219E">
      <w:pPr>
        <w:spacing w:before="120" w:after="240"/>
        <w:jc w:val="center"/>
      </w:pPr>
      <w:r>
        <w:rPr>
          <w:color w:val="000000"/>
        </w:rPr>
        <w:t>Рисунок 6 − Область объекта (ROI)</w:t>
      </w:r>
    </w:p>
    <w:p w14:paraId="72327CAF" w14:textId="77777777" w:rsidR="00B111A1" w:rsidRDefault="0074219E">
      <w:pPr>
        <w:spacing w:after="0"/>
        <w:jc w:val="center"/>
      </w:pPr>
      <w:r>
        <w:rPr>
          <w:noProof/>
        </w:rPr>
        <w:drawing>
          <wp:inline distT="0" distB="0" distL="0" distR="0" wp14:anchorId="5C1B1314" wp14:editId="55746DF6">
            <wp:extent cx="3434317" cy="1934687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color_h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9409" cy="194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2B68" w14:textId="77777777" w:rsidR="00B111A1" w:rsidRDefault="0074219E">
      <w:pPr>
        <w:spacing w:before="120" w:after="240"/>
        <w:jc w:val="center"/>
      </w:pPr>
      <w:r>
        <w:rPr>
          <w:color w:val="000000"/>
        </w:rPr>
        <w:t>Рисунок 7 − Цветовая гистограмма ROI</w:t>
      </w:r>
    </w:p>
    <w:p w14:paraId="3A1BE290" w14:textId="77777777" w:rsidR="00B111A1" w:rsidRDefault="0074219E">
      <w:pPr>
        <w:spacing w:after="0"/>
        <w:jc w:val="center"/>
      </w:pPr>
      <w:r>
        <w:rPr>
          <w:noProof/>
        </w:rPr>
        <w:drawing>
          <wp:inline distT="0" distB="0" distL="0" distR="0" wp14:anchorId="4770E50A" wp14:editId="75BDB912">
            <wp:extent cx="3838354" cy="1937188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h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737" cy="194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65A0" w14:textId="721959EB" w:rsidR="00B111A1" w:rsidRPr="00EF3044" w:rsidRDefault="0074219E" w:rsidP="00276E83">
      <w:pPr>
        <w:spacing w:before="120" w:after="240"/>
        <w:jc w:val="center"/>
        <w:rPr>
          <w:color w:val="000000"/>
          <w:lang w:val="ru-RU"/>
        </w:rPr>
      </w:pPr>
      <w:r w:rsidRPr="00EF3044">
        <w:rPr>
          <w:color w:val="000000"/>
          <w:lang w:val="ru-RU"/>
        </w:rPr>
        <w:t xml:space="preserve">Рисунок 8 − </w:t>
      </w:r>
      <w:r>
        <w:rPr>
          <w:color w:val="000000"/>
        </w:rPr>
        <w:t>ROI</w:t>
      </w:r>
      <w:r w:rsidRPr="00EF3044">
        <w:rPr>
          <w:color w:val="000000"/>
          <w:lang w:val="ru-RU"/>
        </w:rPr>
        <w:t xml:space="preserve"> и </w:t>
      </w:r>
      <w:r>
        <w:rPr>
          <w:color w:val="000000"/>
        </w:rPr>
        <w:t>HOG</w:t>
      </w:r>
      <w:r w:rsidRPr="00EF3044">
        <w:rPr>
          <w:color w:val="000000"/>
          <w:lang w:val="ru-RU"/>
        </w:rPr>
        <w:t>-представление</w:t>
      </w:r>
      <w:r w:rsidR="00EF3044">
        <w:rPr>
          <w:color w:val="000000"/>
          <w:lang w:val="ru-RU"/>
        </w:rPr>
        <w:br w:type="page"/>
      </w:r>
    </w:p>
    <w:p w14:paraId="668D3300" w14:textId="77777777" w:rsidR="00B111A1" w:rsidRPr="00EF3044" w:rsidRDefault="0074219E">
      <w:pPr>
        <w:spacing w:before="360" w:after="240"/>
        <w:ind w:firstLine="709"/>
        <w:rPr>
          <w:lang w:val="ru-RU"/>
        </w:rPr>
      </w:pPr>
      <w:r w:rsidRPr="00EF3044">
        <w:rPr>
          <w:b/>
          <w:color w:val="000000"/>
          <w:lang w:val="ru-RU"/>
        </w:rPr>
        <w:lastRenderedPageBreak/>
        <w:t>8 Индивидуальный алгоритм: метод Оцу</w:t>
      </w:r>
    </w:p>
    <w:p w14:paraId="51EA857A" w14:textId="77777777" w:rsidR="00B111A1" w:rsidRPr="00EF3044" w:rsidRDefault="0074219E">
      <w:pPr>
        <w:spacing w:after="0"/>
        <w:ind w:firstLine="709"/>
        <w:jc w:val="both"/>
        <w:rPr>
          <w:lang w:val="ru-RU"/>
        </w:rPr>
      </w:pPr>
      <w:r w:rsidRPr="00EF3044">
        <w:rPr>
          <w:color w:val="000000"/>
          <w:lang w:val="ru-RU"/>
        </w:rPr>
        <w:t xml:space="preserve">Метод Оцу автоматически выбирает порог бинаризации </w:t>
      </w:r>
      <w:r>
        <w:rPr>
          <w:color w:val="000000"/>
        </w:rPr>
        <w:t>t</w:t>
      </w:r>
      <w:r w:rsidRPr="00EF3044">
        <w:rPr>
          <w:color w:val="000000"/>
          <w:lang w:val="ru-RU"/>
        </w:rPr>
        <w:t>*, максимизируя межклассовую дисперсию яркости:</w:t>
      </w:r>
    </w:p>
    <w:p w14:paraId="2D0F8A8A" w14:textId="77777777" w:rsidR="00B111A1" w:rsidRPr="00EF3044" w:rsidRDefault="0074219E">
      <w:pPr>
        <w:spacing w:after="120"/>
        <w:jc w:val="center"/>
        <w:rPr>
          <w:lang w:val="ru-RU"/>
        </w:rPr>
      </w:pPr>
      <w:r>
        <w:rPr>
          <w:color w:val="000000"/>
        </w:rPr>
        <w:t>σ</w:t>
      </w:r>
      <w:r w:rsidRPr="00EF3044">
        <w:rPr>
          <w:color w:val="000000"/>
          <w:lang w:val="ru-RU"/>
        </w:rPr>
        <w:t>²(</w:t>
      </w:r>
      <w:r>
        <w:rPr>
          <w:color w:val="000000"/>
        </w:rPr>
        <w:t>t</w:t>
      </w:r>
      <w:r w:rsidRPr="00EF3044">
        <w:rPr>
          <w:color w:val="000000"/>
          <w:lang w:val="ru-RU"/>
        </w:rPr>
        <w:t xml:space="preserve">) = </w:t>
      </w:r>
      <w:r>
        <w:rPr>
          <w:color w:val="000000"/>
        </w:rPr>
        <w:t>w</w:t>
      </w:r>
      <w:r w:rsidRPr="00EF3044">
        <w:rPr>
          <w:color w:val="000000"/>
          <w:lang w:val="ru-RU"/>
        </w:rPr>
        <w:t>₁(</w:t>
      </w:r>
      <w:r>
        <w:rPr>
          <w:color w:val="000000"/>
        </w:rPr>
        <w:t>t</w:t>
      </w:r>
      <w:r w:rsidRPr="00EF3044">
        <w:rPr>
          <w:color w:val="000000"/>
          <w:lang w:val="ru-RU"/>
        </w:rPr>
        <w:t>)·</w:t>
      </w:r>
      <w:r>
        <w:rPr>
          <w:color w:val="000000"/>
        </w:rPr>
        <w:t>w</w:t>
      </w:r>
      <w:r w:rsidRPr="00EF3044">
        <w:rPr>
          <w:color w:val="000000"/>
          <w:lang w:val="ru-RU"/>
        </w:rPr>
        <w:t>₂(</w:t>
      </w:r>
      <w:r>
        <w:rPr>
          <w:color w:val="000000"/>
        </w:rPr>
        <w:t>t</w:t>
      </w:r>
      <w:r w:rsidRPr="00EF3044">
        <w:rPr>
          <w:color w:val="000000"/>
          <w:lang w:val="ru-RU"/>
        </w:rPr>
        <w:t>)·[</w:t>
      </w:r>
      <w:r>
        <w:rPr>
          <w:color w:val="000000"/>
        </w:rPr>
        <w:t>m</w:t>
      </w:r>
      <w:r w:rsidRPr="00EF3044">
        <w:rPr>
          <w:color w:val="000000"/>
          <w:lang w:val="ru-RU"/>
        </w:rPr>
        <w:t>₁(</w:t>
      </w:r>
      <w:r>
        <w:rPr>
          <w:color w:val="000000"/>
        </w:rPr>
        <w:t>t</w:t>
      </w:r>
      <w:r w:rsidRPr="00EF3044">
        <w:rPr>
          <w:color w:val="000000"/>
          <w:lang w:val="ru-RU"/>
        </w:rPr>
        <w:t xml:space="preserve">) − </w:t>
      </w:r>
      <w:r>
        <w:rPr>
          <w:color w:val="000000"/>
        </w:rPr>
        <w:t>m</w:t>
      </w:r>
      <w:r w:rsidRPr="00EF3044">
        <w:rPr>
          <w:color w:val="000000"/>
          <w:lang w:val="ru-RU"/>
        </w:rPr>
        <w:t>₂(</w:t>
      </w:r>
      <w:r>
        <w:rPr>
          <w:color w:val="000000"/>
        </w:rPr>
        <w:t>t</w:t>
      </w:r>
      <w:r w:rsidRPr="00EF3044">
        <w:rPr>
          <w:color w:val="000000"/>
          <w:lang w:val="ru-RU"/>
        </w:rPr>
        <w:t>)]²,</w:t>
      </w:r>
    </w:p>
    <w:p w14:paraId="48429537" w14:textId="19AE3452" w:rsidR="00B111A1" w:rsidRPr="00EF3044" w:rsidRDefault="0074219E">
      <w:pPr>
        <w:spacing w:after="0"/>
        <w:ind w:firstLine="709"/>
        <w:jc w:val="both"/>
        <w:rPr>
          <w:lang w:val="ru-RU"/>
        </w:rPr>
      </w:pPr>
      <w:r w:rsidRPr="00EF3044">
        <w:rPr>
          <w:color w:val="000000"/>
          <w:lang w:val="ru-RU"/>
        </w:rPr>
        <w:t xml:space="preserve">где </w:t>
      </w:r>
      <w:r>
        <w:rPr>
          <w:color w:val="000000"/>
        </w:rPr>
        <w:t>w</w:t>
      </w:r>
      <w:r w:rsidRPr="00EF3044">
        <w:rPr>
          <w:color w:val="000000"/>
          <w:lang w:val="ru-RU"/>
        </w:rPr>
        <w:t xml:space="preserve">₁, </w:t>
      </w:r>
      <w:r>
        <w:rPr>
          <w:color w:val="000000"/>
        </w:rPr>
        <w:t>w</w:t>
      </w:r>
      <w:r w:rsidRPr="00EF3044">
        <w:rPr>
          <w:color w:val="000000"/>
          <w:lang w:val="ru-RU"/>
        </w:rPr>
        <w:t xml:space="preserve">₂ — доли пикселей классов «фон» и «объект», </w:t>
      </w:r>
      <w:r>
        <w:rPr>
          <w:color w:val="000000"/>
        </w:rPr>
        <w:t>m</w:t>
      </w:r>
      <w:r w:rsidRPr="00EF3044">
        <w:rPr>
          <w:color w:val="000000"/>
          <w:lang w:val="ru-RU"/>
        </w:rPr>
        <w:t xml:space="preserve">₁, </w:t>
      </w:r>
      <w:r>
        <w:rPr>
          <w:color w:val="000000"/>
        </w:rPr>
        <w:t>m</w:t>
      </w:r>
      <w:r w:rsidRPr="00EF3044">
        <w:rPr>
          <w:color w:val="000000"/>
          <w:lang w:val="ru-RU"/>
        </w:rPr>
        <w:t xml:space="preserve">₂ — средние яркости классов. Порог вычислен самостоятельно по гистограмме, после чего результат сверен со встроенной функцией </w:t>
      </w:r>
      <w:r>
        <w:rPr>
          <w:color w:val="000000"/>
        </w:rPr>
        <w:t>OpenCV</w:t>
      </w:r>
      <w:r w:rsidRPr="00EF3044">
        <w:rPr>
          <w:color w:val="000000"/>
          <w:lang w:val="ru-RU"/>
        </w:rPr>
        <w:t>.</w:t>
      </w:r>
    </w:p>
    <w:p w14:paraId="3D634AF4" w14:textId="77777777" w:rsidR="00B111A1" w:rsidRPr="00EF3044" w:rsidRDefault="0074219E">
      <w:pPr>
        <w:spacing w:after="0"/>
        <w:ind w:firstLine="709"/>
        <w:jc w:val="both"/>
        <w:rPr>
          <w:lang w:val="ru-RU"/>
        </w:rPr>
      </w:pPr>
      <w:r w:rsidRPr="00EF3044">
        <w:rPr>
          <w:color w:val="000000"/>
          <w:lang w:val="ru-RU"/>
        </w:rPr>
        <w:t xml:space="preserve">Полученный порог собственной реализации </w:t>
      </w:r>
      <w:r>
        <w:rPr>
          <w:color w:val="000000"/>
        </w:rPr>
        <w:t>t</w:t>
      </w:r>
      <w:r w:rsidRPr="00EF3044">
        <w:rPr>
          <w:color w:val="000000"/>
          <w:lang w:val="ru-RU"/>
        </w:rPr>
        <w:t xml:space="preserve">* = 116, максимум </w:t>
      </w:r>
      <w:r>
        <w:rPr>
          <w:color w:val="000000"/>
        </w:rPr>
        <w:t>σ</w:t>
      </w:r>
      <w:r w:rsidRPr="00EF3044">
        <w:rPr>
          <w:color w:val="000000"/>
          <w:lang w:val="ru-RU"/>
        </w:rPr>
        <w:t>²(</w:t>
      </w:r>
      <w:r>
        <w:rPr>
          <w:color w:val="000000"/>
        </w:rPr>
        <w:t>t</w:t>
      </w:r>
      <w:r w:rsidRPr="00EF3044">
        <w:rPr>
          <w:color w:val="000000"/>
          <w:lang w:val="ru-RU"/>
        </w:rPr>
        <w:t xml:space="preserve">*) = 1036,93. Порог </w:t>
      </w:r>
      <w:r>
        <w:rPr>
          <w:color w:val="000000"/>
        </w:rPr>
        <w:t>OpenCV</w:t>
      </w:r>
      <w:r w:rsidRPr="00EF3044">
        <w:rPr>
          <w:color w:val="000000"/>
          <w:lang w:val="ru-RU"/>
        </w:rPr>
        <w:t xml:space="preserve"> (</w:t>
      </w:r>
      <w:r>
        <w:rPr>
          <w:color w:val="000000"/>
        </w:rPr>
        <w:t>THRESH</w:t>
      </w:r>
      <w:r w:rsidRPr="00EF3044">
        <w:rPr>
          <w:color w:val="000000"/>
          <w:lang w:val="ru-RU"/>
        </w:rPr>
        <w:t>_</w:t>
      </w:r>
      <w:r>
        <w:rPr>
          <w:color w:val="000000"/>
        </w:rPr>
        <w:t>OTSU</w:t>
      </w:r>
      <w:r w:rsidRPr="00EF3044">
        <w:rPr>
          <w:color w:val="000000"/>
          <w:lang w:val="ru-RU"/>
        </w:rPr>
        <w:t xml:space="preserve">) </w:t>
      </w:r>
      <w:r>
        <w:rPr>
          <w:color w:val="000000"/>
        </w:rPr>
        <w:t>t</w:t>
      </w:r>
      <w:r w:rsidRPr="00EF3044">
        <w:rPr>
          <w:color w:val="000000"/>
          <w:lang w:val="ru-RU"/>
        </w:rPr>
        <w:t xml:space="preserve"> = 116. Значения совпали, что подтверждает корректность реализации.</w:t>
      </w:r>
    </w:p>
    <w:p w14:paraId="253F42AA" w14:textId="77777777" w:rsidR="00B111A1" w:rsidRDefault="0074219E">
      <w:pPr>
        <w:spacing w:after="0"/>
        <w:jc w:val="center"/>
      </w:pPr>
      <w:r>
        <w:rPr>
          <w:noProof/>
        </w:rPr>
        <w:drawing>
          <wp:inline distT="0" distB="0" distL="0" distR="0" wp14:anchorId="5A714A73" wp14:editId="66B076E2">
            <wp:extent cx="4057650" cy="21975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hist_ots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1517" cy="219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4D4D" w14:textId="77777777" w:rsidR="00B111A1" w:rsidRPr="00EF3044" w:rsidRDefault="0074219E">
      <w:pPr>
        <w:spacing w:before="120" w:after="240"/>
        <w:jc w:val="center"/>
        <w:rPr>
          <w:lang w:val="ru-RU"/>
        </w:rPr>
      </w:pPr>
      <w:r w:rsidRPr="00EF3044">
        <w:rPr>
          <w:color w:val="000000"/>
          <w:lang w:val="ru-RU"/>
        </w:rPr>
        <w:t>Рисунок 9 − Гистограмма яркости и найденный порог Оцу</w:t>
      </w:r>
    </w:p>
    <w:p w14:paraId="58BB38C5" w14:textId="77777777" w:rsidR="00B111A1" w:rsidRDefault="0074219E">
      <w:pPr>
        <w:spacing w:after="0"/>
        <w:jc w:val="center"/>
      </w:pPr>
      <w:r>
        <w:rPr>
          <w:noProof/>
        </w:rPr>
        <w:drawing>
          <wp:inline distT="0" distB="0" distL="0" distR="0" wp14:anchorId="4A660751" wp14:editId="65CA087C">
            <wp:extent cx="4133850" cy="229614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sigma2_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7904" cy="230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C771" w14:textId="77777777" w:rsidR="00B111A1" w:rsidRPr="00EF3044" w:rsidRDefault="0074219E">
      <w:pPr>
        <w:spacing w:before="120" w:after="240"/>
        <w:jc w:val="center"/>
        <w:rPr>
          <w:lang w:val="ru-RU"/>
        </w:rPr>
      </w:pPr>
      <w:r w:rsidRPr="00EF3044">
        <w:rPr>
          <w:color w:val="000000"/>
          <w:lang w:val="ru-RU"/>
        </w:rPr>
        <w:t xml:space="preserve">Рисунок 10 − График межклассовой дисперсии </w:t>
      </w:r>
      <w:r>
        <w:rPr>
          <w:color w:val="000000"/>
        </w:rPr>
        <w:t>σ</w:t>
      </w:r>
      <w:r w:rsidRPr="00EF3044">
        <w:rPr>
          <w:color w:val="000000"/>
          <w:lang w:val="ru-RU"/>
        </w:rPr>
        <w:t>²(</w:t>
      </w:r>
      <w:r>
        <w:rPr>
          <w:color w:val="000000"/>
        </w:rPr>
        <w:t>t</w:t>
      </w:r>
      <w:r w:rsidRPr="00EF3044">
        <w:rPr>
          <w:color w:val="000000"/>
          <w:lang w:val="ru-RU"/>
        </w:rPr>
        <w:t>)</w:t>
      </w:r>
    </w:p>
    <w:p w14:paraId="715906C6" w14:textId="77777777" w:rsidR="00B111A1" w:rsidRDefault="0074219E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15DEF17" wp14:editId="2BAA0532">
            <wp:extent cx="5580000" cy="184433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otsu_compa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4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4C12" w14:textId="504A0A6C" w:rsidR="00B111A1" w:rsidRPr="00C45124" w:rsidRDefault="0074219E" w:rsidP="00C45124">
      <w:pPr>
        <w:spacing w:before="120" w:after="240"/>
        <w:jc w:val="center"/>
        <w:rPr>
          <w:lang w:val="ru-RU"/>
        </w:rPr>
      </w:pPr>
      <w:r w:rsidRPr="00EF3044">
        <w:rPr>
          <w:color w:val="000000"/>
          <w:lang w:val="ru-RU"/>
        </w:rPr>
        <w:t xml:space="preserve">Рисунок 11 − Результат бинаризации Оцу (своя реализация и </w:t>
      </w:r>
      <w:r>
        <w:rPr>
          <w:color w:val="000000"/>
        </w:rPr>
        <w:t>OpenCV</w:t>
      </w:r>
      <w:r w:rsidRPr="00EF3044">
        <w:rPr>
          <w:color w:val="000000"/>
          <w:lang w:val="ru-RU"/>
        </w:rPr>
        <w:t>)</w:t>
      </w:r>
      <w:r w:rsidR="00EF3044">
        <w:rPr>
          <w:color w:val="000000"/>
          <w:lang w:val="ru-RU"/>
        </w:rPr>
        <w:br w:type="page"/>
      </w:r>
    </w:p>
    <w:p w14:paraId="7838CB83" w14:textId="77777777" w:rsidR="00B111A1" w:rsidRPr="00EF3044" w:rsidRDefault="0074219E">
      <w:pPr>
        <w:spacing w:before="360" w:after="240"/>
        <w:ind w:firstLine="709"/>
        <w:rPr>
          <w:lang w:val="ru-RU"/>
        </w:rPr>
      </w:pPr>
      <w:r w:rsidRPr="00EF3044">
        <w:rPr>
          <w:b/>
          <w:color w:val="000000"/>
          <w:lang w:val="ru-RU"/>
        </w:rPr>
        <w:lastRenderedPageBreak/>
        <w:t>9 Сравнение с контурным анализом</w:t>
      </w:r>
    </w:p>
    <w:p w14:paraId="35E45807" w14:textId="77777777" w:rsidR="00B111A1" w:rsidRPr="00EF3044" w:rsidRDefault="0074219E">
      <w:pPr>
        <w:spacing w:after="0"/>
        <w:ind w:firstLine="709"/>
        <w:jc w:val="both"/>
        <w:rPr>
          <w:lang w:val="ru-RU"/>
        </w:rPr>
      </w:pPr>
      <w:r w:rsidRPr="00EF3044">
        <w:rPr>
          <w:color w:val="000000"/>
          <w:lang w:val="ru-RU"/>
        </w:rPr>
        <w:t>Суммарная площадь контуров шага 5 составила 54600,5 пикс. (3 компонент). Суммарная площадь связных компонент маски Оцу (после фильтрации) — 52285 пикс., число компонент — 5.</w:t>
      </w:r>
    </w:p>
    <w:p w14:paraId="1411D817" w14:textId="38E7B0C4" w:rsidR="00B111A1" w:rsidRPr="00EF3044" w:rsidRDefault="0074219E">
      <w:pPr>
        <w:spacing w:after="0"/>
        <w:ind w:firstLine="709"/>
        <w:jc w:val="both"/>
        <w:rPr>
          <w:lang w:val="ru-RU"/>
        </w:rPr>
      </w:pPr>
      <w:r w:rsidRPr="00EF3044">
        <w:rPr>
          <w:color w:val="000000"/>
          <w:lang w:val="ru-RU"/>
        </w:rPr>
        <w:t xml:space="preserve">Контурный анализ лучше сохраняет геометрию отдельных изделий и удобен для вычисления </w:t>
      </w:r>
      <w:r>
        <w:rPr>
          <w:color w:val="000000"/>
        </w:rPr>
        <w:t>bounding</w:t>
      </w:r>
      <w:r w:rsidRPr="00EF3044">
        <w:rPr>
          <w:color w:val="000000"/>
          <w:lang w:val="ru-RU"/>
        </w:rPr>
        <w:t xml:space="preserve"> </w:t>
      </w:r>
      <w:r>
        <w:rPr>
          <w:color w:val="000000"/>
        </w:rPr>
        <w:t>box</w:t>
      </w:r>
      <w:r w:rsidRPr="00EF3044">
        <w:rPr>
          <w:color w:val="000000"/>
          <w:lang w:val="ru-RU"/>
        </w:rPr>
        <w:t>. Метод Оцу даёт сплошную маску объект/фон и удобнее для последующей пиксельной разметки, но при перекрытии деталей может объединять их в одну компоненту.</w:t>
      </w:r>
    </w:p>
    <w:p w14:paraId="0B9BB224" w14:textId="77777777" w:rsidR="00B111A1" w:rsidRDefault="0074219E">
      <w:pPr>
        <w:spacing w:after="0"/>
        <w:jc w:val="center"/>
      </w:pPr>
      <w:r>
        <w:rPr>
          <w:noProof/>
        </w:rPr>
        <w:drawing>
          <wp:inline distT="0" distB="0" distL="0" distR="0" wp14:anchorId="34961FB7" wp14:editId="222DAFF5">
            <wp:extent cx="4502989" cy="450298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compare_canny_otsu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5643" cy="450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C300" w14:textId="072CC1A3" w:rsidR="00EF3044" w:rsidRDefault="0074219E">
      <w:pPr>
        <w:spacing w:before="120" w:after="240"/>
        <w:jc w:val="center"/>
        <w:rPr>
          <w:color w:val="000000"/>
          <w:lang w:val="ru-RU"/>
        </w:rPr>
      </w:pPr>
      <w:r w:rsidRPr="00EF3044">
        <w:rPr>
          <w:color w:val="000000"/>
          <w:lang w:val="ru-RU"/>
        </w:rPr>
        <w:t>Рисунок 12 − Сравнение контуров (зелёный) и маски Оцу (красный)</w:t>
      </w:r>
    </w:p>
    <w:p w14:paraId="77D37B43" w14:textId="4DC3FCE1" w:rsidR="00B111A1" w:rsidRPr="00EF3044" w:rsidRDefault="00EF3044" w:rsidP="00EF3044">
      <w:pPr>
        <w:spacing w:line="276" w:lineRule="auto"/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11CB956D" w14:textId="77777777" w:rsidR="00B111A1" w:rsidRPr="00EF3044" w:rsidRDefault="0074219E">
      <w:pPr>
        <w:spacing w:after="240"/>
        <w:jc w:val="center"/>
        <w:rPr>
          <w:lang w:val="ru-RU"/>
        </w:rPr>
      </w:pPr>
      <w:r w:rsidRPr="00EF3044">
        <w:rPr>
          <w:b/>
          <w:color w:val="000000"/>
          <w:lang w:val="ru-RU"/>
        </w:rPr>
        <w:lastRenderedPageBreak/>
        <w:t>ЗАКЛЮЧЕНИЕ</w:t>
      </w:r>
    </w:p>
    <w:p w14:paraId="4A302F05" w14:textId="4C394159" w:rsidR="00B111A1" w:rsidRPr="00EF3044" w:rsidRDefault="0074219E">
      <w:pPr>
        <w:spacing w:after="0"/>
        <w:ind w:firstLine="709"/>
        <w:jc w:val="both"/>
        <w:rPr>
          <w:lang w:val="ru-RU"/>
        </w:rPr>
      </w:pPr>
      <w:r w:rsidRPr="00EF3044">
        <w:rPr>
          <w:color w:val="000000"/>
          <w:lang w:val="ru-RU"/>
        </w:rPr>
        <w:t xml:space="preserve">Выполнена общая часть </w:t>
      </w:r>
      <w:r w:rsidR="00345930">
        <w:rPr>
          <w:color w:val="000000"/>
          <w:lang w:val="ru-RU"/>
        </w:rPr>
        <w:t xml:space="preserve">– </w:t>
      </w:r>
      <w:r w:rsidRPr="00EF3044">
        <w:rPr>
          <w:color w:val="000000"/>
          <w:lang w:val="ru-RU"/>
        </w:rPr>
        <w:t xml:space="preserve">выделены границы детектором Кэнни, найдены и охарактеризованы контуры крепёжных изделий, оценена устойчивость ключевых точек </w:t>
      </w:r>
      <w:r>
        <w:rPr>
          <w:color w:val="000000"/>
        </w:rPr>
        <w:t>ORB</w:t>
      </w:r>
      <w:r w:rsidRPr="00EF3044">
        <w:rPr>
          <w:color w:val="000000"/>
          <w:lang w:val="ru-RU"/>
        </w:rPr>
        <w:t xml:space="preserve"> при повороте кадра, построены цветовая гистограмма </w:t>
      </w:r>
      <w:r>
        <w:rPr>
          <w:color w:val="000000"/>
        </w:rPr>
        <w:t>ROI</w:t>
      </w:r>
      <w:r w:rsidRPr="00EF3044">
        <w:rPr>
          <w:color w:val="000000"/>
          <w:lang w:val="ru-RU"/>
        </w:rPr>
        <w:t xml:space="preserve"> и </w:t>
      </w:r>
      <w:r>
        <w:rPr>
          <w:color w:val="000000"/>
        </w:rPr>
        <w:t>HOG</w:t>
      </w:r>
      <w:r w:rsidRPr="00EF3044">
        <w:rPr>
          <w:color w:val="000000"/>
          <w:lang w:val="ru-RU"/>
        </w:rPr>
        <w:t xml:space="preserve">-представление. В индивидуальной части </w:t>
      </w:r>
      <w:r w:rsidR="00BF2ACD">
        <w:rPr>
          <w:color w:val="000000"/>
          <w:lang w:val="ru-RU"/>
        </w:rPr>
        <w:t xml:space="preserve">– </w:t>
      </w:r>
      <w:r w:rsidRPr="00EF3044">
        <w:rPr>
          <w:color w:val="000000"/>
          <w:lang w:val="ru-RU"/>
        </w:rPr>
        <w:t>вариант 9</w:t>
      </w:r>
      <w:r w:rsidR="00BF2ACD">
        <w:rPr>
          <w:color w:val="000000"/>
          <w:lang w:val="ru-RU"/>
        </w:rPr>
        <w:t xml:space="preserve"> – </w:t>
      </w:r>
      <w:r w:rsidRPr="00EF3044">
        <w:rPr>
          <w:color w:val="000000"/>
          <w:lang w:val="ru-RU"/>
        </w:rPr>
        <w:t xml:space="preserve">реализован метод Оцу, построен график </w:t>
      </w:r>
      <w:r>
        <w:rPr>
          <w:color w:val="000000"/>
        </w:rPr>
        <w:t>σ</w:t>
      </w:r>
      <w:r w:rsidRPr="00EF3044">
        <w:rPr>
          <w:color w:val="000000"/>
          <w:lang w:val="ru-RU"/>
        </w:rPr>
        <w:t>²(</w:t>
      </w:r>
      <w:r>
        <w:rPr>
          <w:color w:val="000000"/>
        </w:rPr>
        <w:t>t</w:t>
      </w:r>
      <w:r w:rsidRPr="00EF3044">
        <w:rPr>
          <w:color w:val="000000"/>
          <w:lang w:val="ru-RU"/>
        </w:rPr>
        <w:t xml:space="preserve">), найден порог </w:t>
      </w:r>
      <w:r>
        <w:rPr>
          <w:color w:val="000000"/>
        </w:rPr>
        <w:t>t</w:t>
      </w:r>
      <w:r w:rsidRPr="00EF3044">
        <w:rPr>
          <w:color w:val="000000"/>
          <w:lang w:val="ru-RU"/>
        </w:rPr>
        <w:t xml:space="preserve">* = 116, совпадающий с результатом </w:t>
      </w:r>
      <w:r>
        <w:rPr>
          <w:color w:val="000000"/>
        </w:rPr>
        <w:t>OpenCV</w:t>
      </w:r>
      <w:r w:rsidRPr="00EF3044">
        <w:rPr>
          <w:color w:val="000000"/>
          <w:lang w:val="ru-RU"/>
        </w:rPr>
        <w:t xml:space="preserve"> (</w:t>
      </w:r>
      <w:r>
        <w:rPr>
          <w:color w:val="000000"/>
        </w:rPr>
        <w:t>t</w:t>
      </w:r>
      <w:r w:rsidRPr="00EF3044">
        <w:rPr>
          <w:color w:val="000000"/>
          <w:lang w:val="ru-RU"/>
        </w:rPr>
        <w:t xml:space="preserve"> = 116). </w:t>
      </w:r>
    </w:p>
    <w:p w14:paraId="19FA7562" w14:textId="51B78891" w:rsidR="00B111A1" w:rsidRPr="00C45124" w:rsidRDefault="00B111A1">
      <w:pPr>
        <w:spacing w:after="0" w:line="240" w:lineRule="auto"/>
        <w:rPr>
          <w:lang w:val="ru-RU"/>
        </w:rPr>
      </w:pPr>
    </w:p>
    <w:sectPr w:rsidR="00B111A1" w:rsidRPr="00C45124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C28"/>
    <w:rsid w:val="0006063C"/>
    <w:rsid w:val="000B1B67"/>
    <w:rsid w:val="000B6F68"/>
    <w:rsid w:val="000D080C"/>
    <w:rsid w:val="0015074B"/>
    <w:rsid w:val="00177929"/>
    <w:rsid w:val="00186723"/>
    <w:rsid w:val="001D0DF7"/>
    <w:rsid w:val="00214384"/>
    <w:rsid w:val="0022225E"/>
    <w:rsid w:val="0024173F"/>
    <w:rsid w:val="00262E14"/>
    <w:rsid w:val="00267C1B"/>
    <w:rsid w:val="00276E83"/>
    <w:rsid w:val="00291B43"/>
    <w:rsid w:val="0029639D"/>
    <w:rsid w:val="002976CC"/>
    <w:rsid w:val="002B6F36"/>
    <w:rsid w:val="00302B3D"/>
    <w:rsid w:val="00303AD5"/>
    <w:rsid w:val="00326F90"/>
    <w:rsid w:val="00345930"/>
    <w:rsid w:val="00363EBA"/>
    <w:rsid w:val="00367F48"/>
    <w:rsid w:val="00392C9B"/>
    <w:rsid w:val="003C5B3C"/>
    <w:rsid w:val="004009F3"/>
    <w:rsid w:val="00412877"/>
    <w:rsid w:val="004179F8"/>
    <w:rsid w:val="004232F4"/>
    <w:rsid w:val="00427D33"/>
    <w:rsid w:val="00473C1C"/>
    <w:rsid w:val="004D1F2E"/>
    <w:rsid w:val="004D422D"/>
    <w:rsid w:val="005C4BDE"/>
    <w:rsid w:val="005E59B3"/>
    <w:rsid w:val="005F6C3A"/>
    <w:rsid w:val="00646A12"/>
    <w:rsid w:val="0066477F"/>
    <w:rsid w:val="0069237C"/>
    <w:rsid w:val="006C69FF"/>
    <w:rsid w:val="00712A72"/>
    <w:rsid w:val="0074219E"/>
    <w:rsid w:val="007474C3"/>
    <w:rsid w:val="007478E3"/>
    <w:rsid w:val="00760D49"/>
    <w:rsid w:val="007A504F"/>
    <w:rsid w:val="007A6944"/>
    <w:rsid w:val="007B6BE1"/>
    <w:rsid w:val="007D2853"/>
    <w:rsid w:val="007D5124"/>
    <w:rsid w:val="007E7644"/>
    <w:rsid w:val="007F2073"/>
    <w:rsid w:val="008223CF"/>
    <w:rsid w:val="00824525"/>
    <w:rsid w:val="0082789D"/>
    <w:rsid w:val="00871918"/>
    <w:rsid w:val="00874031"/>
    <w:rsid w:val="008D045E"/>
    <w:rsid w:val="008D21CF"/>
    <w:rsid w:val="00921BD9"/>
    <w:rsid w:val="009F6488"/>
    <w:rsid w:val="00A22B2E"/>
    <w:rsid w:val="00A35FD8"/>
    <w:rsid w:val="00AA06EA"/>
    <w:rsid w:val="00AA1D8D"/>
    <w:rsid w:val="00AA3892"/>
    <w:rsid w:val="00AC646B"/>
    <w:rsid w:val="00AE412B"/>
    <w:rsid w:val="00B111A1"/>
    <w:rsid w:val="00B23760"/>
    <w:rsid w:val="00B265BC"/>
    <w:rsid w:val="00B47730"/>
    <w:rsid w:val="00B55C6C"/>
    <w:rsid w:val="00B62E19"/>
    <w:rsid w:val="00BA0117"/>
    <w:rsid w:val="00BF130D"/>
    <w:rsid w:val="00BF2ACD"/>
    <w:rsid w:val="00C13D24"/>
    <w:rsid w:val="00C14982"/>
    <w:rsid w:val="00C268EC"/>
    <w:rsid w:val="00C35017"/>
    <w:rsid w:val="00C45124"/>
    <w:rsid w:val="00C7683A"/>
    <w:rsid w:val="00CA7D73"/>
    <w:rsid w:val="00CB0664"/>
    <w:rsid w:val="00CC5505"/>
    <w:rsid w:val="00CD61FA"/>
    <w:rsid w:val="00D0660C"/>
    <w:rsid w:val="00D34E4B"/>
    <w:rsid w:val="00D52B2A"/>
    <w:rsid w:val="00D57DCD"/>
    <w:rsid w:val="00D63DAD"/>
    <w:rsid w:val="00D76953"/>
    <w:rsid w:val="00DA3723"/>
    <w:rsid w:val="00DA3C0F"/>
    <w:rsid w:val="00DE26B2"/>
    <w:rsid w:val="00DE72F0"/>
    <w:rsid w:val="00E0739B"/>
    <w:rsid w:val="00E1010C"/>
    <w:rsid w:val="00E22800"/>
    <w:rsid w:val="00E366AE"/>
    <w:rsid w:val="00EA33B2"/>
    <w:rsid w:val="00EC2E3B"/>
    <w:rsid w:val="00EF3044"/>
    <w:rsid w:val="00EF6D56"/>
    <w:rsid w:val="00F16049"/>
    <w:rsid w:val="00F47FE2"/>
    <w:rsid w:val="00F5022F"/>
    <w:rsid w:val="00F87B46"/>
    <w:rsid w:val="00FC693F"/>
    <w:rsid w:val="00FD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00F78D"/>
  <w14:defaultImageDpi w14:val="300"/>
  <w15:docId w15:val="{595F9ABB-A9A8-4175-AF5C-C5FA81F2D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0">
    <w:name w:val="Table Normal_0"/>
    <w:uiPriority w:val="2"/>
    <w:semiHidden/>
    <w:unhideWhenUsed/>
    <w:qFormat/>
    <w:rsid w:val="00BA0117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3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14</Pages>
  <Words>841</Words>
  <Characters>4794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Лаврешин</cp:lastModifiedBy>
  <cp:revision>119</cp:revision>
  <cp:lastPrinted>2026-10-20T18:14:00Z</cp:lastPrinted>
  <dcterms:created xsi:type="dcterms:W3CDTF">2013-12-23T23:15:00Z</dcterms:created>
  <dcterms:modified xsi:type="dcterms:W3CDTF">2026-10-20T18:19:00Z</dcterms:modified>
  <cp:category/>
</cp:coreProperties>
</file>