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№6</w:t>
      </w:r>
    </w:p>
    <w:p>
      <w:pPr>
        <w:jc w:val="center"/>
      </w:pPr>
      <w:r>
        <w:rPr>
          <w:sz w:val="28"/>
        </w:rPr>
        <w:t>Хранимые процедуры и функции (глава 6 методического указания, п. 6.4)</w:t>
      </w:r>
    </w:p>
    <w:p/>
    <w:p>
      <w:pPr>
        <w:jc w:val="right"/>
      </w:pPr>
      <w:r>
        <w:t>Студент: _______________________</w:t>
        <w:br/>
        <w:t>Группа: __________   Вариант: 12</w:t>
      </w:r>
    </w:p>
    <w:p>
      <w:pPr>
        <w:pStyle w:val="Heading1"/>
      </w:pPr>
      <w:r>
        <w:t>1. Цель работы</w:t>
      </w:r>
    </w:p>
    <w:p>
      <w:r>
        <w:t>Освоить создание процедур (CREATE PROCEDURE … PL/pgSQL) и функций (CREATE FUNCTION) в PostgreSQL: вставка с проверкой и автодобавлением справочника, ручной каскад удаления, безопасное удаление структуры подразделения, накопление агрегатов во временную таблицу, управляющие конструкции (IF, FOR, WHILE), скалярная и табличная функции.</w:t>
      </w:r>
    </w:p>
    <w:p>
      <w:pPr>
        <w:pStyle w:val="Heading1"/>
      </w:pPr>
      <w:r>
        <w:t>2. Подготовка</w:t>
      </w:r>
    </w:p>
    <w:p>
      <w:r>
        <w:t>Выполнить lab1/01_schema.sql и lab2/01_insert_test_data.sql. При повторной отладке объектов ЛР6 можно использовать lab6/09_drop_lr6_objects.sql (по указанию преподавателя). PostgreSQL версии 11+ нужен для поддержки CALL и процедур.</w:t>
      </w:r>
    </w:p>
    <w:p>
      <w:pPr>
        <w:pStyle w:val="Heading1"/>
      </w:pPr>
      <w:r>
        <w:t>3. Ход работы по файлам lab6</w:t>
      </w:r>
    </w:p>
    <w:p>
      <w:r>
        <w:t>Ниже — порядок создания объектов и смысл каждого. Выполняем скрипты 01–08 в том же порядке, что указан в readme папки lab6; затем демонстрации.</w:t>
      </w:r>
    </w:p>
    <w:p>
      <w:pPr>
        <w:pStyle w:val="ListBullet"/>
      </w:pPr>
      <w:r>
        <w:t>01_proc_insert_with_directory.sql — процедура lr6_insert_hire_with_position: проверка существования сотрудника и подразделения; при отсутствии строки должности заданного ид — автоматическая вставка в справочник должность с запасными наименованием и категорией; новый ид приёма через MAX+1; INSERT в таблицу прием.</w:t>
      </w:r>
    </w:p>
    <w:p>
      <w:pPr>
        <w:pStyle w:val="ListBullet"/>
      </w:pPr>
      <w:r>
        <w:t>02_proc_delete_employee_cascade.sql — lr6_delete_employee: вручную удаляются зависимости (перевод, увольнение, прием, дети), затем сам сотрудник; имитация каскада при ограничениях NO ACTION (осторожно с реальной БД — либо тестовая копия, либо ROLLBACK в транзакции).</w:t>
      </w:r>
    </w:p>
    <w:p>
      <w:pPr>
        <w:pStyle w:val="ListBullet"/>
      </w:pPr>
      <w:r>
        <w:t>03_proc_delete_subdivision_safe.sql — lr6_delete_leaf_subdept: удаление возможно только для «листового» подразделения без дочерних записей в подразделение, без штатного расписания и без приёмов иначе RAISE EXCEPTION.</w:t>
      </w:r>
    </w:p>
    <w:p>
      <w:pPr>
        <w:pStyle w:val="ListBullet"/>
      </w:pPr>
      <w:r>
        <w:t>04_fn_aggregate.sql — функция lr6_sum_staff_units(ид_подразделения) возвращает сумму количества_единиц из штатное_расписание (SQL-модификатор STABLE).</w:t>
      </w:r>
    </w:p>
    <w:p>
      <w:pPr>
        <w:pStyle w:val="ListBullet"/>
      </w:pPr>
      <w:r>
        <w:t>05_proc_stats_temp.sql — lr6_fill_stats_temp пересоздаёт TEMP TABLE lr6_stat и заполняет по каждому подразделению: число строк штата, сумму единиц (через lr6_sum_staff_units), число различных работников по приёмам.</w:t>
      </w:r>
    </w:p>
    <w:p>
      <w:pPr>
        <w:pStyle w:val="ListBullet"/>
      </w:pPr>
      <w:r>
        <w:t>06_batch_control_flow.sql — анонимный блок DO с FOR по подразделениям, счётчиком подразделений с приёмами (IF EXISTS), счётчиком выводится через RAISE NOTICE; далее цикл WHILE для демонстрации.</w:t>
      </w:r>
    </w:p>
    <w:p>
      <w:pPr>
        <w:pStyle w:val="ListBullet"/>
      </w:pPr>
      <w:r>
        <w:t>07_fn_scalar.sql — lr6_child_count(ид_сотрудника) возвращает число записей в дети.</w:t>
      </w:r>
    </w:p>
    <w:p>
      <w:pPr>
        <w:pStyle w:val="ListBullet"/>
      </w:pPr>
      <w:r>
        <w:t>08_fn_table.sql — lr6_direct_subdepts(родитель): табличная функция прямых дочерних подразделений; при NULL в аргументе — выборка корневых (ид_родительское IS NULL).</w:t>
      </w:r>
    </w:p>
    <w:p>
      <w:pPr>
        <w:pStyle w:val="Heading1"/>
      </w:pPr>
      <w:r>
        <w:t>4. Демонстрация выполнения</w:t>
      </w:r>
    </w:p>
    <w:p>
      <w:r>
        <w:t>Зафиксировать в отчёте вывод psql или скриншоты.</w:t>
      </w:r>
    </w:p>
    <w:p>
      <w:pPr>
        <w:pStyle w:val="ListBullet"/>
      </w:pPr>
      <w:r>
        <w:t>CALL lr6_insert_hire_with_position(1, 2, 90, CURRENT_DATE, B'0') — при отсутствии должности 90 появится строка в должность и новая строка прием; проверить SELECT.</w:t>
      </w:r>
    </w:p>
    <w:p>
      <w:pPr>
        <w:pStyle w:val="ListBullet"/>
      </w:pPr>
      <w:r>
        <w:t>Удаление сотрудника/подразделения — только по согласованию; предпочтительно 10_demo_transaction.sql с BEGIN … ROLLBACK, чтобы не ломать общие данные.</w:t>
      </w:r>
    </w:p>
    <w:p>
      <w:pPr>
        <w:pStyle w:val="ListBullet"/>
      </w:pPr>
      <w:r>
        <w:t>SELECT lr6_sum_staff_units(2); CALL lr6_fill_stats_temp(); SELECT * FROM lr6_stat ORDER BY 1;</w:t>
      </w:r>
    </w:p>
    <w:p>
      <w:pPr>
        <w:pStyle w:val="ListBullet"/>
      </w:pPr>
      <w:r>
        <w:t>Выполнить \i lab6/06_batch_control_flow.sql и сохранить NOTICE.</w:t>
      </w:r>
    </w:p>
    <w:p>
      <w:pPr>
        <w:pStyle w:val="ListBullet"/>
      </w:pPr>
      <w:r>
        <w:t>SELECT с.ид, lr6_child_count(с.ид) FROM сотрудник с ORDER BY 1;</w:t>
      </w:r>
    </w:p>
    <w:p>
      <w:pPr>
        <w:pStyle w:val="ListBullet"/>
      </w:pPr>
      <w:r>
        <w:t>SELECT * FROM lr6_direct_subdepts(1); при необходимости проверить вызов с NULL.</w:t>
      </w:r>
    </w:p>
    <w:p>
      <w:pPr>
        <w:pStyle w:val="Heading1"/>
      </w:pPr>
      <w:r>
        <w:t>5. Выводы</w:t>
      </w:r>
    </w:p>
    <w:p>
      <w:r>
        <w:t>Процедуры инкапсулируют проверку целостности и повторяемый сценарий DML, что упрощает клиентские приложения и снижает риск ошибок. Временная таблица lr6_stat живёт в сессии и не конфликтует с другими пользователями. Табличная функция удобна, когда результат — набор строк с той же структурой для JOIN или повторного использования в запросах.</w:t>
      </w:r>
    </w:p>
    <w:p>
      <w:pPr>
        <w:pStyle w:val="Heading1"/>
      </w:pPr>
      <w:r>
        <w:t>6. Приложения</w:t>
      </w:r>
    </w:p>
    <w:p>
      <w:r>
        <w:t>lab6/01–08,10,09 как в readme; при необходимости lab1/01_schema.sql, lab2/01_insert_test_data.sql и тексты объектов как листинги в конце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