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5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2CF6FEB3" w:rsidR="0093028C" w:rsidRPr="00671410" w:rsidRDefault="0093028C" w:rsidP="008A22EE">
            <w:pPr>
              <w:pStyle w:val="a5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6077AD">
              <w:t>4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0675F64F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D350B6">
        <w:t>6</w:t>
      </w:r>
    </w:p>
    <w:p w14:paraId="6B50E715" w14:textId="71815628" w:rsidR="0044506F" w:rsidRPr="00716A50" w:rsidRDefault="0093028C" w:rsidP="0044506F">
      <w:pPr>
        <w:pStyle w:val="a4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716A5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70C9A3ED" w:rsidR="0044506F" w:rsidRPr="00716A50" w:rsidRDefault="00F40C43" w:rsidP="00716A50">
      <w:pPr>
        <w:rPr>
          <w:sz w:val="28"/>
          <w:szCs w:val="28"/>
        </w:rPr>
      </w:pPr>
      <w:r w:rsidRPr="00716A50">
        <w:rPr>
          <w:sz w:val="28"/>
          <w:szCs w:val="28"/>
        </w:rPr>
        <w:t xml:space="preserve">Изучение методов кластеризации с использованием инструментов </w:t>
      </w:r>
      <w:r w:rsidRPr="00716A50">
        <w:rPr>
          <w:sz w:val="28"/>
          <w:szCs w:val="28"/>
          <w:lang w:val="en-US"/>
        </w:rPr>
        <w:t>Loginom</w:t>
      </w:r>
      <w:r w:rsidR="0093028C" w:rsidRPr="00716A5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E629F" w:rsidRDefault="0044506F" w:rsidP="0044506F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E629F">
        <w:rPr>
          <w:b/>
          <w:bCs/>
          <w:sz w:val="28"/>
          <w:szCs w:val="28"/>
        </w:rPr>
        <w:lastRenderedPageBreak/>
        <w:t>Задание</w:t>
      </w:r>
      <w:r w:rsidRPr="002E629F">
        <w:rPr>
          <w:sz w:val="28"/>
          <w:szCs w:val="28"/>
        </w:rPr>
        <w:t xml:space="preserve"> </w:t>
      </w:r>
    </w:p>
    <w:p w14:paraId="660C3CA9" w14:textId="49E42F1C" w:rsidR="0093028C" w:rsidRPr="00CD47D5" w:rsidRDefault="00357616" w:rsidP="00CD47D5">
      <w:pPr>
        <w:spacing w:after="160" w:line="360" w:lineRule="auto"/>
        <w:ind w:firstLine="709"/>
        <w:jc w:val="both"/>
      </w:pPr>
      <w:r w:rsidRPr="002E629F">
        <w:rPr>
          <w:sz w:val="28"/>
          <w:szCs w:val="28"/>
        </w:rPr>
        <w:t xml:space="preserve">В рамках данной работы необходимо реализовать кластеризацию для двух наборов данных — </w:t>
      </w:r>
      <w:r w:rsidR="00664490" w:rsidRPr="00664490">
        <w:rPr>
          <w:sz w:val="28"/>
          <w:szCs w:val="28"/>
        </w:rPr>
        <w:t>“</w:t>
      </w:r>
      <w:r w:rsidRPr="002E629F">
        <w:rPr>
          <w:sz w:val="28"/>
          <w:szCs w:val="28"/>
        </w:rPr>
        <w:t>Высшее образование.xls</w:t>
      </w:r>
      <w:r w:rsidR="00664490" w:rsidRPr="00664490">
        <w:rPr>
          <w:sz w:val="28"/>
          <w:szCs w:val="28"/>
        </w:rPr>
        <w:t>”</w:t>
      </w:r>
      <w:r w:rsidRPr="002E629F">
        <w:rPr>
          <w:sz w:val="28"/>
          <w:szCs w:val="28"/>
        </w:rPr>
        <w:t xml:space="preserve"> и </w:t>
      </w:r>
      <w:r w:rsidR="00664490" w:rsidRPr="00664490">
        <w:rPr>
          <w:sz w:val="28"/>
          <w:szCs w:val="28"/>
        </w:rPr>
        <w:t>“</w:t>
      </w:r>
      <w:r w:rsidRPr="002E629F">
        <w:rPr>
          <w:sz w:val="28"/>
          <w:szCs w:val="28"/>
        </w:rPr>
        <w:t>Здравоохранение.xls</w:t>
      </w:r>
      <w:r w:rsidR="00664490" w:rsidRPr="00664490">
        <w:rPr>
          <w:sz w:val="28"/>
          <w:szCs w:val="28"/>
        </w:rPr>
        <w:t>”</w:t>
      </w:r>
      <w:r w:rsidRPr="002E629F">
        <w:rPr>
          <w:sz w:val="28"/>
          <w:szCs w:val="28"/>
        </w:rPr>
        <w:t xml:space="preserve"> — с использованием алгоритмов EM, k-means и g-means. Для набора данных </w:t>
      </w:r>
      <w:r w:rsidR="00F67D78" w:rsidRPr="00F67D78">
        <w:rPr>
          <w:sz w:val="28"/>
          <w:szCs w:val="28"/>
        </w:rPr>
        <w:t>“</w:t>
      </w:r>
      <w:r w:rsidRPr="002E629F">
        <w:rPr>
          <w:sz w:val="28"/>
          <w:szCs w:val="28"/>
        </w:rPr>
        <w:t>transactions_diy.lgd</w:t>
      </w:r>
      <w:r w:rsidR="00F67D78" w:rsidRPr="00F67D78">
        <w:rPr>
          <w:sz w:val="28"/>
          <w:szCs w:val="28"/>
        </w:rPr>
        <w:t>”</w:t>
      </w:r>
      <w:r w:rsidRPr="002E629F">
        <w:rPr>
          <w:sz w:val="28"/>
          <w:szCs w:val="28"/>
        </w:rPr>
        <w:t xml:space="preserve"> требуется выполнить кластеризацию транзакций. После построения моделей необходимо провести оценку качества всех полученных результатов, предложить интерпретацию сформированных кластеров, а также разработать визуальные отчеты для пользователя, позволяющие наглядно изучить полученные кластеры.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524962" w:rsidRDefault="0093028C" w:rsidP="00C6168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524962">
        <w:rPr>
          <w:b/>
          <w:bCs/>
          <w:color w:val="000000"/>
          <w:sz w:val="28"/>
          <w:szCs w:val="28"/>
        </w:rPr>
        <w:lastRenderedPageBreak/>
        <w:t>Ход работы</w:t>
      </w:r>
    </w:p>
    <w:p w14:paraId="7C471468" w14:textId="011883D6" w:rsidR="00434FED" w:rsidRPr="00524962" w:rsidRDefault="00434FED" w:rsidP="00434FED">
      <w:pPr>
        <w:spacing w:after="160" w:line="360" w:lineRule="auto"/>
        <w:ind w:firstLine="709"/>
        <w:jc w:val="both"/>
        <w:rPr>
          <w:sz w:val="28"/>
          <w:szCs w:val="28"/>
        </w:rPr>
      </w:pPr>
      <w:r w:rsidRPr="00524962">
        <w:rPr>
          <w:sz w:val="28"/>
          <w:szCs w:val="28"/>
        </w:rPr>
        <w:t>В рамках решения задания была разработана схема, изображенная на рисунк</w:t>
      </w:r>
      <w:r w:rsidR="00AC15A0" w:rsidRPr="00524962">
        <w:rPr>
          <w:sz w:val="28"/>
          <w:szCs w:val="28"/>
        </w:rPr>
        <w:t xml:space="preserve">ах </w:t>
      </w:r>
      <w:r w:rsidRPr="00524962">
        <w:rPr>
          <w:sz w:val="28"/>
          <w:szCs w:val="28"/>
        </w:rPr>
        <w:t>1</w:t>
      </w:r>
      <w:r w:rsidR="0046397B">
        <w:rPr>
          <w:sz w:val="28"/>
          <w:szCs w:val="28"/>
        </w:rPr>
        <w:t xml:space="preserve"> – 3</w:t>
      </w:r>
      <w:r w:rsidRPr="00524962">
        <w:rPr>
          <w:sz w:val="28"/>
          <w:szCs w:val="28"/>
        </w:rPr>
        <w:t>.</w:t>
      </w:r>
    </w:p>
    <w:p w14:paraId="408CA6EB" w14:textId="52619C7A" w:rsidR="00434FED" w:rsidRPr="005E0405" w:rsidRDefault="00C14CBD" w:rsidP="00434FED">
      <w:pPr>
        <w:spacing w:after="160"/>
        <w:jc w:val="center"/>
        <w:rPr>
          <w:sz w:val="28"/>
          <w:szCs w:val="28"/>
        </w:rPr>
      </w:pPr>
      <w:r w:rsidRPr="00C14CBD">
        <w:rPr>
          <w:noProof/>
          <w:sz w:val="28"/>
          <w:szCs w:val="28"/>
        </w:rPr>
        <w:drawing>
          <wp:inline distT="0" distB="0" distL="0" distR="0" wp14:anchorId="05BCD189" wp14:editId="1A239BDD">
            <wp:extent cx="3584301" cy="34528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529" cy="34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385D" w14:textId="70C0FD55" w:rsidR="00434FED" w:rsidRDefault="00434FED" w:rsidP="00434FED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1 – </w:t>
      </w:r>
      <w:r w:rsidR="004C434F">
        <w:rPr>
          <w:sz w:val="28"/>
          <w:szCs w:val="28"/>
        </w:rPr>
        <w:t>Полученная</w:t>
      </w:r>
      <w:r w:rsidR="000D62D4" w:rsidRPr="005E0405">
        <w:rPr>
          <w:sz w:val="28"/>
          <w:szCs w:val="28"/>
        </w:rPr>
        <w:t xml:space="preserve"> схема</w:t>
      </w:r>
      <w:r w:rsidR="006175BC">
        <w:rPr>
          <w:sz w:val="28"/>
          <w:szCs w:val="28"/>
          <w:lang w:val="en-US"/>
        </w:rPr>
        <w:t>,</w:t>
      </w:r>
      <w:r w:rsidR="006175BC">
        <w:rPr>
          <w:sz w:val="28"/>
          <w:szCs w:val="28"/>
        </w:rPr>
        <w:t xml:space="preserve"> часть 1</w:t>
      </w:r>
    </w:p>
    <w:p w14:paraId="65D8E2B6" w14:textId="3901994B" w:rsidR="00847421" w:rsidRPr="005E0405" w:rsidRDefault="003C4C8F" w:rsidP="00847421">
      <w:pPr>
        <w:spacing w:after="160"/>
        <w:jc w:val="center"/>
        <w:rPr>
          <w:sz w:val="28"/>
          <w:szCs w:val="28"/>
        </w:rPr>
      </w:pPr>
      <w:r w:rsidRPr="003C4C8F">
        <w:rPr>
          <w:noProof/>
          <w:sz w:val="28"/>
          <w:szCs w:val="28"/>
        </w:rPr>
        <w:drawing>
          <wp:inline distT="0" distB="0" distL="0" distR="0" wp14:anchorId="0D629E01" wp14:editId="7970E90F">
            <wp:extent cx="3405116" cy="3282817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07" cy="33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5442" w14:textId="678A4B31" w:rsidR="00847421" w:rsidRDefault="00847421" w:rsidP="00847421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5E0405">
        <w:rPr>
          <w:sz w:val="28"/>
          <w:szCs w:val="28"/>
        </w:rPr>
        <w:t xml:space="preserve"> – </w:t>
      </w:r>
      <w:r>
        <w:rPr>
          <w:sz w:val="28"/>
          <w:szCs w:val="28"/>
        </w:rPr>
        <w:t>Полученная</w:t>
      </w:r>
      <w:r w:rsidRPr="005E0405">
        <w:rPr>
          <w:sz w:val="28"/>
          <w:szCs w:val="28"/>
        </w:rPr>
        <w:t xml:space="preserve"> схема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часть 2</w:t>
      </w:r>
    </w:p>
    <w:p w14:paraId="3E8D9152" w14:textId="6425F204" w:rsidR="006E7153" w:rsidRPr="005E0405" w:rsidRDefault="00B1469B" w:rsidP="006E7153">
      <w:pPr>
        <w:spacing w:after="160"/>
        <w:jc w:val="center"/>
        <w:rPr>
          <w:sz w:val="28"/>
          <w:szCs w:val="28"/>
        </w:rPr>
      </w:pPr>
      <w:r w:rsidRPr="00B1469B">
        <w:rPr>
          <w:noProof/>
          <w:sz w:val="28"/>
          <w:szCs w:val="28"/>
        </w:rPr>
        <w:lastRenderedPageBreak/>
        <w:drawing>
          <wp:inline distT="0" distB="0" distL="0" distR="0" wp14:anchorId="1EC27F50" wp14:editId="59398C74">
            <wp:extent cx="2297839" cy="3466532"/>
            <wp:effectExtent l="0" t="0" r="762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8625" cy="348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4171" w14:textId="5CBD516D" w:rsidR="00CE7C83" w:rsidRPr="002235C2" w:rsidRDefault="006E7153" w:rsidP="001E0A31">
      <w:pPr>
        <w:spacing w:after="160"/>
        <w:jc w:val="center"/>
        <w:rPr>
          <w:sz w:val="28"/>
          <w:szCs w:val="28"/>
        </w:rPr>
      </w:pPr>
      <w:r w:rsidRPr="005E040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5E0405">
        <w:rPr>
          <w:sz w:val="28"/>
          <w:szCs w:val="28"/>
        </w:rPr>
        <w:t xml:space="preserve"> – </w:t>
      </w:r>
      <w:r>
        <w:rPr>
          <w:sz w:val="28"/>
          <w:szCs w:val="28"/>
        </w:rPr>
        <w:t>Полученная</w:t>
      </w:r>
      <w:r w:rsidRPr="005E0405">
        <w:rPr>
          <w:sz w:val="28"/>
          <w:szCs w:val="28"/>
        </w:rPr>
        <w:t xml:space="preserve"> схема</w:t>
      </w:r>
      <w:r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 xml:space="preserve"> часть 3</w:t>
      </w:r>
    </w:p>
    <w:p w14:paraId="4DD0789F" w14:textId="6ADF2306" w:rsidR="00CE7C83" w:rsidRPr="002235C2" w:rsidRDefault="00544B6B" w:rsidP="0020732C">
      <w:pPr>
        <w:spacing w:line="360" w:lineRule="auto"/>
        <w:ind w:firstLine="709"/>
        <w:jc w:val="both"/>
        <w:rPr>
          <w:sz w:val="28"/>
          <w:szCs w:val="28"/>
        </w:rPr>
      </w:pPr>
      <w:r w:rsidRPr="00544B6B">
        <w:rPr>
          <w:sz w:val="28"/>
          <w:szCs w:val="28"/>
        </w:rPr>
        <w:t xml:space="preserve">Для определения числа кластеров k в рамках метода K-means использовался подход "локтевой" эвристики. Соответствующий вычислительный модуль позволил установить оптимальное значение данного параметра, представлено на рисунке </w:t>
      </w:r>
      <w:r w:rsidR="00A14A46">
        <w:rPr>
          <w:sz w:val="28"/>
          <w:szCs w:val="28"/>
        </w:rPr>
        <w:t>4</w:t>
      </w:r>
      <w:r w:rsidR="00CE7C83" w:rsidRPr="002235C2">
        <w:rPr>
          <w:sz w:val="28"/>
          <w:szCs w:val="28"/>
        </w:rPr>
        <w:t>.</w:t>
      </w:r>
    </w:p>
    <w:p w14:paraId="51B04E4B" w14:textId="0D7FB747" w:rsidR="00CE7C83" w:rsidRPr="002235C2" w:rsidRDefault="00FF30AB" w:rsidP="0055191F">
      <w:pPr>
        <w:spacing w:line="360" w:lineRule="auto"/>
        <w:jc w:val="center"/>
        <w:rPr>
          <w:sz w:val="28"/>
          <w:szCs w:val="28"/>
        </w:rPr>
      </w:pPr>
      <w:r w:rsidRPr="00FF30AB">
        <w:rPr>
          <w:noProof/>
          <w:sz w:val="28"/>
          <w:szCs w:val="28"/>
        </w:rPr>
        <w:drawing>
          <wp:inline distT="0" distB="0" distL="0" distR="0" wp14:anchorId="77A6E4B3" wp14:editId="44120044">
            <wp:extent cx="5433828" cy="276367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391" cy="27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679D" w14:textId="2F9E6475" w:rsidR="00CE7C83" w:rsidRPr="002235C2" w:rsidRDefault="00CE7C83" w:rsidP="0055191F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3526F1">
        <w:rPr>
          <w:sz w:val="28"/>
          <w:szCs w:val="28"/>
        </w:rPr>
        <w:t>4</w:t>
      </w:r>
      <w:r w:rsidRPr="002235C2">
        <w:rPr>
          <w:sz w:val="28"/>
          <w:szCs w:val="28"/>
        </w:rPr>
        <w:t xml:space="preserve"> – </w:t>
      </w:r>
      <w:r w:rsidR="00786F8A" w:rsidRPr="00786F8A">
        <w:rPr>
          <w:sz w:val="28"/>
          <w:szCs w:val="28"/>
        </w:rPr>
        <w:t>Модуль для определения параметра k</w:t>
      </w:r>
    </w:p>
    <w:p w14:paraId="39813F34" w14:textId="7A7A5161" w:rsidR="00CE7C83" w:rsidRPr="002235C2" w:rsidRDefault="00CA1337" w:rsidP="005068C0">
      <w:pPr>
        <w:spacing w:line="360" w:lineRule="auto"/>
        <w:ind w:firstLine="709"/>
        <w:jc w:val="both"/>
        <w:rPr>
          <w:sz w:val="28"/>
          <w:szCs w:val="28"/>
        </w:rPr>
      </w:pPr>
      <w:r w:rsidRPr="00CA1337">
        <w:rPr>
          <w:sz w:val="28"/>
          <w:szCs w:val="28"/>
        </w:rPr>
        <w:t xml:space="preserve">На рисунках </w:t>
      </w:r>
      <w:r w:rsidR="00911190">
        <w:rPr>
          <w:sz w:val="28"/>
          <w:szCs w:val="28"/>
        </w:rPr>
        <w:t>5</w:t>
      </w:r>
      <w:r w:rsidRPr="00CA1337">
        <w:rPr>
          <w:sz w:val="28"/>
          <w:szCs w:val="28"/>
        </w:rPr>
        <w:t xml:space="preserve"> и </w:t>
      </w:r>
      <w:r w:rsidR="00911190">
        <w:rPr>
          <w:sz w:val="28"/>
          <w:szCs w:val="28"/>
        </w:rPr>
        <w:t>6</w:t>
      </w:r>
      <w:r w:rsidRPr="00CA1337">
        <w:rPr>
          <w:sz w:val="28"/>
          <w:szCs w:val="28"/>
        </w:rPr>
        <w:t xml:space="preserve"> приведены итоговые показатели, полученные в ходе анализа данных по здравоохранению</w:t>
      </w:r>
      <w:r w:rsidR="00CE7C83" w:rsidRPr="002235C2">
        <w:rPr>
          <w:sz w:val="28"/>
          <w:szCs w:val="28"/>
        </w:rPr>
        <w:t>.</w:t>
      </w:r>
    </w:p>
    <w:p w14:paraId="2E628E1A" w14:textId="2E1C6E2B" w:rsidR="00CE7C83" w:rsidRPr="002235C2" w:rsidRDefault="001C5F0D" w:rsidP="00527D56">
      <w:pPr>
        <w:spacing w:line="360" w:lineRule="auto"/>
        <w:jc w:val="center"/>
        <w:rPr>
          <w:sz w:val="28"/>
          <w:szCs w:val="28"/>
        </w:rPr>
      </w:pPr>
      <w:r w:rsidRPr="001C5F0D">
        <w:rPr>
          <w:noProof/>
          <w:sz w:val="28"/>
          <w:szCs w:val="28"/>
        </w:rPr>
        <w:lastRenderedPageBreak/>
        <w:drawing>
          <wp:inline distT="0" distB="0" distL="0" distR="0" wp14:anchorId="13BB3147" wp14:editId="1D8C0990">
            <wp:extent cx="4077288" cy="179609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062" cy="180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5668" w14:textId="7F51E5A4" w:rsidR="00CE7C83" w:rsidRPr="002235C2" w:rsidRDefault="00CE7C83" w:rsidP="00527D56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365F86">
        <w:rPr>
          <w:sz w:val="28"/>
          <w:szCs w:val="28"/>
        </w:rPr>
        <w:t>5</w:t>
      </w:r>
      <w:r w:rsidRPr="002235C2">
        <w:rPr>
          <w:sz w:val="28"/>
          <w:szCs w:val="28"/>
        </w:rPr>
        <w:t xml:space="preserve"> – </w:t>
      </w:r>
      <w:r w:rsidR="003719A9" w:rsidRPr="003719A9">
        <w:rPr>
          <w:sz w:val="28"/>
          <w:szCs w:val="28"/>
        </w:rPr>
        <w:t>Вычисление метода "локтя" (здравоохранение)</w:t>
      </w:r>
    </w:p>
    <w:p w14:paraId="739B9B7C" w14:textId="77C86F5E" w:rsidR="00CE7C83" w:rsidRPr="002235C2" w:rsidRDefault="004B303B" w:rsidP="00527D56">
      <w:pPr>
        <w:spacing w:line="360" w:lineRule="auto"/>
        <w:jc w:val="center"/>
        <w:rPr>
          <w:sz w:val="28"/>
          <w:szCs w:val="28"/>
        </w:rPr>
      </w:pPr>
      <w:r w:rsidRPr="004B303B">
        <w:rPr>
          <w:noProof/>
          <w:sz w:val="28"/>
          <w:szCs w:val="28"/>
        </w:rPr>
        <w:drawing>
          <wp:inline distT="0" distB="0" distL="0" distR="0" wp14:anchorId="5F655651" wp14:editId="2564E966">
            <wp:extent cx="4903195" cy="282294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857" cy="28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282C" w14:textId="5576AD97" w:rsidR="00CE7C83" w:rsidRPr="002235C2" w:rsidRDefault="00CE7C83" w:rsidP="00733CB6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365F86">
        <w:rPr>
          <w:sz w:val="28"/>
          <w:szCs w:val="28"/>
        </w:rPr>
        <w:t>6</w:t>
      </w:r>
      <w:r w:rsidRPr="002235C2">
        <w:rPr>
          <w:sz w:val="28"/>
          <w:szCs w:val="28"/>
        </w:rPr>
        <w:t xml:space="preserve"> – </w:t>
      </w:r>
      <w:r w:rsidR="00CD0BDC" w:rsidRPr="00CD0BDC">
        <w:rPr>
          <w:sz w:val="28"/>
          <w:szCs w:val="28"/>
        </w:rPr>
        <w:t>График метода "локтя" для данных здравоохранения</w:t>
      </w:r>
    </w:p>
    <w:p w14:paraId="2868F597" w14:textId="31BEFD03" w:rsidR="00CE7C83" w:rsidRPr="002235C2" w:rsidRDefault="002A7484" w:rsidP="00733CB6">
      <w:pPr>
        <w:spacing w:line="360" w:lineRule="auto"/>
        <w:ind w:firstLine="709"/>
        <w:jc w:val="both"/>
        <w:rPr>
          <w:sz w:val="28"/>
          <w:szCs w:val="28"/>
        </w:rPr>
      </w:pPr>
      <w:r w:rsidRPr="002A7484">
        <w:rPr>
          <w:sz w:val="28"/>
          <w:szCs w:val="28"/>
        </w:rPr>
        <w:t xml:space="preserve">Анализ графика позволяет заключить, что оптимальное число кластеров составляет 3 или 4 </w:t>
      </w:r>
      <w:r w:rsidR="00C70B14">
        <w:rPr>
          <w:sz w:val="28"/>
          <w:szCs w:val="28"/>
        </w:rPr>
        <w:t>–</w:t>
      </w:r>
      <w:r w:rsidRPr="002A7484">
        <w:rPr>
          <w:sz w:val="28"/>
          <w:szCs w:val="28"/>
        </w:rPr>
        <w:t xml:space="preserve"> данные точки соответствуют моменту, когда динамика снижения параметра теряет свою интенсивность. Для образовательных данных были выполнены аналогичные расчеты, представленные на рисунках </w:t>
      </w:r>
      <w:r w:rsidR="006D0E3A">
        <w:rPr>
          <w:sz w:val="28"/>
          <w:szCs w:val="28"/>
        </w:rPr>
        <w:t>7</w:t>
      </w:r>
      <w:r w:rsidRPr="002A7484">
        <w:rPr>
          <w:sz w:val="28"/>
          <w:szCs w:val="28"/>
        </w:rPr>
        <w:t xml:space="preserve"> </w:t>
      </w:r>
      <w:r w:rsidR="00C70B14">
        <w:rPr>
          <w:sz w:val="28"/>
          <w:szCs w:val="28"/>
        </w:rPr>
        <w:t>–</w:t>
      </w:r>
      <w:r w:rsidRPr="002A7484">
        <w:rPr>
          <w:sz w:val="28"/>
          <w:szCs w:val="28"/>
        </w:rPr>
        <w:t xml:space="preserve"> </w:t>
      </w:r>
      <w:r w:rsidR="006D0E3A">
        <w:rPr>
          <w:sz w:val="28"/>
          <w:szCs w:val="28"/>
        </w:rPr>
        <w:t>8</w:t>
      </w:r>
      <w:r w:rsidRPr="002A7484">
        <w:rPr>
          <w:sz w:val="28"/>
          <w:szCs w:val="28"/>
        </w:rPr>
        <w:t>.</w:t>
      </w:r>
    </w:p>
    <w:p w14:paraId="5DA25B2D" w14:textId="5A00FBAA" w:rsidR="00CE7C83" w:rsidRPr="002235C2" w:rsidRDefault="00223992" w:rsidP="00733CB6">
      <w:pPr>
        <w:spacing w:line="360" w:lineRule="auto"/>
        <w:jc w:val="center"/>
        <w:rPr>
          <w:sz w:val="28"/>
          <w:szCs w:val="28"/>
        </w:rPr>
      </w:pPr>
      <w:r w:rsidRPr="00223992">
        <w:rPr>
          <w:noProof/>
          <w:sz w:val="28"/>
          <w:szCs w:val="28"/>
        </w:rPr>
        <w:drawing>
          <wp:inline distT="0" distB="0" distL="0" distR="0" wp14:anchorId="72C3A13D" wp14:editId="5E99272C">
            <wp:extent cx="3642096" cy="16036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5984" cy="16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9116" w14:textId="2930105C" w:rsidR="00CE7C83" w:rsidRPr="002235C2" w:rsidRDefault="00CE7C83" w:rsidP="00733CB6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646F0E">
        <w:rPr>
          <w:sz w:val="28"/>
          <w:szCs w:val="28"/>
        </w:rPr>
        <w:t>7</w:t>
      </w:r>
      <w:r w:rsidRPr="002235C2">
        <w:rPr>
          <w:sz w:val="28"/>
          <w:szCs w:val="28"/>
        </w:rPr>
        <w:t xml:space="preserve"> – </w:t>
      </w:r>
      <w:r w:rsidR="00CC313B" w:rsidRPr="00CC313B">
        <w:rPr>
          <w:sz w:val="28"/>
          <w:szCs w:val="28"/>
        </w:rPr>
        <w:t>Применение метода "локтя" к образовательным данным</w:t>
      </w:r>
    </w:p>
    <w:p w14:paraId="4F52BE13" w14:textId="49E12F3F" w:rsidR="00CE7C83" w:rsidRPr="002235C2" w:rsidRDefault="003866E3" w:rsidP="00733CB6">
      <w:pPr>
        <w:spacing w:line="360" w:lineRule="auto"/>
        <w:jc w:val="center"/>
        <w:rPr>
          <w:sz w:val="28"/>
          <w:szCs w:val="28"/>
        </w:rPr>
      </w:pPr>
      <w:r w:rsidRPr="003866E3">
        <w:rPr>
          <w:noProof/>
          <w:sz w:val="28"/>
          <w:szCs w:val="28"/>
        </w:rPr>
        <w:lastRenderedPageBreak/>
        <w:drawing>
          <wp:inline distT="0" distB="0" distL="0" distR="0" wp14:anchorId="5EDE5422" wp14:editId="714CC9AC">
            <wp:extent cx="4449170" cy="2547750"/>
            <wp:effectExtent l="0" t="0" r="889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3517" cy="255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C365" w14:textId="27C262B3" w:rsidR="00CE7C83" w:rsidRPr="002235C2" w:rsidRDefault="00CE7C83" w:rsidP="00711FE2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646F0E">
        <w:rPr>
          <w:sz w:val="28"/>
          <w:szCs w:val="28"/>
        </w:rPr>
        <w:t>8</w:t>
      </w:r>
      <w:r w:rsidRPr="002235C2">
        <w:rPr>
          <w:sz w:val="28"/>
          <w:szCs w:val="28"/>
        </w:rPr>
        <w:t xml:space="preserve"> – </w:t>
      </w:r>
      <w:r w:rsidR="007D0DE0" w:rsidRPr="007D0DE0">
        <w:rPr>
          <w:sz w:val="28"/>
          <w:szCs w:val="28"/>
        </w:rPr>
        <w:t>Визуализация метода "локтя" по данным образования</w:t>
      </w:r>
    </w:p>
    <w:p w14:paraId="4D4A4161" w14:textId="04CB1345" w:rsidR="00121F30" w:rsidRPr="00121F30" w:rsidRDefault="00121F30" w:rsidP="00711FE2">
      <w:pPr>
        <w:spacing w:line="360" w:lineRule="auto"/>
        <w:ind w:firstLine="709"/>
        <w:jc w:val="both"/>
        <w:rPr>
          <w:sz w:val="28"/>
          <w:szCs w:val="28"/>
        </w:rPr>
      </w:pPr>
      <w:r w:rsidRPr="00121F30">
        <w:rPr>
          <w:sz w:val="28"/>
          <w:szCs w:val="28"/>
        </w:rPr>
        <w:t>Построенная зависимость не демонстрирует участка с явным замедлением убывания показателя, что позволило остановиться на двух кластерных центрах. Следует отметить, что метод G-Means при автоматическом подборе параметра дал сопоставимые числовые значения, что позволяет в дальнейшем унифицировать описание полученных результатов.</w:t>
      </w:r>
    </w:p>
    <w:p w14:paraId="4D6BC443" w14:textId="384EFBD0" w:rsidR="00CE7C83" w:rsidRPr="002235C2" w:rsidRDefault="00121F30" w:rsidP="00711FE2">
      <w:pPr>
        <w:spacing w:line="360" w:lineRule="auto"/>
        <w:ind w:firstLine="709"/>
        <w:jc w:val="both"/>
        <w:rPr>
          <w:sz w:val="28"/>
          <w:szCs w:val="28"/>
        </w:rPr>
      </w:pPr>
      <w:r w:rsidRPr="00121F30">
        <w:rPr>
          <w:sz w:val="28"/>
          <w:szCs w:val="28"/>
        </w:rPr>
        <w:t xml:space="preserve">Результаты кластеризации медицинских данных с указанием центров кластеров приведены на рисунке </w:t>
      </w:r>
      <w:r w:rsidR="00F31847">
        <w:rPr>
          <w:sz w:val="28"/>
          <w:szCs w:val="28"/>
        </w:rPr>
        <w:t>9</w:t>
      </w:r>
      <w:r w:rsidRPr="00121F30">
        <w:rPr>
          <w:sz w:val="28"/>
          <w:szCs w:val="28"/>
        </w:rPr>
        <w:t xml:space="preserve">. Коэффициент силуэта, равный 0,43, свидетельствует о среднем уровне обособленности кластеров. Выявленное значение, вероятно, объясняется высокой долей пограничных наблюдений, визуализированных на рисунке </w:t>
      </w:r>
      <w:r w:rsidR="00F31847">
        <w:rPr>
          <w:sz w:val="28"/>
          <w:szCs w:val="28"/>
        </w:rPr>
        <w:t>10</w:t>
      </w:r>
      <w:r w:rsidR="00CE7C83" w:rsidRPr="002235C2">
        <w:rPr>
          <w:sz w:val="28"/>
          <w:szCs w:val="28"/>
        </w:rPr>
        <w:t>.</w:t>
      </w:r>
    </w:p>
    <w:p w14:paraId="3A55182E" w14:textId="6908F9AD" w:rsidR="00CE7C83" w:rsidRPr="002235C2" w:rsidRDefault="0043242F" w:rsidP="00711FE2">
      <w:pPr>
        <w:spacing w:line="360" w:lineRule="auto"/>
        <w:jc w:val="center"/>
        <w:rPr>
          <w:sz w:val="28"/>
          <w:szCs w:val="28"/>
        </w:rPr>
      </w:pPr>
      <w:r w:rsidRPr="0043242F">
        <w:rPr>
          <w:noProof/>
          <w:sz w:val="28"/>
          <w:szCs w:val="28"/>
        </w:rPr>
        <w:drawing>
          <wp:inline distT="0" distB="0" distL="0" distR="0" wp14:anchorId="185F5C6F" wp14:editId="0439AD69">
            <wp:extent cx="5426075" cy="6275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527" cy="6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7EFD" w14:textId="538DCAFB" w:rsidR="00CE7C83" w:rsidRPr="002235C2" w:rsidRDefault="00CE7C83" w:rsidP="00711FE2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294D45">
        <w:rPr>
          <w:sz w:val="28"/>
          <w:szCs w:val="28"/>
        </w:rPr>
        <w:t>9</w:t>
      </w:r>
      <w:r w:rsidRPr="002235C2">
        <w:rPr>
          <w:sz w:val="28"/>
          <w:szCs w:val="28"/>
        </w:rPr>
        <w:t xml:space="preserve"> – </w:t>
      </w:r>
      <w:r w:rsidR="00AA225C" w:rsidRPr="00AA225C">
        <w:rPr>
          <w:sz w:val="28"/>
          <w:szCs w:val="28"/>
        </w:rPr>
        <w:t>Центры кластеров здравоохранения (K-means и G-Means)</w:t>
      </w:r>
    </w:p>
    <w:p w14:paraId="0AA4A494" w14:textId="6FF69C33" w:rsidR="00CE7C83" w:rsidRPr="002235C2" w:rsidRDefault="007249D4" w:rsidP="00711FE2">
      <w:pPr>
        <w:spacing w:line="360" w:lineRule="auto"/>
        <w:jc w:val="center"/>
        <w:rPr>
          <w:sz w:val="28"/>
          <w:szCs w:val="28"/>
        </w:rPr>
      </w:pPr>
      <w:r w:rsidRPr="007249D4">
        <w:rPr>
          <w:noProof/>
          <w:sz w:val="28"/>
          <w:szCs w:val="28"/>
        </w:rPr>
        <w:drawing>
          <wp:inline distT="0" distB="0" distL="0" distR="0" wp14:anchorId="62D34C28" wp14:editId="74BA77B3">
            <wp:extent cx="4235450" cy="8769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8761" cy="88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897B" w14:textId="45877EDD" w:rsidR="00CE7C83" w:rsidRPr="002235C2" w:rsidRDefault="00CE7C83" w:rsidP="00711FE2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294D45">
        <w:rPr>
          <w:sz w:val="28"/>
          <w:szCs w:val="28"/>
        </w:rPr>
        <w:t>10</w:t>
      </w:r>
      <w:r w:rsidRPr="002235C2">
        <w:rPr>
          <w:sz w:val="28"/>
          <w:szCs w:val="28"/>
        </w:rPr>
        <w:t xml:space="preserve"> – </w:t>
      </w:r>
      <w:r w:rsidR="00561459" w:rsidRPr="00561459">
        <w:rPr>
          <w:sz w:val="28"/>
          <w:szCs w:val="28"/>
        </w:rPr>
        <w:t>Оценка качества кластеризации</w:t>
      </w:r>
    </w:p>
    <w:p w14:paraId="3CFA14F1" w14:textId="50D5F194" w:rsidR="00CE7C83" w:rsidRPr="002235C2" w:rsidRDefault="00370CF6" w:rsidP="00C74EBF">
      <w:pPr>
        <w:spacing w:line="360" w:lineRule="auto"/>
        <w:ind w:firstLine="709"/>
        <w:jc w:val="both"/>
        <w:rPr>
          <w:sz w:val="28"/>
          <w:szCs w:val="28"/>
        </w:rPr>
      </w:pPr>
      <w:r w:rsidRPr="00370CF6">
        <w:rPr>
          <w:sz w:val="28"/>
          <w:szCs w:val="28"/>
        </w:rPr>
        <w:t xml:space="preserve">Согласно графику силуэта, представленного на рисунке </w:t>
      </w:r>
      <w:r w:rsidR="006C5170">
        <w:rPr>
          <w:sz w:val="28"/>
          <w:szCs w:val="28"/>
        </w:rPr>
        <w:t>11</w:t>
      </w:r>
      <w:r w:rsidRPr="00370CF6">
        <w:rPr>
          <w:sz w:val="28"/>
          <w:szCs w:val="28"/>
        </w:rPr>
        <w:t xml:space="preserve">, выделяются три кластера, при этом межкластерные границы характеризуются ненулевыми значениями. Данный факт свидетельствует о частичном наложении кластеров </w:t>
      </w:r>
      <w:r w:rsidRPr="00370CF6">
        <w:rPr>
          <w:sz w:val="28"/>
          <w:szCs w:val="28"/>
        </w:rPr>
        <w:lastRenderedPageBreak/>
        <w:t>друг на друга, то есть о существовании пограничных наблюдений, не поддающихся однозначному отнесению к какой-либо группе</w:t>
      </w:r>
      <w:r w:rsidR="00CE7C83" w:rsidRPr="002235C2">
        <w:rPr>
          <w:sz w:val="28"/>
          <w:szCs w:val="28"/>
        </w:rPr>
        <w:t xml:space="preserve">. </w:t>
      </w:r>
    </w:p>
    <w:p w14:paraId="6102328C" w14:textId="0D64BB57" w:rsidR="00CE7C83" w:rsidRPr="002235C2" w:rsidRDefault="004B303B" w:rsidP="005068C0">
      <w:pPr>
        <w:spacing w:line="360" w:lineRule="auto"/>
        <w:jc w:val="center"/>
        <w:rPr>
          <w:sz w:val="28"/>
          <w:szCs w:val="28"/>
        </w:rPr>
      </w:pPr>
      <w:r w:rsidRPr="004B303B">
        <w:rPr>
          <w:noProof/>
          <w:sz w:val="28"/>
          <w:szCs w:val="28"/>
        </w:rPr>
        <w:drawing>
          <wp:inline distT="0" distB="0" distL="0" distR="0" wp14:anchorId="6C73BDC3" wp14:editId="14443362">
            <wp:extent cx="4434205" cy="3100388"/>
            <wp:effectExtent l="0" t="0" r="444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6299" cy="31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334B" w14:textId="6C01C342" w:rsidR="00CE7C83" w:rsidRPr="002235C2" w:rsidRDefault="00CE7C83" w:rsidP="005068C0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141F62">
        <w:rPr>
          <w:sz w:val="28"/>
          <w:szCs w:val="28"/>
        </w:rPr>
        <w:t>11</w:t>
      </w:r>
      <w:r w:rsidRPr="002235C2">
        <w:rPr>
          <w:sz w:val="28"/>
          <w:szCs w:val="28"/>
        </w:rPr>
        <w:t xml:space="preserve"> – </w:t>
      </w:r>
      <w:r w:rsidR="003226EC" w:rsidRPr="003226EC">
        <w:rPr>
          <w:sz w:val="28"/>
          <w:szCs w:val="28"/>
        </w:rPr>
        <w:t>Силуэтный график</w:t>
      </w:r>
    </w:p>
    <w:p w14:paraId="45D25877" w14:textId="77777777" w:rsidR="007F5CA9" w:rsidRPr="007F5CA9" w:rsidRDefault="007F5CA9" w:rsidP="00055CA7">
      <w:pPr>
        <w:spacing w:line="360" w:lineRule="auto"/>
        <w:ind w:firstLine="709"/>
        <w:jc w:val="both"/>
        <w:rPr>
          <w:sz w:val="28"/>
          <w:szCs w:val="28"/>
        </w:rPr>
      </w:pPr>
      <w:r w:rsidRPr="007F5CA9">
        <w:rPr>
          <w:sz w:val="28"/>
          <w:szCs w:val="28"/>
        </w:rPr>
        <w:t>Предложенная кластеризация позволяет выделить три типологические группы регионов. К первой относятся территории с низким уровнем доходов, отличающиеся сниженными показателями мощности амбулаторно-поликлинических учреждений, недостаточной укомплектованностью медицинским персоналом и повышенной нагрузкой на больничные койки. Вторую группу формируют среднеразвитые регионы, для которых характерно отсутствие острых проблем в кадровой сфере, а также в распределении нагрузки на персонал и коечный фонд. Третья группа представлена высокоразвитыми субъектами с наибольшими значениями мощности АПУ, оптимальным распределением нагрузки на медицинских работников (что, вероятно, обусловлено их достаточным количеством) и благополучной ситуацией с коечным фондом.</w:t>
      </w:r>
    </w:p>
    <w:p w14:paraId="5980922B" w14:textId="58C5C827" w:rsidR="00CE7C83" w:rsidRDefault="007F5CA9" w:rsidP="007C6386">
      <w:pPr>
        <w:spacing w:line="360" w:lineRule="auto"/>
        <w:ind w:firstLine="709"/>
        <w:jc w:val="both"/>
        <w:rPr>
          <w:sz w:val="28"/>
          <w:szCs w:val="28"/>
        </w:rPr>
      </w:pPr>
      <w:r w:rsidRPr="007F5CA9">
        <w:rPr>
          <w:sz w:val="28"/>
          <w:szCs w:val="28"/>
        </w:rPr>
        <w:t xml:space="preserve">В качестве альтернативного подхода была выполнена кластеризация EM-методом, результаты которой отличаются от приведенных выше и представлены на рисунках </w:t>
      </w:r>
      <w:r w:rsidR="00F50F81">
        <w:rPr>
          <w:sz w:val="28"/>
          <w:szCs w:val="28"/>
        </w:rPr>
        <w:t>12</w:t>
      </w:r>
      <w:r w:rsidRPr="007F5CA9">
        <w:rPr>
          <w:sz w:val="28"/>
          <w:szCs w:val="28"/>
        </w:rPr>
        <w:t xml:space="preserve"> </w:t>
      </w:r>
      <w:r w:rsidRPr="002235C2">
        <w:rPr>
          <w:sz w:val="28"/>
          <w:szCs w:val="28"/>
        </w:rPr>
        <w:t>–</w:t>
      </w:r>
      <w:r w:rsidRPr="007F5CA9">
        <w:rPr>
          <w:sz w:val="28"/>
          <w:szCs w:val="28"/>
        </w:rPr>
        <w:t xml:space="preserve"> 1</w:t>
      </w:r>
      <w:r w:rsidR="00226F5F">
        <w:rPr>
          <w:sz w:val="28"/>
          <w:szCs w:val="28"/>
        </w:rPr>
        <w:t>4</w:t>
      </w:r>
      <w:r w:rsidR="00CE7C83" w:rsidRPr="002235C2">
        <w:rPr>
          <w:sz w:val="28"/>
          <w:szCs w:val="28"/>
        </w:rPr>
        <w:t>.</w:t>
      </w:r>
    </w:p>
    <w:p w14:paraId="40AD4F77" w14:textId="77777777" w:rsidR="00AD4565" w:rsidRPr="002235C2" w:rsidRDefault="00AD4565" w:rsidP="007C6386">
      <w:pPr>
        <w:spacing w:line="360" w:lineRule="auto"/>
        <w:ind w:firstLine="709"/>
        <w:jc w:val="both"/>
        <w:rPr>
          <w:sz w:val="28"/>
          <w:szCs w:val="28"/>
        </w:rPr>
      </w:pPr>
    </w:p>
    <w:p w14:paraId="34747468" w14:textId="5321C81B" w:rsidR="00CE7C83" w:rsidRPr="002235C2" w:rsidRDefault="00470616" w:rsidP="007C6386">
      <w:pPr>
        <w:pStyle w:val="a"/>
        <w:numPr>
          <w:ilvl w:val="0"/>
          <w:numId w:val="0"/>
        </w:numPr>
        <w:jc w:val="center"/>
      </w:pPr>
      <w:r w:rsidRPr="00470616">
        <w:rPr>
          <w:noProof/>
        </w:rPr>
        <w:lastRenderedPageBreak/>
        <w:drawing>
          <wp:inline distT="0" distB="0" distL="0" distR="0" wp14:anchorId="520684BB" wp14:editId="27405F8D">
            <wp:extent cx="5677232" cy="4436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407" cy="4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7ACD" w14:textId="37D946F7" w:rsidR="00CE7C83" w:rsidRPr="002235C2" w:rsidRDefault="00CE7C83" w:rsidP="007C6386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>Рисунок 1</w:t>
      </w:r>
      <w:r w:rsidR="009D39BB">
        <w:rPr>
          <w:sz w:val="28"/>
          <w:szCs w:val="28"/>
        </w:rPr>
        <w:t>2</w:t>
      </w:r>
      <w:r w:rsidRPr="002235C2">
        <w:rPr>
          <w:sz w:val="28"/>
          <w:szCs w:val="28"/>
        </w:rPr>
        <w:t xml:space="preserve"> – </w:t>
      </w:r>
      <w:r w:rsidR="00942401" w:rsidRPr="00942401">
        <w:rPr>
          <w:sz w:val="28"/>
          <w:szCs w:val="28"/>
        </w:rPr>
        <w:t>Центры кластеров здравоохранения (EM-алгоритм)</w:t>
      </w:r>
      <w:r w:rsidR="00E61134" w:rsidRPr="00E61134">
        <w:rPr>
          <w:noProof/>
          <w:sz w:val="28"/>
          <w:szCs w:val="28"/>
        </w:rPr>
        <w:drawing>
          <wp:inline distT="0" distB="0" distL="0" distR="0" wp14:anchorId="6BCB5899" wp14:editId="0A3F0E8C">
            <wp:extent cx="3691723" cy="677966"/>
            <wp:effectExtent l="0" t="0" r="444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607" cy="6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7F64" w14:textId="5CFE0C9C" w:rsidR="00CE7C83" w:rsidRPr="002235C2" w:rsidRDefault="00CE7C83" w:rsidP="007C6386">
      <w:pPr>
        <w:pStyle w:val="a"/>
        <w:numPr>
          <w:ilvl w:val="0"/>
          <w:numId w:val="0"/>
        </w:numPr>
        <w:jc w:val="center"/>
      </w:pPr>
      <w:r w:rsidRPr="002235C2">
        <w:t>Рисунок 1</w:t>
      </w:r>
      <w:r w:rsidR="009D39BB">
        <w:t>3</w:t>
      </w:r>
      <w:r w:rsidRPr="002235C2">
        <w:t xml:space="preserve"> – </w:t>
      </w:r>
      <w:r w:rsidR="00A37907" w:rsidRPr="00A37907">
        <w:t>Качество модели</w:t>
      </w:r>
    </w:p>
    <w:p w14:paraId="55FFE10A" w14:textId="43D05D45" w:rsidR="00CE7C83" w:rsidRPr="002235C2" w:rsidRDefault="00C84EE2" w:rsidP="007C6386">
      <w:pPr>
        <w:pStyle w:val="a"/>
        <w:numPr>
          <w:ilvl w:val="0"/>
          <w:numId w:val="0"/>
        </w:numPr>
        <w:jc w:val="center"/>
      </w:pPr>
      <w:r w:rsidRPr="00C84EE2">
        <w:rPr>
          <w:noProof/>
        </w:rPr>
        <w:drawing>
          <wp:inline distT="0" distB="0" distL="0" distR="0" wp14:anchorId="2B96EA06" wp14:editId="58875F6C">
            <wp:extent cx="4415547" cy="2804615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6264" cy="281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D026" w14:textId="60219B46" w:rsidR="00CE7C83" w:rsidRPr="002235C2" w:rsidRDefault="00CE7C83" w:rsidP="007C6386">
      <w:pPr>
        <w:pStyle w:val="a"/>
        <w:numPr>
          <w:ilvl w:val="0"/>
          <w:numId w:val="0"/>
        </w:numPr>
        <w:jc w:val="center"/>
      </w:pPr>
      <w:r w:rsidRPr="002235C2">
        <w:t>Рисунок 1</w:t>
      </w:r>
      <w:r w:rsidR="009D39BB">
        <w:t>4</w:t>
      </w:r>
      <w:r w:rsidRPr="002235C2">
        <w:t xml:space="preserve"> – </w:t>
      </w:r>
      <w:r w:rsidR="00A43588" w:rsidRPr="00A43588">
        <w:t>График силуэтного индекса</w:t>
      </w:r>
    </w:p>
    <w:p w14:paraId="50FD94F3" w14:textId="77777777" w:rsidR="00A6385E" w:rsidRPr="00A6385E" w:rsidRDefault="00A6385E" w:rsidP="00625936">
      <w:pPr>
        <w:spacing w:line="360" w:lineRule="auto"/>
        <w:ind w:firstLine="709"/>
        <w:jc w:val="both"/>
        <w:rPr>
          <w:sz w:val="28"/>
          <w:szCs w:val="28"/>
        </w:rPr>
      </w:pPr>
      <w:r w:rsidRPr="00A6385E">
        <w:rPr>
          <w:sz w:val="28"/>
          <w:szCs w:val="28"/>
        </w:rPr>
        <w:t>Интерпретация данных затруднена по следующей причине: кластерные центры обладают крайне близкими значениями, а на графике силуэта наблюдается скопление значений, близких к нулю, в пределах одного из кластеров.</w:t>
      </w:r>
    </w:p>
    <w:p w14:paraId="73829BB5" w14:textId="5D223BBB" w:rsidR="00CE7C83" w:rsidRPr="002235C2" w:rsidRDefault="00A6385E" w:rsidP="00625936">
      <w:pPr>
        <w:spacing w:line="360" w:lineRule="auto"/>
        <w:ind w:firstLine="709"/>
        <w:jc w:val="both"/>
        <w:rPr>
          <w:sz w:val="28"/>
          <w:szCs w:val="28"/>
        </w:rPr>
      </w:pPr>
      <w:r w:rsidRPr="00A6385E">
        <w:rPr>
          <w:sz w:val="28"/>
          <w:szCs w:val="28"/>
        </w:rPr>
        <w:t>Для данных здравоохранения были проведены аналогичные расчеты. Центры кластеров, оценка качества модели и график силуэтного индекса, полученные при использовании k-means, приведены на рисунках 1</w:t>
      </w:r>
      <w:r w:rsidR="001252FA">
        <w:rPr>
          <w:sz w:val="28"/>
          <w:szCs w:val="28"/>
        </w:rPr>
        <w:t>5</w:t>
      </w:r>
      <w:r w:rsidRPr="00A6385E">
        <w:rPr>
          <w:sz w:val="28"/>
          <w:szCs w:val="28"/>
        </w:rPr>
        <w:t xml:space="preserve"> и 1</w:t>
      </w:r>
      <w:r w:rsidR="001252FA">
        <w:rPr>
          <w:sz w:val="28"/>
          <w:szCs w:val="28"/>
        </w:rPr>
        <w:t>6</w:t>
      </w:r>
      <w:r w:rsidR="00CE7C83" w:rsidRPr="002235C2">
        <w:rPr>
          <w:sz w:val="28"/>
          <w:szCs w:val="28"/>
        </w:rPr>
        <w:t>.</w:t>
      </w:r>
    </w:p>
    <w:p w14:paraId="749C61B1" w14:textId="2F17771E" w:rsidR="00CE7C83" w:rsidRPr="002235C2" w:rsidRDefault="00D57AF8" w:rsidP="00D72364">
      <w:pPr>
        <w:spacing w:line="360" w:lineRule="auto"/>
        <w:jc w:val="center"/>
        <w:rPr>
          <w:sz w:val="28"/>
          <w:szCs w:val="28"/>
          <w:lang w:val="en-US"/>
        </w:rPr>
      </w:pPr>
      <w:r w:rsidRPr="00D57AF8">
        <w:rPr>
          <w:noProof/>
          <w:sz w:val="28"/>
          <w:szCs w:val="28"/>
          <w:lang w:val="en-US"/>
        </w:rPr>
        <w:drawing>
          <wp:inline distT="0" distB="0" distL="0" distR="0" wp14:anchorId="32417A7D" wp14:editId="7461A927">
            <wp:extent cx="4809382" cy="387116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3504" cy="39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1568" w14:textId="025CAA2B" w:rsidR="00CE7C83" w:rsidRPr="002235C2" w:rsidRDefault="00CE7C83" w:rsidP="00D72364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>Рисунок 1</w:t>
      </w:r>
      <w:r w:rsidR="00BF6911">
        <w:rPr>
          <w:sz w:val="28"/>
          <w:szCs w:val="28"/>
        </w:rPr>
        <w:t>5</w:t>
      </w:r>
      <w:r w:rsidRPr="002235C2">
        <w:rPr>
          <w:sz w:val="28"/>
          <w:szCs w:val="28"/>
        </w:rPr>
        <w:t xml:space="preserve"> – </w:t>
      </w:r>
      <w:r w:rsidR="00B176D4" w:rsidRPr="00B176D4">
        <w:rPr>
          <w:sz w:val="28"/>
          <w:szCs w:val="28"/>
        </w:rPr>
        <w:t>Кластерные центры по здравоохранению (k-means и g-means)</w:t>
      </w:r>
    </w:p>
    <w:p w14:paraId="58A60E25" w14:textId="09E0679C" w:rsidR="00CE7C83" w:rsidRPr="002235C2" w:rsidRDefault="00D57AF8" w:rsidP="00D72364">
      <w:pPr>
        <w:spacing w:line="360" w:lineRule="auto"/>
        <w:jc w:val="center"/>
        <w:rPr>
          <w:sz w:val="28"/>
          <w:szCs w:val="28"/>
        </w:rPr>
      </w:pPr>
      <w:r w:rsidRPr="00D57AF8">
        <w:rPr>
          <w:noProof/>
          <w:sz w:val="28"/>
          <w:szCs w:val="28"/>
        </w:rPr>
        <w:drawing>
          <wp:inline distT="0" distB="0" distL="0" distR="0" wp14:anchorId="00F3878B" wp14:editId="4ABFAA90">
            <wp:extent cx="3846195" cy="697290"/>
            <wp:effectExtent l="0" t="0" r="1905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211" cy="7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5652" w14:textId="6205E46B" w:rsidR="00CE7C83" w:rsidRPr="002235C2" w:rsidRDefault="00CE7C83" w:rsidP="00D72364">
      <w:pPr>
        <w:pStyle w:val="a"/>
        <w:numPr>
          <w:ilvl w:val="0"/>
          <w:numId w:val="0"/>
        </w:numPr>
        <w:jc w:val="center"/>
      </w:pPr>
      <w:r w:rsidRPr="002235C2">
        <w:t>Рисунок 1</w:t>
      </w:r>
      <w:r w:rsidR="00BF6911">
        <w:t>6</w:t>
      </w:r>
      <w:r w:rsidRPr="002235C2">
        <w:t xml:space="preserve"> – </w:t>
      </w:r>
      <w:r w:rsidR="00E570A7" w:rsidRPr="00E570A7">
        <w:t>Оценка качества кластеризации</w:t>
      </w:r>
    </w:p>
    <w:p w14:paraId="413C1654" w14:textId="7BB3D3E2" w:rsidR="00CE7C83" w:rsidRPr="002235C2" w:rsidRDefault="004D1A8F" w:rsidP="004C73E0">
      <w:pPr>
        <w:spacing w:line="360" w:lineRule="auto"/>
        <w:ind w:firstLine="709"/>
        <w:jc w:val="both"/>
        <w:rPr>
          <w:sz w:val="28"/>
          <w:szCs w:val="28"/>
        </w:rPr>
      </w:pPr>
      <w:r w:rsidRPr="004D1A8F">
        <w:rPr>
          <w:sz w:val="28"/>
          <w:szCs w:val="28"/>
        </w:rPr>
        <w:lastRenderedPageBreak/>
        <w:t>Анализ графика силуэта, представленного на рисунке 1</w:t>
      </w:r>
      <w:r w:rsidR="007C663E">
        <w:rPr>
          <w:sz w:val="28"/>
          <w:szCs w:val="28"/>
        </w:rPr>
        <w:t>7</w:t>
      </w:r>
      <w:r w:rsidRPr="004D1A8F">
        <w:rPr>
          <w:sz w:val="28"/>
          <w:szCs w:val="28"/>
        </w:rPr>
        <w:t>, позволяет идентифицировать два кластера, однако ненулевые значения на их границе свидетельствуют о перекрытии и наличии пограничных случаев, затрудняющих однозначную классификацию</w:t>
      </w:r>
      <w:r w:rsidR="00CE7C83" w:rsidRPr="002235C2">
        <w:rPr>
          <w:sz w:val="28"/>
          <w:szCs w:val="28"/>
        </w:rPr>
        <w:t xml:space="preserve">. </w:t>
      </w:r>
    </w:p>
    <w:p w14:paraId="39317C4B" w14:textId="5CB1DD9E" w:rsidR="00CE7C83" w:rsidRPr="002235C2" w:rsidRDefault="0071237D" w:rsidP="00F10243">
      <w:pPr>
        <w:pStyle w:val="a"/>
        <w:numPr>
          <w:ilvl w:val="0"/>
          <w:numId w:val="0"/>
        </w:numPr>
        <w:jc w:val="center"/>
      </w:pPr>
      <w:r w:rsidRPr="0071237D">
        <w:rPr>
          <w:noProof/>
        </w:rPr>
        <w:drawing>
          <wp:inline distT="0" distB="0" distL="0" distR="0" wp14:anchorId="2E8FEB96" wp14:editId="1ECE7D54">
            <wp:extent cx="4713876" cy="329593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1364" cy="330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0FC" w14:textId="094C6692" w:rsidR="00CE7C83" w:rsidRPr="002235C2" w:rsidRDefault="00CE7C83" w:rsidP="00F10243">
      <w:pPr>
        <w:pStyle w:val="a"/>
        <w:numPr>
          <w:ilvl w:val="0"/>
          <w:numId w:val="0"/>
        </w:numPr>
        <w:jc w:val="center"/>
      </w:pPr>
      <w:r w:rsidRPr="002235C2">
        <w:t>Рисунок 1</w:t>
      </w:r>
      <w:r w:rsidR="00E8476A">
        <w:t>7</w:t>
      </w:r>
      <w:r w:rsidRPr="002235C2">
        <w:t xml:space="preserve"> – </w:t>
      </w:r>
      <w:r w:rsidR="00237168" w:rsidRPr="00237168">
        <w:t>Индекс силуэта (график)</w:t>
      </w:r>
    </w:p>
    <w:p w14:paraId="51F5B78D" w14:textId="0901CEC4" w:rsidR="007D0A0B" w:rsidRPr="007D0A0B" w:rsidRDefault="007D0A0B" w:rsidP="00D01212">
      <w:pPr>
        <w:spacing w:line="360" w:lineRule="auto"/>
        <w:ind w:firstLine="709"/>
        <w:jc w:val="both"/>
        <w:rPr>
          <w:sz w:val="28"/>
          <w:szCs w:val="28"/>
        </w:rPr>
      </w:pPr>
      <w:r w:rsidRPr="007D0A0B">
        <w:rPr>
          <w:sz w:val="28"/>
          <w:szCs w:val="28"/>
        </w:rPr>
        <w:t>Интерпретация полученных результатов позволяет выделить два основных типа регионов, сформированных на основе показателей высшего образования: регионы с высоким уровнем и регионы со средним уровнем.</w:t>
      </w:r>
    </w:p>
    <w:p w14:paraId="5A8F71F0" w14:textId="77777777" w:rsidR="007D0A0B" w:rsidRPr="007D0A0B" w:rsidRDefault="007D0A0B" w:rsidP="00D01212">
      <w:pPr>
        <w:spacing w:line="360" w:lineRule="auto"/>
        <w:ind w:firstLine="709"/>
        <w:jc w:val="both"/>
        <w:rPr>
          <w:sz w:val="28"/>
          <w:szCs w:val="28"/>
        </w:rPr>
      </w:pPr>
      <w:r w:rsidRPr="007D0A0B">
        <w:rPr>
          <w:sz w:val="28"/>
          <w:szCs w:val="28"/>
        </w:rPr>
        <w:t>К первой группе относятся территории со средними значениями масштаба системы высшего образования и средним уровнем обеспеченности профессорско-преподавательским составом.</w:t>
      </w:r>
    </w:p>
    <w:p w14:paraId="4C12FC99" w14:textId="77777777" w:rsidR="007D0A0B" w:rsidRPr="007D0A0B" w:rsidRDefault="007D0A0B" w:rsidP="00D01212">
      <w:pPr>
        <w:spacing w:line="360" w:lineRule="auto"/>
        <w:ind w:firstLine="709"/>
        <w:jc w:val="both"/>
        <w:rPr>
          <w:sz w:val="28"/>
          <w:szCs w:val="28"/>
        </w:rPr>
      </w:pPr>
      <w:r w:rsidRPr="007D0A0B">
        <w:rPr>
          <w:sz w:val="28"/>
          <w:szCs w:val="28"/>
        </w:rPr>
        <w:t>Вторую группу составляют так называемые "студенческие" регионы, характеризующиеся исключительно высокой концентрацией студентов, а также повышенными показателями приема и выпуска.</w:t>
      </w:r>
    </w:p>
    <w:p w14:paraId="1C8893FA" w14:textId="1F093D41" w:rsidR="00CE7C83" w:rsidRPr="002235C2" w:rsidRDefault="007D0A0B" w:rsidP="003B3A6D">
      <w:pPr>
        <w:spacing w:line="360" w:lineRule="auto"/>
        <w:ind w:firstLine="709"/>
        <w:jc w:val="both"/>
        <w:rPr>
          <w:sz w:val="28"/>
          <w:szCs w:val="28"/>
        </w:rPr>
      </w:pPr>
      <w:r w:rsidRPr="007D0A0B">
        <w:rPr>
          <w:sz w:val="28"/>
          <w:szCs w:val="28"/>
        </w:rPr>
        <w:t>Применение EM-алгоритма привело к существенно иным результатам. Центры кластеров и показатели качества модели представлены на рисунках 1</w:t>
      </w:r>
      <w:r w:rsidR="005B3B59">
        <w:rPr>
          <w:sz w:val="28"/>
          <w:szCs w:val="28"/>
        </w:rPr>
        <w:t xml:space="preserve">8 </w:t>
      </w:r>
      <w:r w:rsidRPr="007D0A0B">
        <w:rPr>
          <w:sz w:val="28"/>
          <w:szCs w:val="28"/>
        </w:rPr>
        <w:t>–</w:t>
      </w:r>
      <w:r w:rsidR="0003481E">
        <w:rPr>
          <w:sz w:val="28"/>
          <w:szCs w:val="28"/>
        </w:rPr>
        <w:t xml:space="preserve"> </w:t>
      </w:r>
      <w:r w:rsidR="00A178BF">
        <w:rPr>
          <w:sz w:val="28"/>
          <w:szCs w:val="28"/>
        </w:rPr>
        <w:t>20.</w:t>
      </w:r>
    </w:p>
    <w:p w14:paraId="3EA198CA" w14:textId="60B75D7C" w:rsidR="00CE7C83" w:rsidRPr="002235C2" w:rsidRDefault="00D712D8" w:rsidP="004D35EA">
      <w:pPr>
        <w:pStyle w:val="a"/>
        <w:numPr>
          <w:ilvl w:val="0"/>
          <w:numId w:val="0"/>
        </w:numPr>
        <w:jc w:val="center"/>
      </w:pPr>
      <w:r w:rsidRPr="00D712D8">
        <w:rPr>
          <w:noProof/>
        </w:rPr>
        <w:lastRenderedPageBreak/>
        <w:drawing>
          <wp:inline distT="0" distB="0" distL="0" distR="0" wp14:anchorId="758A3F13" wp14:editId="6B586BC8">
            <wp:extent cx="4681538" cy="709612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031" cy="7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1A9D" w14:textId="3BB2AA89" w:rsidR="00CE7C83" w:rsidRPr="002235C2" w:rsidRDefault="00CE7C83" w:rsidP="003571F6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>Рисунок 1</w:t>
      </w:r>
      <w:r w:rsidR="005B3B59">
        <w:rPr>
          <w:sz w:val="28"/>
          <w:szCs w:val="28"/>
        </w:rPr>
        <w:t>8</w:t>
      </w:r>
      <w:r w:rsidRPr="002235C2">
        <w:rPr>
          <w:sz w:val="28"/>
          <w:szCs w:val="28"/>
        </w:rPr>
        <w:t xml:space="preserve"> – </w:t>
      </w:r>
      <w:r w:rsidR="00B03257" w:rsidRPr="00B03257">
        <w:rPr>
          <w:sz w:val="28"/>
          <w:szCs w:val="28"/>
        </w:rPr>
        <w:t>Кластеризация здравоохранения методом EM</w:t>
      </w:r>
    </w:p>
    <w:p w14:paraId="644BC65C" w14:textId="0DC0A76A" w:rsidR="00CE7C83" w:rsidRPr="002235C2" w:rsidRDefault="00B27D0C" w:rsidP="004D35EA">
      <w:pPr>
        <w:spacing w:line="360" w:lineRule="auto"/>
        <w:jc w:val="center"/>
        <w:rPr>
          <w:sz w:val="28"/>
          <w:szCs w:val="28"/>
        </w:rPr>
      </w:pPr>
      <w:r w:rsidRPr="00B27D0C">
        <w:rPr>
          <w:noProof/>
          <w:sz w:val="28"/>
          <w:szCs w:val="28"/>
        </w:rPr>
        <w:drawing>
          <wp:inline distT="0" distB="0" distL="0" distR="0" wp14:anchorId="32E351FE" wp14:editId="0A72EA1D">
            <wp:extent cx="3576813" cy="636983"/>
            <wp:effectExtent l="0" t="0" r="508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1455" cy="64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6B02" w14:textId="0928D5B1" w:rsidR="00CE7C83" w:rsidRPr="002235C2" w:rsidRDefault="00CE7C83" w:rsidP="00DB743B">
      <w:pPr>
        <w:pStyle w:val="a"/>
        <w:numPr>
          <w:ilvl w:val="0"/>
          <w:numId w:val="0"/>
        </w:numPr>
        <w:jc w:val="center"/>
      </w:pPr>
      <w:r w:rsidRPr="002235C2">
        <w:t>Рисунок 1</w:t>
      </w:r>
      <w:r w:rsidR="005B3B59">
        <w:t>9</w:t>
      </w:r>
      <w:r w:rsidRPr="002235C2">
        <w:t xml:space="preserve"> – </w:t>
      </w:r>
      <w:r w:rsidR="006247BF" w:rsidRPr="006247BF">
        <w:t>Показатели качества модели</w:t>
      </w:r>
    </w:p>
    <w:p w14:paraId="303F081D" w14:textId="08796A0F" w:rsidR="00CE7C83" w:rsidRPr="002235C2" w:rsidRDefault="00B27D0C" w:rsidP="004D35EA">
      <w:pPr>
        <w:pStyle w:val="a"/>
        <w:numPr>
          <w:ilvl w:val="0"/>
          <w:numId w:val="0"/>
        </w:numPr>
        <w:jc w:val="center"/>
      </w:pPr>
      <w:r w:rsidRPr="00B27D0C">
        <w:rPr>
          <w:noProof/>
        </w:rPr>
        <w:drawing>
          <wp:inline distT="0" distB="0" distL="0" distR="0" wp14:anchorId="34E668B6" wp14:editId="064E72DC">
            <wp:extent cx="4567483" cy="3193576"/>
            <wp:effectExtent l="0" t="0" r="5080" b="698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5698" cy="319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0901" w14:textId="40443635" w:rsidR="00CE7C83" w:rsidRPr="002235C2" w:rsidRDefault="00CE7C83" w:rsidP="00384AEE">
      <w:pPr>
        <w:pStyle w:val="a"/>
        <w:numPr>
          <w:ilvl w:val="0"/>
          <w:numId w:val="0"/>
        </w:numPr>
        <w:jc w:val="center"/>
      </w:pPr>
      <w:r w:rsidRPr="002235C2">
        <w:t xml:space="preserve">Рисунок </w:t>
      </w:r>
      <w:r w:rsidR="005B3B59">
        <w:t>20</w:t>
      </w:r>
      <w:r w:rsidRPr="002235C2">
        <w:t xml:space="preserve"> – </w:t>
      </w:r>
      <w:r w:rsidR="00384AEE" w:rsidRPr="00384AEE">
        <w:t>Визуализация силуэтного индекса</w:t>
      </w:r>
    </w:p>
    <w:p w14:paraId="76806199" w14:textId="2BA9B0D9" w:rsidR="005C37BD" w:rsidRPr="005C37BD" w:rsidRDefault="005C37BD" w:rsidP="009C53C1">
      <w:pPr>
        <w:spacing w:line="360" w:lineRule="auto"/>
        <w:ind w:firstLine="709"/>
        <w:jc w:val="both"/>
        <w:rPr>
          <w:sz w:val="28"/>
          <w:szCs w:val="28"/>
        </w:rPr>
      </w:pPr>
      <w:r w:rsidRPr="005C37BD">
        <w:rPr>
          <w:sz w:val="28"/>
          <w:szCs w:val="28"/>
        </w:rPr>
        <w:t>Оценка качества построенной модели, а также данные графического анализа свидетельствуют о ее существенно более низкой эффективности по сравнению с моделью, построенной на основе k-means. Выделяется один крупный кластер и четыре менее многочисленных. На графике наблюдаются отрицательные значения, что указывает на принадлежность некоторых объектов к иным кластерам в сравнении с теми, в которые они были распределены. Значение коэффициента качества 0,29 характеризует кластеризацию как слабую.</w:t>
      </w:r>
    </w:p>
    <w:p w14:paraId="362D2A8F" w14:textId="77777777" w:rsidR="005C37BD" w:rsidRPr="005C37BD" w:rsidRDefault="005C37BD" w:rsidP="009C53C1">
      <w:pPr>
        <w:spacing w:line="360" w:lineRule="auto"/>
        <w:ind w:firstLine="709"/>
        <w:jc w:val="both"/>
        <w:rPr>
          <w:sz w:val="28"/>
          <w:szCs w:val="28"/>
        </w:rPr>
      </w:pPr>
      <w:r w:rsidRPr="005C37BD">
        <w:rPr>
          <w:sz w:val="28"/>
          <w:szCs w:val="28"/>
        </w:rPr>
        <w:t xml:space="preserve">Содержательная интерпретация выделенных кластеров представляется следующим образом. В кластер 0 вошли регионы с типичными значениями большинства показателей, но с повышенной численностью </w:t>
      </w:r>
      <w:r w:rsidRPr="005C37BD">
        <w:rPr>
          <w:sz w:val="28"/>
          <w:szCs w:val="28"/>
        </w:rPr>
        <w:lastRenderedPageBreak/>
        <w:t>преподавательского состава. Кластер 1 объединил территории с высокими значениями по всем параметрам и наибольшим количеством организаций высшего образования. Кластер 2 составляют регионы с низкими показателями по всем метрикам, то есть территории со слаборазвитой системой высшего образования. Кластер 3 включает регионы с высокой концентрацией студентов при средних показателях числа организаций и численности преподавательского состава. Кластер 4 представлен регионами, где все показатели находятся на среднем уровне.</w:t>
      </w:r>
    </w:p>
    <w:p w14:paraId="4FE13090" w14:textId="47BE6923" w:rsidR="00CE7C83" w:rsidRPr="002235C2" w:rsidRDefault="005C37BD" w:rsidP="009C53C1">
      <w:pPr>
        <w:spacing w:line="360" w:lineRule="auto"/>
        <w:ind w:firstLine="709"/>
        <w:jc w:val="both"/>
        <w:rPr>
          <w:sz w:val="28"/>
          <w:szCs w:val="28"/>
        </w:rPr>
      </w:pPr>
      <w:r w:rsidRPr="005C37BD">
        <w:rPr>
          <w:sz w:val="28"/>
          <w:szCs w:val="28"/>
        </w:rPr>
        <w:t>Дополнительно была выполнена кластеризация транзакционных данных на основе чековой информации</w:t>
      </w:r>
      <w:r w:rsidR="004767F8" w:rsidRPr="004767F8">
        <w:rPr>
          <w:sz w:val="28"/>
          <w:szCs w:val="28"/>
        </w:rPr>
        <w:t>,</w:t>
      </w:r>
      <w:r w:rsidRPr="005C37BD">
        <w:rPr>
          <w:sz w:val="28"/>
          <w:szCs w:val="28"/>
        </w:rPr>
        <w:t xml:space="preserve"> результаты представлены на рисунке </w:t>
      </w:r>
      <w:r w:rsidR="00DB780D">
        <w:rPr>
          <w:sz w:val="28"/>
          <w:szCs w:val="28"/>
        </w:rPr>
        <w:t>2</w:t>
      </w:r>
      <w:r w:rsidRPr="005C37BD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0D10E978" w14:textId="0F83F188" w:rsidR="00CE7C83" w:rsidRPr="002235C2" w:rsidRDefault="00707BDF" w:rsidP="004D35EA">
      <w:pPr>
        <w:spacing w:line="360" w:lineRule="auto"/>
        <w:jc w:val="center"/>
        <w:rPr>
          <w:sz w:val="28"/>
          <w:szCs w:val="28"/>
        </w:rPr>
      </w:pPr>
      <w:r w:rsidRPr="00707BDF">
        <w:rPr>
          <w:noProof/>
          <w:sz w:val="28"/>
          <w:szCs w:val="28"/>
        </w:rPr>
        <w:drawing>
          <wp:inline distT="0" distB="0" distL="0" distR="0" wp14:anchorId="53D598BD" wp14:editId="5C0C19E1">
            <wp:extent cx="3204814" cy="145732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4266" cy="14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C8E" w14:textId="6C016263" w:rsidR="000042DA" w:rsidRPr="002235C2" w:rsidRDefault="00CE7C83" w:rsidP="004D35EA">
      <w:pPr>
        <w:spacing w:line="360" w:lineRule="auto"/>
        <w:jc w:val="center"/>
        <w:rPr>
          <w:sz w:val="28"/>
          <w:szCs w:val="28"/>
        </w:rPr>
      </w:pPr>
      <w:r w:rsidRPr="002235C2">
        <w:rPr>
          <w:sz w:val="28"/>
          <w:szCs w:val="28"/>
        </w:rPr>
        <w:t xml:space="preserve">Рисунок </w:t>
      </w:r>
      <w:r w:rsidR="00F5303A">
        <w:rPr>
          <w:sz w:val="28"/>
          <w:szCs w:val="28"/>
        </w:rPr>
        <w:t>21</w:t>
      </w:r>
      <w:r w:rsidRPr="002235C2">
        <w:rPr>
          <w:sz w:val="28"/>
          <w:szCs w:val="28"/>
        </w:rPr>
        <w:t xml:space="preserve"> – </w:t>
      </w:r>
      <w:r w:rsidR="00C0277A" w:rsidRPr="00C0277A">
        <w:rPr>
          <w:sz w:val="28"/>
          <w:szCs w:val="28"/>
        </w:rPr>
        <w:t>Кластеризация транзакций</w:t>
      </w:r>
    </w:p>
    <w:sectPr w:rsidR="000042DA" w:rsidRPr="002235C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A93D6A"/>
    <w:multiLevelType w:val="multilevel"/>
    <w:tmpl w:val="89725B2C"/>
    <w:lvl w:ilvl="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4062"/>
    <w:rsid w:val="000042DA"/>
    <w:rsid w:val="000074CC"/>
    <w:rsid w:val="000268F1"/>
    <w:rsid w:val="00031314"/>
    <w:rsid w:val="0003481E"/>
    <w:rsid w:val="00036FFB"/>
    <w:rsid w:val="00040348"/>
    <w:rsid w:val="0004299A"/>
    <w:rsid w:val="00055CA7"/>
    <w:rsid w:val="00065194"/>
    <w:rsid w:val="000654E2"/>
    <w:rsid w:val="00072D98"/>
    <w:rsid w:val="00075487"/>
    <w:rsid w:val="00075D5F"/>
    <w:rsid w:val="00090688"/>
    <w:rsid w:val="00094322"/>
    <w:rsid w:val="000A27E5"/>
    <w:rsid w:val="000A3EAC"/>
    <w:rsid w:val="000A6451"/>
    <w:rsid w:val="000B2D8F"/>
    <w:rsid w:val="000D540E"/>
    <w:rsid w:val="000D62D4"/>
    <w:rsid w:val="000F3F9D"/>
    <w:rsid w:val="00116F63"/>
    <w:rsid w:val="00117368"/>
    <w:rsid w:val="00121F30"/>
    <w:rsid w:val="001252FA"/>
    <w:rsid w:val="00136C03"/>
    <w:rsid w:val="001374B0"/>
    <w:rsid w:val="00141F62"/>
    <w:rsid w:val="001577C3"/>
    <w:rsid w:val="00182352"/>
    <w:rsid w:val="00187AEC"/>
    <w:rsid w:val="001979A7"/>
    <w:rsid w:val="001B0B5E"/>
    <w:rsid w:val="001B7FB0"/>
    <w:rsid w:val="001C5F0D"/>
    <w:rsid w:val="001E0237"/>
    <w:rsid w:val="001E0A31"/>
    <w:rsid w:val="001E7C96"/>
    <w:rsid w:val="002070FB"/>
    <w:rsid w:val="0020732C"/>
    <w:rsid w:val="00220495"/>
    <w:rsid w:val="002235C2"/>
    <w:rsid w:val="00223992"/>
    <w:rsid w:val="00226F5F"/>
    <w:rsid w:val="00237168"/>
    <w:rsid w:val="00247630"/>
    <w:rsid w:val="00247BFA"/>
    <w:rsid w:val="00252860"/>
    <w:rsid w:val="00257945"/>
    <w:rsid w:val="00262158"/>
    <w:rsid w:val="00273294"/>
    <w:rsid w:val="002825E3"/>
    <w:rsid w:val="00294D45"/>
    <w:rsid w:val="002A7484"/>
    <w:rsid w:val="002B2D26"/>
    <w:rsid w:val="002B66DE"/>
    <w:rsid w:val="002B6F51"/>
    <w:rsid w:val="002E475C"/>
    <w:rsid w:val="002E4F6F"/>
    <w:rsid w:val="002E629F"/>
    <w:rsid w:val="002E633E"/>
    <w:rsid w:val="002E78A4"/>
    <w:rsid w:val="00322462"/>
    <w:rsid w:val="003226EC"/>
    <w:rsid w:val="00334859"/>
    <w:rsid w:val="0033774B"/>
    <w:rsid w:val="00337F76"/>
    <w:rsid w:val="00341757"/>
    <w:rsid w:val="00344C02"/>
    <w:rsid w:val="003471BB"/>
    <w:rsid w:val="003526F1"/>
    <w:rsid w:val="003571F6"/>
    <w:rsid w:val="00357616"/>
    <w:rsid w:val="00357D5D"/>
    <w:rsid w:val="00365F86"/>
    <w:rsid w:val="00370CF6"/>
    <w:rsid w:val="003719A9"/>
    <w:rsid w:val="003753D2"/>
    <w:rsid w:val="0038285F"/>
    <w:rsid w:val="00384AEE"/>
    <w:rsid w:val="003866E3"/>
    <w:rsid w:val="00387754"/>
    <w:rsid w:val="00392A91"/>
    <w:rsid w:val="003949B0"/>
    <w:rsid w:val="003A7D2A"/>
    <w:rsid w:val="003B3A6D"/>
    <w:rsid w:val="003B556D"/>
    <w:rsid w:val="003C4C8F"/>
    <w:rsid w:val="003D3318"/>
    <w:rsid w:val="003D7D7A"/>
    <w:rsid w:val="003F0DBB"/>
    <w:rsid w:val="003F5AE0"/>
    <w:rsid w:val="003F79D8"/>
    <w:rsid w:val="004100EB"/>
    <w:rsid w:val="00420903"/>
    <w:rsid w:val="00430464"/>
    <w:rsid w:val="0043242F"/>
    <w:rsid w:val="00434FED"/>
    <w:rsid w:val="0044506F"/>
    <w:rsid w:val="004619C0"/>
    <w:rsid w:val="0046397B"/>
    <w:rsid w:val="0046638E"/>
    <w:rsid w:val="00470616"/>
    <w:rsid w:val="004767F8"/>
    <w:rsid w:val="00476A69"/>
    <w:rsid w:val="00482F67"/>
    <w:rsid w:val="00495796"/>
    <w:rsid w:val="004A4494"/>
    <w:rsid w:val="004B2CD2"/>
    <w:rsid w:val="004B303B"/>
    <w:rsid w:val="004B774F"/>
    <w:rsid w:val="004C434F"/>
    <w:rsid w:val="004C4693"/>
    <w:rsid w:val="004C5690"/>
    <w:rsid w:val="004C73E0"/>
    <w:rsid w:val="004D0B2F"/>
    <w:rsid w:val="004D1A8F"/>
    <w:rsid w:val="004D35EA"/>
    <w:rsid w:val="004E1515"/>
    <w:rsid w:val="004E2506"/>
    <w:rsid w:val="004F4D85"/>
    <w:rsid w:val="00501125"/>
    <w:rsid w:val="005068C0"/>
    <w:rsid w:val="00524962"/>
    <w:rsid w:val="00527D56"/>
    <w:rsid w:val="0053745B"/>
    <w:rsid w:val="00543223"/>
    <w:rsid w:val="00544B6B"/>
    <w:rsid w:val="00547DD1"/>
    <w:rsid w:val="0055191F"/>
    <w:rsid w:val="00554C9A"/>
    <w:rsid w:val="00561459"/>
    <w:rsid w:val="00566D63"/>
    <w:rsid w:val="005950D1"/>
    <w:rsid w:val="005951F3"/>
    <w:rsid w:val="005B3B59"/>
    <w:rsid w:val="005B518C"/>
    <w:rsid w:val="005C37BD"/>
    <w:rsid w:val="005D1141"/>
    <w:rsid w:val="005E0405"/>
    <w:rsid w:val="005E2D97"/>
    <w:rsid w:val="005E423F"/>
    <w:rsid w:val="005F03DB"/>
    <w:rsid w:val="005F47BF"/>
    <w:rsid w:val="006077AD"/>
    <w:rsid w:val="006105AD"/>
    <w:rsid w:val="0061248C"/>
    <w:rsid w:val="006151BE"/>
    <w:rsid w:val="006175BC"/>
    <w:rsid w:val="00617F04"/>
    <w:rsid w:val="006247BF"/>
    <w:rsid w:val="00625936"/>
    <w:rsid w:val="00640E3D"/>
    <w:rsid w:val="00646F0E"/>
    <w:rsid w:val="0065333B"/>
    <w:rsid w:val="00653BE1"/>
    <w:rsid w:val="00664490"/>
    <w:rsid w:val="00671410"/>
    <w:rsid w:val="0067215E"/>
    <w:rsid w:val="00687F5A"/>
    <w:rsid w:val="00695A55"/>
    <w:rsid w:val="00695D02"/>
    <w:rsid w:val="006970CB"/>
    <w:rsid w:val="006B100D"/>
    <w:rsid w:val="006C5170"/>
    <w:rsid w:val="006C61C5"/>
    <w:rsid w:val="006D0E3A"/>
    <w:rsid w:val="006E40CC"/>
    <w:rsid w:val="006E431E"/>
    <w:rsid w:val="006E7153"/>
    <w:rsid w:val="00706BAD"/>
    <w:rsid w:val="00707BDF"/>
    <w:rsid w:val="00711FE2"/>
    <w:rsid w:val="0071237D"/>
    <w:rsid w:val="007159EC"/>
    <w:rsid w:val="00716A50"/>
    <w:rsid w:val="007249D4"/>
    <w:rsid w:val="00731F08"/>
    <w:rsid w:val="00733CB6"/>
    <w:rsid w:val="0073575F"/>
    <w:rsid w:val="007619FA"/>
    <w:rsid w:val="007758B9"/>
    <w:rsid w:val="007769DB"/>
    <w:rsid w:val="00786F8A"/>
    <w:rsid w:val="00787089"/>
    <w:rsid w:val="00795F09"/>
    <w:rsid w:val="00797086"/>
    <w:rsid w:val="007B0A38"/>
    <w:rsid w:val="007C0312"/>
    <w:rsid w:val="007C297B"/>
    <w:rsid w:val="007C6386"/>
    <w:rsid w:val="007C663E"/>
    <w:rsid w:val="007C7F74"/>
    <w:rsid w:val="007D0A0B"/>
    <w:rsid w:val="007D0DE0"/>
    <w:rsid w:val="007D1B19"/>
    <w:rsid w:val="007D2B99"/>
    <w:rsid w:val="007F5CA9"/>
    <w:rsid w:val="008147C4"/>
    <w:rsid w:val="00821DBC"/>
    <w:rsid w:val="00834173"/>
    <w:rsid w:val="00842C93"/>
    <w:rsid w:val="00845995"/>
    <w:rsid w:val="00847421"/>
    <w:rsid w:val="008509F7"/>
    <w:rsid w:val="00886523"/>
    <w:rsid w:val="00892B9C"/>
    <w:rsid w:val="00892D29"/>
    <w:rsid w:val="008A592C"/>
    <w:rsid w:val="008D3746"/>
    <w:rsid w:val="008E2851"/>
    <w:rsid w:val="008E59EF"/>
    <w:rsid w:val="008F1D68"/>
    <w:rsid w:val="00911190"/>
    <w:rsid w:val="0091783B"/>
    <w:rsid w:val="009219C7"/>
    <w:rsid w:val="009247BC"/>
    <w:rsid w:val="0093028C"/>
    <w:rsid w:val="00942401"/>
    <w:rsid w:val="00945683"/>
    <w:rsid w:val="00947AFD"/>
    <w:rsid w:val="0095608A"/>
    <w:rsid w:val="0096763F"/>
    <w:rsid w:val="00970928"/>
    <w:rsid w:val="009724E6"/>
    <w:rsid w:val="00977869"/>
    <w:rsid w:val="009C53C1"/>
    <w:rsid w:val="009D3640"/>
    <w:rsid w:val="009D39BB"/>
    <w:rsid w:val="009F4582"/>
    <w:rsid w:val="009F72CC"/>
    <w:rsid w:val="00A0362D"/>
    <w:rsid w:val="00A14A46"/>
    <w:rsid w:val="00A178BF"/>
    <w:rsid w:val="00A209F7"/>
    <w:rsid w:val="00A24AC9"/>
    <w:rsid w:val="00A3336D"/>
    <w:rsid w:val="00A37907"/>
    <w:rsid w:val="00A43588"/>
    <w:rsid w:val="00A52BEF"/>
    <w:rsid w:val="00A6385E"/>
    <w:rsid w:val="00A72A3E"/>
    <w:rsid w:val="00AA225C"/>
    <w:rsid w:val="00AB1881"/>
    <w:rsid w:val="00AC15A0"/>
    <w:rsid w:val="00AD38FF"/>
    <w:rsid w:val="00AD4565"/>
    <w:rsid w:val="00AF0914"/>
    <w:rsid w:val="00AF77C4"/>
    <w:rsid w:val="00B03257"/>
    <w:rsid w:val="00B073B3"/>
    <w:rsid w:val="00B07806"/>
    <w:rsid w:val="00B10807"/>
    <w:rsid w:val="00B1469B"/>
    <w:rsid w:val="00B176D4"/>
    <w:rsid w:val="00B27D0C"/>
    <w:rsid w:val="00B33AC2"/>
    <w:rsid w:val="00B4389D"/>
    <w:rsid w:val="00B43E0B"/>
    <w:rsid w:val="00B5128A"/>
    <w:rsid w:val="00B546B2"/>
    <w:rsid w:val="00B62022"/>
    <w:rsid w:val="00B6534B"/>
    <w:rsid w:val="00B75A5C"/>
    <w:rsid w:val="00B85FA7"/>
    <w:rsid w:val="00B93FA4"/>
    <w:rsid w:val="00B95A09"/>
    <w:rsid w:val="00BD7A50"/>
    <w:rsid w:val="00BF0BBE"/>
    <w:rsid w:val="00BF6911"/>
    <w:rsid w:val="00C0277A"/>
    <w:rsid w:val="00C14CBD"/>
    <w:rsid w:val="00C2416C"/>
    <w:rsid w:val="00C402FD"/>
    <w:rsid w:val="00C45F5C"/>
    <w:rsid w:val="00C561BE"/>
    <w:rsid w:val="00C6168A"/>
    <w:rsid w:val="00C67049"/>
    <w:rsid w:val="00C70B14"/>
    <w:rsid w:val="00C74EBF"/>
    <w:rsid w:val="00C84EE2"/>
    <w:rsid w:val="00C94D1F"/>
    <w:rsid w:val="00CA1337"/>
    <w:rsid w:val="00CC313B"/>
    <w:rsid w:val="00CD0BDC"/>
    <w:rsid w:val="00CD47D5"/>
    <w:rsid w:val="00CD55B2"/>
    <w:rsid w:val="00CE7C83"/>
    <w:rsid w:val="00D01212"/>
    <w:rsid w:val="00D141B2"/>
    <w:rsid w:val="00D350B6"/>
    <w:rsid w:val="00D57AF8"/>
    <w:rsid w:val="00D63C83"/>
    <w:rsid w:val="00D712D8"/>
    <w:rsid w:val="00D72364"/>
    <w:rsid w:val="00D760D4"/>
    <w:rsid w:val="00D84F40"/>
    <w:rsid w:val="00D90267"/>
    <w:rsid w:val="00D9027B"/>
    <w:rsid w:val="00D909AC"/>
    <w:rsid w:val="00D94893"/>
    <w:rsid w:val="00DB3F9E"/>
    <w:rsid w:val="00DB743B"/>
    <w:rsid w:val="00DB780D"/>
    <w:rsid w:val="00DD33C7"/>
    <w:rsid w:val="00DD7412"/>
    <w:rsid w:val="00DE2E73"/>
    <w:rsid w:val="00DE41FA"/>
    <w:rsid w:val="00DE5D7D"/>
    <w:rsid w:val="00E13C49"/>
    <w:rsid w:val="00E25CEA"/>
    <w:rsid w:val="00E375FA"/>
    <w:rsid w:val="00E570A7"/>
    <w:rsid w:val="00E61134"/>
    <w:rsid w:val="00E74D10"/>
    <w:rsid w:val="00E770CB"/>
    <w:rsid w:val="00E81C73"/>
    <w:rsid w:val="00E81F41"/>
    <w:rsid w:val="00E8476A"/>
    <w:rsid w:val="00EA0D41"/>
    <w:rsid w:val="00EC1ABE"/>
    <w:rsid w:val="00EF5199"/>
    <w:rsid w:val="00F10243"/>
    <w:rsid w:val="00F27147"/>
    <w:rsid w:val="00F31847"/>
    <w:rsid w:val="00F32D76"/>
    <w:rsid w:val="00F40C43"/>
    <w:rsid w:val="00F43469"/>
    <w:rsid w:val="00F50F81"/>
    <w:rsid w:val="00F5303A"/>
    <w:rsid w:val="00F544A3"/>
    <w:rsid w:val="00F56C9A"/>
    <w:rsid w:val="00F5746B"/>
    <w:rsid w:val="00F6533A"/>
    <w:rsid w:val="00F67D78"/>
    <w:rsid w:val="00F83C53"/>
    <w:rsid w:val="00FA46DC"/>
    <w:rsid w:val="00FD4EE4"/>
    <w:rsid w:val="00FF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4">
    <w:name w:val="Normal (Web)"/>
    <w:basedOn w:val="a0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5">
    <w:name w:val="Body Text"/>
    <w:basedOn w:val="a0"/>
    <w:link w:val="a6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1"/>
    <w:link w:val="a5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93028C"/>
    <w:pPr>
      <w:ind w:left="720"/>
      <w:contextualSpacing/>
    </w:pPr>
  </w:style>
  <w:style w:type="paragraph" w:styleId="a8">
    <w:name w:val="caption"/>
    <w:basedOn w:val="a0"/>
    <w:next w:val="a0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a">
    <w:name w:val="ГОСТ. Нумерованный список"/>
    <w:basedOn w:val="a7"/>
    <w:link w:val="a9"/>
    <w:qFormat/>
    <w:rsid w:val="00CE7C83"/>
    <w:pPr>
      <w:numPr>
        <w:numId w:val="3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9">
    <w:name w:val="ГОСТ. Нумерованный список Знак"/>
    <w:basedOn w:val="a1"/>
    <w:link w:val="a"/>
    <w:rsid w:val="00CE7C83"/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316</cp:revision>
  <cp:lastPrinted>2025-12-24T00:27:00Z</cp:lastPrinted>
  <dcterms:created xsi:type="dcterms:W3CDTF">2025-12-23T23:21:00Z</dcterms:created>
  <dcterms:modified xsi:type="dcterms:W3CDTF">2026-03-20T20:42:00Z</dcterms:modified>
</cp:coreProperties>
</file>