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C5F595" w14:textId="77777777" w:rsidR="00413AAB" w:rsidRPr="00183457" w:rsidRDefault="00413AAB">
      <w:pPr>
        <w:widowControl w:val="0"/>
        <w:autoSpaceDE w:val="0"/>
        <w:autoSpaceDN w:val="0"/>
        <w:adjustRightInd w:val="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>ГУАП</w:t>
      </w:r>
    </w:p>
    <w:p w14:paraId="1F6B0C81" w14:textId="77777777" w:rsidR="00413AAB" w:rsidRPr="00183457" w:rsidRDefault="00413AAB">
      <w:pPr>
        <w:widowControl w:val="0"/>
        <w:autoSpaceDE w:val="0"/>
        <w:autoSpaceDN w:val="0"/>
        <w:adjustRightInd w:val="0"/>
        <w:spacing w:before="480"/>
        <w:jc w:val="center"/>
        <w:rPr>
          <w:sz w:val="28"/>
          <w:szCs w:val="28"/>
        </w:rPr>
      </w:pPr>
      <w:r w:rsidRPr="00183457">
        <w:rPr>
          <w:sz w:val="28"/>
          <w:szCs w:val="28"/>
        </w:rPr>
        <w:t xml:space="preserve">КАФЕДРА № </w:t>
      </w:r>
      <w:r w:rsidR="00933897" w:rsidRPr="00183457">
        <w:rPr>
          <w:sz w:val="28"/>
          <w:szCs w:val="28"/>
        </w:rPr>
        <w:t>42</w:t>
      </w:r>
    </w:p>
    <w:p w14:paraId="68CB6D41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0"/>
        <w:rPr>
          <w:sz w:val="28"/>
          <w:szCs w:val="28"/>
        </w:rPr>
      </w:pPr>
      <w:r w:rsidRPr="00183457">
        <w:rPr>
          <w:sz w:val="28"/>
          <w:szCs w:val="28"/>
        </w:rPr>
        <w:t xml:space="preserve">ОТЧЕТ </w:t>
      </w:r>
      <w:r w:rsidRPr="00183457">
        <w:rPr>
          <w:sz w:val="28"/>
          <w:szCs w:val="28"/>
        </w:rPr>
        <w:br/>
        <w:t>ЗАЩИЩЕН С ОЦЕНКОЙ</w:t>
      </w:r>
    </w:p>
    <w:p w14:paraId="5F2B3FE3" w14:textId="77777777" w:rsidR="00413AAB" w:rsidRPr="00183457" w:rsidRDefault="00413AAB">
      <w:pPr>
        <w:widowControl w:val="0"/>
        <w:autoSpaceDE w:val="0"/>
        <w:autoSpaceDN w:val="0"/>
        <w:adjustRightInd w:val="0"/>
        <w:spacing w:before="120" w:line="360" w:lineRule="auto"/>
        <w:rPr>
          <w:sz w:val="28"/>
          <w:szCs w:val="28"/>
        </w:rPr>
      </w:pPr>
      <w:r w:rsidRPr="00183457">
        <w:rPr>
          <w:sz w:val="28"/>
          <w:szCs w:val="28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D770B" w:rsidRPr="00183457" w14:paraId="35628343" w14:textId="77777777" w:rsidTr="004D770B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193EC92D" w14:textId="77777777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 w:rsidRPr="00183457">
              <w:rPr>
                <w:sz w:val="28"/>
                <w:szCs w:val="28"/>
              </w:rPr>
              <w:t>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B8716E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76E457A2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2D76A" w14:textId="77777777" w:rsidR="004D770B" w:rsidRPr="00183457" w:rsidRDefault="004D770B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right w:val="nil"/>
            </w:tcBorders>
            <w:vAlign w:val="center"/>
          </w:tcPr>
          <w:p w14:paraId="550ED732" w14:textId="77777777" w:rsidR="004D770B" w:rsidRPr="00183457" w:rsidRDefault="001C6324" w:rsidP="004D770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Н</w:t>
            </w:r>
            <w:r w:rsidR="004D770B" w:rsidRPr="00183457">
              <w:rPr>
                <w:sz w:val="28"/>
                <w:szCs w:val="28"/>
              </w:rPr>
              <w:t>.В.</w:t>
            </w:r>
            <w:r w:rsidRPr="00183457">
              <w:rPr>
                <w:sz w:val="28"/>
                <w:szCs w:val="28"/>
              </w:rPr>
              <w:t xml:space="preserve"> Богословская</w:t>
            </w:r>
          </w:p>
        </w:tc>
      </w:tr>
      <w:tr w:rsidR="004D770B" w:rsidRPr="00183457" w14:paraId="3FFCF4DC" w14:textId="77777777" w:rsidTr="004D77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282F9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7757EF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753E9E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F02896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51DFA0" w14:textId="77777777" w:rsidR="004D770B" w:rsidRPr="00A530CF" w:rsidRDefault="004D770B" w:rsidP="004D770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664A7FCD" w14:textId="77777777" w:rsidR="00413AAB" w:rsidRPr="00183457" w:rsidRDefault="00413AAB">
      <w:pPr>
        <w:pStyle w:val="a7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:rsidRPr="00183457" w14:paraId="0394675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15BA2E" w14:textId="77777777" w:rsidR="00413AAB" w:rsidRPr="001A69A5" w:rsidRDefault="00413AAB">
            <w:pPr>
              <w:pStyle w:val="a7"/>
              <w:spacing w:before="960"/>
              <w:rPr>
                <w:lang w:val="en-US"/>
              </w:rPr>
            </w:pPr>
            <w:r w:rsidRPr="00183457">
              <w:t>ОТЧЕТ О ЛАБОРАТОРНОЙ РАБОТЕ</w:t>
            </w:r>
            <w:r w:rsidR="004D770B" w:rsidRPr="00183457">
              <w:t xml:space="preserve"> №</w:t>
            </w:r>
            <w:r w:rsidR="00D43739">
              <w:t>9</w:t>
            </w:r>
          </w:p>
        </w:tc>
      </w:tr>
      <w:tr w:rsidR="00413AAB" w:rsidRPr="00183457" w14:paraId="7290A35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F4CDB94" w14:textId="77777777" w:rsidR="00413AAB" w:rsidRPr="00183457" w:rsidRDefault="00413AAB" w:rsidP="00272773">
            <w:pPr>
              <w:pStyle w:val="1"/>
              <w:spacing w:before="720" w:after="720"/>
              <w:rPr>
                <w:b w:val="0"/>
                <w:bCs w:val="0"/>
                <w:lang w:val="en-US"/>
              </w:rPr>
            </w:pPr>
          </w:p>
        </w:tc>
      </w:tr>
      <w:tr w:rsidR="00413AAB" w:rsidRPr="00183457" w14:paraId="27F56CE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1D73412" w14:textId="77777777" w:rsidR="00413AAB" w:rsidRPr="00183457" w:rsidRDefault="00413AAB" w:rsidP="00DA7C82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  <w:r w:rsidRPr="00183457">
              <w:rPr>
                <w:sz w:val="28"/>
                <w:szCs w:val="28"/>
                <w:lang w:val="ru-RU"/>
              </w:rPr>
              <w:t xml:space="preserve">по курсу: </w:t>
            </w:r>
            <w:r w:rsidR="00C42B29" w:rsidRPr="00183457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:rsidRPr="00183457" w14:paraId="56395F10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D60D0DD" w14:textId="77777777" w:rsidR="00413AAB" w:rsidRPr="00183457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:rsidRPr="00183457" w14:paraId="23A561E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200CC2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</w:p>
        </w:tc>
      </w:tr>
    </w:tbl>
    <w:p w14:paraId="1AAA3530" w14:textId="77777777" w:rsidR="00413AAB" w:rsidRPr="00183457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:rsidRPr="00183457" w14:paraId="6A97A584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C72A7D" w14:textId="77777777" w:rsidR="00413AAB" w:rsidRPr="00183457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  <w:rPr>
                <w:sz w:val="28"/>
                <w:szCs w:val="28"/>
              </w:rPr>
            </w:pPr>
            <w:r w:rsidRPr="00183457">
              <w:rPr>
                <w:sz w:val="28"/>
                <w:szCs w:val="28"/>
              </w:rPr>
              <w:t>СТУДЕНТ</w:t>
            </w:r>
            <w:r w:rsidR="00413AAB" w:rsidRPr="00183457">
              <w:rPr>
                <w:sz w:val="28"/>
                <w:szCs w:val="28"/>
              </w:rPr>
              <w:t xml:space="preserve"> </w:t>
            </w:r>
            <w:r w:rsidR="00DA7C82" w:rsidRPr="00183457">
              <w:rPr>
                <w:sz w:val="28"/>
                <w:szCs w:val="28"/>
              </w:rPr>
              <w:t>гр</w:t>
            </w:r>
            <w:r w:rsidR="00413AAB" w:rsidRPr="00183457">
              <w:rPr>
                <w:sz w:val="28"/>
                <w:szCs w:val="28"/>
              </w:rPr>
              <w:t>.</w:t>
            </w:r>
            <w:r w:rsidR="00284869" w:rsidRPr="00183457">
              <w:rPr>
                <w:sz w:val="28"/>
                <w:szCs w:val="28"/>
              </w:rPr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B5ABCB" w14:textId="77777777" w:rsidR="00AD4A89" w:rsidRDefault="00000000">
            <w:r>
              <w:t>____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C4EE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6BCE58A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BEBA40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8"/>
                <w:szCs w:val="28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AFBD7EE" w14:textId="77777777" w:rsidR="00AD4A89" w:rsidRDefault="00000000">
            <w:r>
              <w:t>Ф. И. О.</w:t>
            </w:r>
          </w:p>
        </w:tc>
      </w:tr>
      <w:tr w:rsidR="00413AAB" w:rsidRPr="00183457" w14:paraId="341E1257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B5B3E9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C3CE42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C80EF" w14:textId="77777777" w:rsidR="00413AAB" w:rsidRPr="00183457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28"/>
                <w:szCs w:val="28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57B2B31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34AC87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CB7396" w14:textId="77777777" w:rsidR="00413AAB" w:rsidRPr="00A530CF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  <w:r w:rsidRPr="00A530CF">
              <w:t>инициалы, фамилия</w:t>
            </w:r>
          </w:p>
        </w:tc>
      </w:tr>
    </w:tbl>
    <w:p w14:paraId="00B26D13" w14:textId="77777777" w:rsidR="00413AAB" w:rsidRPr="00183457" w:rsidRDefault="00413AAB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580F20BB" w14:textId="77777777" w:rsidR="006539C9" w:rsidRPr="00183457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sz w:val="28"/>
          <w:szCs w:val="28"/>
          <w:lang w:val="en-US"/>
        </w:rPr>
      </w:pPr>
      <w:r w:rsidRPr="00183457">
        <w:rPr>
          <w:sz w:val="28"/>
          <w:szCs w:val="28"/>
        </w:rPr>
        <w:t>Санкт-Петербург</w:t>
      </w:r>
      <w:r w:rsidR="005B566D" w:rsidRPr="00183457">
        <w:rPr>
          <w:sz w:val="28"/>
          <w:szCs w:val="28"/>
          <w:lang w:val="en-US"/>
        </w:rPr>
        <w:t xml:space="preserve"> </w:t>
      </w:r>
      <w:r w:rsidR="008D1AAC" w:rsidRPr="00183457">
        <w:rPr>
          <w:sz w:val="28"/>
          <w:szCs w:val="28"/>
        </w:rPr>
        <w:t>20</w:t>
      </w:r>
      <w:r w:rsidR="00D16616" w:rsidRPr="00183457">
        <w:rPr>
          <w:sz w:val="28"/>
          <w:szCs w:val="28"/>
        </w:rPr>
        <w:t>2</w:t>
      </w:r>
      <w:r w:rsidR="00A93584" w:rsidRPr="00183457">
        <w:rPr>
          <w:sz w:val="28"/>
          <w:szCs w:val="28"/>
          <w:lang w:val="en-US"/>
        </w:rPr>
        <w:t>6</w:t>
      </w:r>
      <w:r w:rsidR="006539C9" w:rsidRPr="00183457">
        <w:rPr>
          <w:sz w:val="28"/>
          <w:szCs w:val="28"/>
          <w:lang w:val="en-US"/>
        </w:rPr>
        <w:br w:type="page"/>
      </w:r>
    </w:p>
    <w:p w14:paraId="576793EE" w14:textId="77777777" w:rsidR="006539C9" w:rsidRPr="00183457" w:rsidRDefault="00F24748" w:rsidP="00156F71">
      <w:pPr>
        <w:pStyle w:val="1"/>
        <w:spacing w:line="360" w:lineRule="auto"/>
        <w:ind w:firstLine="720"/>
        <w:jc w:val="both"/>
      </w:pPr>
      <w:r>
        <w:lastRenderedPageBreak/>
        <w:t xml:space="preserve">1 </w:t>
      </w:r>
      <w:r w:rsidR="006539C9" w:rsidRPr="00183457">
        <w:t xml:space="preserve">Цель работы </w:t>
      </w:r>
    </w:p>
    <w:p w14:paraId="3BA2E947" w14:textId="77777777" w:rsidR="006539C9" w:rsidRPr="00183457" w:rsidRDefault="00D43739" w:rsidP="00156EA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Пройти полный цикл аналитического проекта в среде Loginom на данных о фильмах 2025 года: подключиться к собственной базе данных Microsoft Access, получить выборку SQL-запросом, обогатить её справочником регионов режиссёров, оценить и улучшить качество данных, подготовить признаки к моделированию, обучить и протестировать модели машинного обучения, выполнить скоринг на новых записях, оценить качество предсказаний и оформить результаты в виде наглядных отчётов. В качестве целевого признака использована бинарная метка IsHit — признак блокбастера, когда мировые кассовые сборы (Worldwide Gross) превышают порог ста миллионов. Основная модель — Local Outlier Factor (LOF) в режиме novelty; дополнительно реализована логистическая регрессия sklearn для сравнения подходов и скоринга отдельного файла с новыми фильмами.</w:t>
      </w:r>
    </w:p>
    <w:p w14:paraId="73DC1E22" w14:textId="77777777" w:rsidR="00CB0377" w:rsidRDefault="00CB0377" w:rsidP="00156F71">
      <w:pPr>
        <w:pStyle w:val="1"/>
        <w:spacing w:line="360" w:lineRule="auto"/>
        <w:jc w:val="both"/>
      </w:pPr>
      <w:r>
        <w:br w:type="page"/>
      </w:r>
    </w:p>
    <w:p w14:paraId="5E7CFA48" w14:textId="77777777" w:rsidR="00A530CF" w:rsidRPr="00A530CF" w:rsidRDefault="00205158" w:rsidP="00E631FA">
      <w:pPr>
        <w:pStyle w:val="1"/>
        <w:numPr>
          <w:ilvl w:val="0"/>
          <w:numId w:val="8"/>
        </w:numPr>
        <w:spacing w:line="360" w:lineRule="auto"/>
        <w:jc w:val="both"/>
      </w:pPr>
      <w:r>
        <w:lastRenderedPageBreak/>
        <w:t>Задание</w:t>
      </w:r>
    </w:p>
    <w:p w14:paraId="7B9A86C7" w14:textId="77777777" w:rsidR="00D43739" w:rsidRDefault="00D43739" w:rsidP="00E631FA">
      <w:pPr>
        <w:pStyle w:val="a"/>
        <w:numPr>
          <w:ilvl w:val="0"/>
          <w:numId w:val="0"/>
        </w:numPr>
        <w:ind w:left="284" w:firstLine="425"/>
      </w:pPr>
      <w:r>
        <w:t>Выбор источников данных и разработку стратегии консолидации обогащения;</w:t>
      </w:r>
    </w:p>
    <w:p w14:paraId="72316C56" w14:textId="77777777" w:rsidR="00D43739" w:rsidRDefault="00D43739" w:rsidP="00E631FA">
      <w:pPr>
        <w:pStyle w:val="a"/>
        <w:numPr>
          <w:ilvl w:val="0"/>
          <w:numId w:val="0"/>
        </w:numPr>
        <w:ind w:left="284" w:firstLine="425"/>
      </w:pPr>
      <w:r>
        <w:t>Оценка качества данных;</w:t>
      </w:r>
    </w:p>
    <w:p w14:paraId="6D161CBF" w14:textId="77777777" w:rsidR="00D43739" w:rsidRDefault="00D43739" w:rsidP="00E631FA">
      <w:pPr>
        <w:pStyle w:val="a"/>
        <w:numPr>
          <w:ilvl w:val="0"/>
          <w:numId w:val="0"/>
        </w:numPr>
        <w:ind w:left="284" w:firstLine="425"/>
      </w:pPr>
      <w:r>
        <w:t xml:space="preserve">Подготовку данных к моделированию: очистку, нормализацию, квантование; </w:t>
      </w:r>
    </w:p>
    <w:p w14:paraId="0459AED2" w14:textId="77777777" w:rsidR="00D43739" w:rsidRDefault="00D43739" w:rsidP="00E631FA">
      <w:pPr>
        <w:pStyle w:val="a"/>
        <w:numPr>
          <w:ilvl w:val="0"/>
          <w:numId w:val="0"/>
        </w:numPr>
        <w:ind w:left="284" w:firstLine="425"/>
      </w:pPr>
      <w:r>
        <w:t xml:space="preserve">Обучение модели, тестирование и скоринг для новых данных; </w:t>
      </w:r>
    </w:p>
    <w:p w14:paraId="7F946343" w14:textId="77777777" w:rsidR="00D43739" w:rsidRDefault="00D43739" w:rsidP="00E631FA">
      <w:pPr>
        <w:pStyle w:val="a"/>
        <w:numPr>
          <w:ilvl w:val="0"/>
          <w:numId w:val="0"/>
        </w:numPr>
        <w:ind w:left="284" w:firstLine="425"/>
      </w:pPr>
      <w:r>
        <w:t xml:space="preserve">Оценка качества модели; </w:t>
      </w:r>
    </w:p>
    <w:p w14:paraId="7AB0EB49" w14:textId="77777777" w:rsidR="00E631FA" w:rsidRPr="00E631FA" w:rsidRDefault="00D43739" w:rsidP="00E631FA">
      <w:pPr>
        <w:pStyle w:val="a"/>
        <w:numPr>
          <w:ilvl w:val="0"/>
          <w:numId w:val="0"/>
        </w:numPr>
        <w:ind w:left="284" w:firstLine="425"/>
      </w:pPr>
      <w:r>
        <w:t>Интерпретацию результатов и формирование отчетов для пользователя.</w:t>
      </w:r>
    </w:p>
    <w:p w14:paraId="703F49BA" w14:textId="77777777" w:rsidR="00CB0377" w:rsidRDefault="00CB0377" w:rsidP="001A69A5">
      <w:pPr>
        <w:pStyle w:val="a"/>
        <w:numPr>
          <w:ilvl w:val="1"/>
          <w:numId w:val="6"/>
        </w:numPr>
        <w:ind w:left="0" w:firstLine="284"/>
      </w:pPr>
      <w:r>
        <w:br w:type="page"/>
      </w:r>
    </w:p>
    <w:p w14:paraId="46FC484D" w14:textId="77777777" w:rsidR="00CB0377" w:rsidRDefault="00F24748" w:rsidP="0096170D">
      <w:pPr>
        <w:pStyle w:val="1"/>
        <w:spacing w:line="360" w:lineRule="auto"/>
        <w:ind w:firstLine="709"/>
        <w:jc w:val="both"/>
      </w:pPr>
      <w:r>
        <w:lastRenderedPageBreak/>
        <w:t>3</w:t>
      </w:r>
      <w:r w:rsidR="00205158">
        <w:t xml:space="preserve"> </w:t>
      </w:r>
      <w:r w:rsidR="006539C9" w:rsidRPr="00183457">
        <w:t>Ход выполнения задания</w:t>
      </w:r>
    </w:p>
    <w:p w14:paraId="576E82D2" w14:textId="77777777" w:rsidR="001A69A5" w:rsidRDefault="001A69A5" w:rsidP="001A69A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Сначала были подготовлены данные в модуле «Подготовка выборок», представленном на рисунке 1.</w:t>
      </w:r>
    </w:p>
    <w:p w14:paraId="459D8BC1" w14:textId="77777777" w:rsidR="001A69A5" w:rsidRDefault="005B4C65" w:rsidP="001A69A5">
      <w:pPr>
        <w:spacing w:line="360" w:lineRule="auto"/>
        <w:jc w:val="center"/>
        <w:rPr>
          <w:sz w:val="28"/>
          <w:szCs w:val="28"/>
        </w:rPr>
      </w:pPr>
      <w:r w:rsidRPr="005B4C65">
        <w:rPr>
          <w:noProof/>
          <w:sz w:val="28"/>
          <w:szCs w:val="28"/>
        </w:rPr>
        <w:drawing>
          <wp:inline distT="0" distB="0" distL="0" distR="0" wp14:anchorId="5CD5C3E1" wp14:editId="0FC87BFD">
            <wp:extent cx="5850890" cy="36309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404E" w14:textId="77777777" w:rsidR="001A69A5" w:rsidRPr="00E631FA" w:rsidRDefault="001A69A5" w:rsidP="001A69A5">
      <w:pPr>
        <w:spacing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Рисунок 1 – Модуль подготовка </w:t>
      </w:r>
      <w:r w:rsidR="00E631FA">
        <w:rPr>
          <w:sz w:val="28"/>
          <w:szCs w:val="28"/>
        </w:rPr>
        <w:t>выборок</w:t>
      </w:r>
    </w:p>
    <w:p w14:paraId="593ADE54" w14:textId="77777777" w:rsidR="001A69A5" w:rsidRPr="001A69A5" w:rsidRDefault="001A69A5" w:rsidP="001A69A5"/>
    <w:p w14:paraId="42702F3B" w14:textId="77777777" w:rsidR="001A69A5" w:rsidRPr="00F86D63" w:rsidRDefault="001A69A5" w:rsidP="001A69A5">
      <w:pPr>
        <w:pStyle w:val="1"/>
        <w:spacing w:line="360" w:lineRule="auto"/>
        <w:ind w:firstLine="709"/>
        <w:jc w:val="both"/>
      </w:pPr>
      <w:r>
        <w:tab/>
        <w:t xml:space="preserve">3.1 </w:t>
      </w:r>
      <w:r w:rsidR="005B4C65" w:rsidRPr="005B4C65">
        <w:t>Подключение к базе данных и получение данных запросом</w:t>
      </w:r>
    </w:p>
    <w:p w14:paraId="64D0C7CB" w14:textId="77777777" w:rsidR="005B4C65" w:rsidRPr="005B4C65" w:rsidRDefault="005B4C65" w:rsidP="005B4C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Для хранения основной витрины использована локальная база MS Access data/movies.mdb с таблицей записей о фильмах 2025 года. В сценарии подготовки данных настроено постоянное подключение к этой базе и ссылка на него для повторного использования во всех последующих узлах импорта. Такой вариант соответствует требованию работы с собственной базой данных средствами Loginom.</w:t>
      </w:r>
    </w:p>
    <w:p w14:paraId="388D9D06" w14:textId="77777777" w:rsidR="005B4C65" w:rsidRPr="005B4C65" w:rsidRDefault="005B4C65" w:rsidP="005B4C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Из таблицы фильмов в базе movies.mdb выполняется SQL-запрос на выборку всех полей. На выходе получается набор с полями режиссёра, названия фильма, кассовых сборов, популярности TMDB, активности в соцсетях и служебными идентификаторами. Этот поток далее проходит обогащение и очистку.</w:t>
      </w:r>
    </w:p>
    <w:p w14:paraId="2BCDC6B3" w14:textId="77777777" w:rsidR="005B4C65" w:rsidRPr="005B4C65" w:rsidRDefault="005B4C65" w:rsidP="005B4C65">
      <w:pPr>
        <w:spacing w:line="360" w:lineRule="auto"/>
        <w:ind w:firstLine="709"/>
        <w:jc w:val="center"/>
        <w:rPr>
          <w:sz w:val="28"/>
          <w:szCs w:val="28"/>
        </w:rPr>
      </w:pPr>
      <w:r w:rsidRPr="005B4C65">
        <w:rPr>
          <w:noProof/>
          <w:sz w:val="28"/>
          <w:szCs w:val="28"/>
        </w:rPr>
        <w:lastRenderedPageBreak/>
        <w:drawing>
          <wp:inline distT="0" distB="0" distL="0" distR="0" wp14:anchorId="194945F2" wp14:editId="2B0D0EC3">
            <wp:extent cx="2648320" cy="2486372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7A80" w14:textId="77777777" w:rsidR="005B4C65" w:rsidRPr="005B4C65" w:rsidRDefault="005B4C65" w:rsidP="005B4C65">
      <w:pPr>
        <w:spacing w:line="360" w:lineRule="auto"/>
        <w:ind w:firstLine="709"/>
        <w:jc w:val="center"/>
        <w:rPr>
          <w:sz w:val="28"/>
          <w:szCs w:val="28"/>
        </w:rPr>
      </w:pPr>
      <w:r w:rsidRPr="005B4C65">
        <w:rPr>
          <w:sz w:val="28"/>
          <w:szCs w:val="28"/>
        </w:rPr>
        <w:t>Рисунок 1 — Подключение к базе и импорт по запросу</w:t>
      </w:r>
    </w:p>
    <w:p w14:paraId="61044030" w14:textId="77777777" w:rsidR="005B4C65" w:rsidRPr="0047144A" w:rsidRDefault="005B4C65" w:rsidP="005B4C65">
      <w:pPr>
        <w:spacing w:line="360" w:lineRule="auto"/>
        <w:ind w:firstLine="709"/>
        <w:jc w:val="both"/>
        <w:rPr>
          <w:sz w:val="28"/>
          <w:szCs w:val="28"/>
        </w:rPr>
      </w:pPr>
    </w:p>
    <w:p w14:paraId="7B1F5A69" w14:textId="77777777" w:rsidR="002A1687" w:rsidRDefault="005B4C65" w:rsidP="005B4C6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Кратко по блокам на рисунке 1. Узел «MS Access» задаёт параметры подключения к файлу базы. Узел «↶MS Access» — ссылка на то же подключение. Узел «1. Импорт из Access (фильмы 2025)» выполняет SQL-запрос и отдаёт таблицу в сценарий.</w:t>
      </w:r>
    </w:p>
    <w:p w14:paraId="7CDC5A56" w14:textId="77777777" w:rsidR="00393259" w:rsidRDefault="00393259" w:rsidP="001A69A5">
      <w:pPr>
        <w:pStyle w:val="1"/>
        <w:spacing w:line="360" w:lineRule="auto"/>
        <w:ind w:firstLine="709"/>
        <w:jc w:val="both"/>
      </w:pPr>
      <w:r>
        <w:br w:type="page"/>
      </w:r>
    </w:p>
    <w:p w14:paraId="2C82A089" w14:textId="77777777" w:rsidR="004C69DA" w:rsidRDefault="001A69A5" w:rsidP="00EB7493">
      <w:pPr>
        <w:pStyle w:val="1"/>
        <w:spacing w:line="360" w:lineRule="auto"/>
        <w:ind w:firstLine="709"/>
        <w:jc w:val="both"/>
      </w:pPr>
      <w:r>
        <w:lastRenderedPageBreak/>
        <w:t xml:space="preserve">3.2 </w:t>
      </w:r>
      <w:r w:rsidR="00EB7493" w:rsidRPr="00EB7493">
        <w:t>Консолидация и обогащение данных</w:t>
      </w:r>
    </w:p>
    <w:p w14:paraId="2A557506" w14:textId="77777777" w:rsidR="00EB7493" w:rsidRPr="00EB7493" w:rsidRDefault="00EB7493" w:rsidP="00EB749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</w:rPr>
        <w:t>После импорта основная таблица объединяется со справочником регионов режиссёров из CSV-файла ref_artist_regions.csv. Справочник содержит поля artist, region и market_size. Соединение выполнено по полю режиссёра: в основной таблице — Artist, в справочнике — artist. Тип соединения — LEFT JOIN: все фильмы из витрины сохраняются, регион и размер рынка подставляются там, где режиссёр найден в справочнике.</w:t>
      </w:r>
    </w:p>
    <w:p w14:paraId="2B772512" w14:textId="77777777" w:rsidR="00EB7493" w:rsidRPr="00EB7493" w:rsidRDefault="00EB7493" w:rsidP="00EB7493">
      <w:pPr>
        <w:spacing w:line="360" w:lineRule="auto"/>
        <w:jc w:val="center"/>
        <w:rPr>
          <w:sz w:val="28"/>
          <w:szCs w:val="28"/>
        </w:rPr>
      </w:pPr>
      <w:r w:rsidRPr="00EB7493">
        <w:rPr>
          <w:noProof/>
          <w:sz w:val="28"/>
          <w:szCs w:val="28"/>
        </w:rPr>
        <w:drawing>
          <wp:inline distT="0" distB="0" distL="0" distR="0" wp14:anchorId="2EFC0B02" wp14:editId="163F2019">
            <wp:extent cx="2676899" cy="263879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5FEBB" w14:textId="77777777" w:rsidR="00EB7493" w:rsidRPr="00EB7493" w:rsidRDefault="00EB7493" w:rsidP="00EB7493">
      <w:pPr>
        <w:spacing w:line="360" w:lineRule="auto"/>
        <w:jc w:val="center"/>
        <w:rPr>
          <w:sz w:val="28"/>
          <w:szCs w:val="28"/>
        </w:rPr>
      </w:pPr>
      <w:r w:rsidRPr="00EB7493">
        <w:rPr>
          <w:sz w:val="28"/>
          <w:szCs w:val="28"/>
        </w:rPr>
        <w:t>Рисунок 2 — Консолидация основной витрины и справочника</w:t>
      </w:r>
    </w:p>
    <w:p w14:paraId="709A0194" w14:textId="77777777" w:rsidR="00EB7493" w:rsidRPr="00EB7493" w:rsidRDefault="00EB7493" w:rsidP="00EB7493">
      <w:pPr>
        <w:spacing w:line="360" w:lineRule="auto"/>
        <w:jc w:val="both"/>
        <w:rPr>
          <w:sz w:val="28"/>
          <w:szCs w:val="28"/>
        </w:rPr>
      </w:pPr>
    </w:p>
    <w:p w14:paraId="5F3B8D10" w14:textId="77777777" w:rsidR="00DF4010" w:rsidRPr="0047144A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Кратко по блокам на рисунке 2. «3. Консолидация: регионы режиссёров» — импорт справочника. «4. Join режиссёр → region» — объединение главной таблицы и справочника по ключу </w:t>
      </w:r>
      <w:proofErr w:type="spellStart"/>
      <w:r>
        <w:rPr>
          <w:sz w:val="28"/>
        </w:rPr>
        <w:t>Artist</w:t>
      </w:r>
      <w:proofErr w:type="spellEnd"/>
      <w:r>
        <w:rPr>
          <w:sz w:val="28"/>
        </w:rPr>
        <w:t xml:space="preserve"> / </w:t>
      </w:r>
      <w:proofErr w:type="spellStart"/>
      <w:r>
        <w:rPr>
          <w:sz w:val="28"/>
        </w:rPr>
        <w:t>artist</w:t>
      </w:r>
      <w:proofErr w:type="spellEnd"/>
      <w:r>
        <w:rPr>
          <w:sz w:val="28"/>
        </w:rPr>
        <w:t>.</w:t>
      </w:r>
    </w:p>
    <w:p w14:paraId="0A9F9A39" w14:textId="77777777" w:rsidR="00EB7493" w:rsidRDefault="00EB7493" w:rsidP="00EB7493">
      <w:pPr>
        <w:pStyle w:val="1"/>
        <w:spacing w:line="360" w:lineRule="auto"/>
        <w:ind w:firstLine="709"/>
        <w:jc w:val="both"/>
      </w:pPr>
      <w:r>
        <w:br w:type="page"/>
      </w:r>
    </w:p>
    <w:p w14:paraId="27EC3667" w14:textId="77777777" w:rsidR="00EB7493" w:rsidRDefault="00EB7493" w:rsidP="00EB7493">
      <w:pPr>
        <w:pStyle w:val="1"/>
        <w:spacing w:line="360" w:lineRule="auto"/>
        <w:ind w:firstLine="709"/>
        <w:jc w:val="both"/>
      </w:pPr>
      <w:r>
        <w:lastRenderedPageBreak/>
        <w:t xml:space="preserve">3.3 </w:t>
      </w:r>
      <w:r w:rsidRPr="00EB7493">
        <w:t>Оценка качества данных и очистка</w:t>
      </w:r>
    </w:p>
    <w:p w14:paraId="2BEFE203" w14:textId="77777777" w:rsidR="00EB7493" w:rsidRPr="00EB7493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На этапе до агрессивной обработки сформирован контрольный снимок qc_before_cleaning.txt — выгрузка таблицы для визуальной проверки «сырых» значений после join. В данных видны характерные проблемы: числа в текстовом виде с запятой как десятичным разделителем, символ «?» вместо пропусков, смешение типов в колонках метрик.</w:t>
      </w:r>
    </w:p>
    <w:p w14:paraId="2CBE69B4" w14:textId="77777777" w:rsidR="00EB7493" w:rsidRPr="00EB7493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 w:rsidRPr="00EB7493">
        <w:rPr>
          <w:sz w:val="28"/>
          <w:szCs w:val="28"/>
        </w:rPr>
        <w:t xml:space="preserve">Очистка выполнена цепочкой встроенных компонентов </w:t>
      </w:r>
      <w:proofErr w:type="spellStart"/>
      <w:r w:rsidRPr="00EB7493">
        <w:rPr>
          <w:sz w:val="28"/>
          <w:szCs w:val="28"/>
        </w:rPr>
        <w:t>Loginom</w:t>
      </w:r>
      <w:proofErr w:type="spellEnd"/>
      <w:r w:rsidRPr="00EB7493">
        <w:rPr>
          <w:sz w:val="28"/>
          <w:szCs w:val="28"/>
        </w:rPr>
        <w:t xml:space="preserve"> с минимальным числом произвольного кода только там, где визуальных средств недостаточно (</w:t>
      </w:r>
      <w:proofErr w:type="spellStart"/>
      <w:r w:rsidRPr="00EB7493">
        <w:rPr>
          <w:sz w:val="28"/>
          <w:szCs w:val="28"/>
        </w:rPr>
        <w:t>парсинг</w:t>
      </w:r>
      <w:proofErr w:type="spellEnd"/>
      <w:r w:rsidRPr="00EB7493">
        <w:rPr>
          <w:sz w:val="28"/>
          <w:szCs w:val="28"/>
        </w:rPr>
        <w:t xml:space="preserve"> формата чисел и квантование).</w:t>
      </w:r>
    </w:p>
    <w:p w14:paraId="1FE9E55A" w14:textId="77777777" w:rsidR="00EB7493" w:rsidRPr="00EB7493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Очистка выполнена цепочкой встроенных компонентов Loginom. Узел «5. Очистка полей (изменение)» приводит структуру полей после объединения к единообразным именам и типам. «6. Пропуски (TBGDataRecoveryEngine)» заполняет пропущенные значения. «7. Выбросы (TBGElimOutlierEngine)» ограничивает экстремальные значения по числовым метрикам. «9b. Числовые метрики» переводит строковые метрики в числа. «9c. Квантование ключевых метрик» строит пять порядковых бинов (0–4) для popularity, сборов и рейтинга фильма — поля q_popularity, q_streams, q_track_score. Контрольный снимок после квантования — qc_after_quantization.txt.</w:t>
      </w:r>
    </w:p>
    <w:p w14:paraId="6B1061B1" w14:textId="77777777" w:rsidR="00EB7493" w:rsidRPr="00EB7493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Целевая переменная IsHit задаётся правилом: 1, если Worldwide Gross не ниже ста миллионов, иначе 0. Дополнительно применён отбор «9. Отбор TMDB popularity ≥ 30», чтобы оставить в анализе фильмы с заметной видимостью и снизить шум на «хвосте» низкой популярности. В финальной рабочей выборке около 3354 строк (train 2180, test 671, valid 503).</w:t>
      </w:r>
    </w:p>
    <w:p w14:paraId="6E80C5C0" w14:textId="77777777" w:rsidR="00EB7493" w:rsidRPr="00EB7493" w:rsidRDefault="00353307" w:rsidP="00EB7493">
      <w:pPr>
        <w:spacing w:line="360" w:lineRule="auto"/>
        <w:jc w:val="center"/>
        <w:rPr>
          <w:sz w:val="28"/>
          <w:szCs w:val="28"/>
        </w:rPr>
      </w:pPr>
      <w:r w:rsidRPr="00353307">
        <w:rPr>
          <w:noProof/>
          <w:sz w:val="28"/>
          <w:szCs w:val="28"/>
        </w:rPr>
        <w:lastRenderedPageBreak/>
        <w:drawing>
          <wp:inline distT="0" distB="0" distL="0" distR="0" wp14:anchorId="0EBF26CB" wp14:editId="563FE6B4">
            <wp:extent cx="5850890" cy="446976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F39BB" w14:textId="77777777" w:rsidR="00EB7493" w:rsidRDefault="00EB7493" w:rsidP="00EB7493">
      <w:pPr>
        <w:spacing w:line="360" w:lineRule="auto"/>
        <w:ind w:firstLine="720"/>
        <w:jc w:val="center"/>
        <w:rPr>
          <w:sz w:val="28"/>
          <w:szCs w:val="28"/>
        </w:rPr>
      </w:pPr>
      <w:r w:rsidRPr="00EB7493">
        <w:rPr>
          <w:sz w:val="28"/>
          <w:szCs w:val="28"/>
        </w:rPr>
        <w:t>Рисунок 3 — Оценка качества и цепочка очистки</w:t>
      </w:r>
    </w:p>
    <w:p w14:paraId="77C692D2" w14:textId="77777777" w:rsidR="00EB7493" w:rsidRPr="00EB7493" w:rsidRDefault="00EB7493" w:rsidP="00EB7493">
      <w:pPr>
        <w:spacing w:line="360" w:lineRule="auto"/>
        <w:ind w:firstLine="720"/>
        <w:jc w:val="center"/>
        <w:rPr>
          <w:sz w:val="28"/>
          <w:szCs w:val="28"/>
        </w:rPr>
      </w:pPr>
    </w:p>
    <w:p w14:paraId="17FB84F7" w14:textId="77777777" w:rsidR="00EB7493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Кратко по блокам на рисунке 3. </w:t>
      </w:r>
      <w:r w:rsidRPr="0047144A">
        <w:rPr>
          <w:sz w:val="28"/>
          <w:lang w:val="en-US"/>
        </w:rPr>
        <w:t xml:space="preserve">«qc_before_cleaning.txt» — </w:t>
      </w:r>
      <w:r>
        <w:rPr>
          <w:sz w:val="28"/>
        </w:rPr>
        <w:t>экспорт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до</w:t>
      </w:r>
      <w:r w:rsidRPr="0047144A">
        <w:rPr>
          <w:sz w:val="28"/>
          <w:lang w:val="en-US"/>
        </w:rPr>
        <w:t xml:space="preserve"> recovery. </w:t>
      </w:r>
      <w:r>
        <w:rPr>
          <w:sz w:val="28"/>
        </w:rPr>
        <w:t>«5. Очистка полей» — приведение схемы. «6. Пропуски» — заполнение null. «7. Выбросы» — обработка выбросов. «8. IsHit» и «9. Отбор TMDB popularity ≥ 30» — целевая метка и фильтр. «9b» и «9c» — парсинг и квантование. «qc_after_quantization.txt» — снимок после подготовки признаков.</w:t>
      </w:r>
    </w:p>
    <w:p w14:paraId="2728C92E" w14:textId="77777777" w:rsidR="00EB7493" w:rsidRDefault="00EB7493" w:rsidP="00EB7493">
      <w:pPr>
        <w:pStyle w:val="1"/>
        <w:spacing w:line="360" w:lineRule="auto"/>
        <w:ind w:firstLine="709"/>
        <w:jc w:val="both"/>
      </w:pPr>
      <w:r>
        <w:br w:type="page"/>
      </w:r>
    </w:p>
    <w:p w14:paraId="62BAAE32" w14:textId="77777777" w:rsidR="00EB7493" w:rsidRDefault="00EB7493" w:rsidP="00EB7493">
      <w:pPr>
        <w:pStyle w:val="1"/>
        <w:spacing w:line="360" w:lineRule="auto"/>
        <w:ind w:firstLine="709"/>
        <w:jc w:val="both"/>
      </w:pPr>
      <w:r>
        <w:lastRenderedPageBreak/>
        <w:t xml:space="preserve">3.4 </w:t>
      </w:r>
      <w:r w:rsidRPr="00EB7493">
        <w:t>Подготовка выборок к моделированию</w:t>
      </w:r>
    </w:p>
    <w:p w14:paraId="2EB98EC1" w14:textId="77777777" w:rsidR="00EB7493" w:rsidRPr="00EB7493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Данные разделены на обучающую, тестовую и валидационную части. Узел «8. Разбиение 80/20 (stratify IsHit)» делает стратифицированное разбиение по целевому классу. Метки SAMPLE: «9. SAMPLE = train» и «10. SAMPLE = test». «11. Объединение train + test» собирает поток обратно. «11b. SAMPLE = valid» выделяет из train около 18,75 % строк в валидацию (503 фильмов). Флаг IsTestSet истинен для test и valid. Итоговые объёмы зафиксированы в файле data/данные.txt. Публичный узел «Movies dataset (публичный)» передаёт подготовленный набор в сценарий моделирования.</w:t>
      </w:r>
    </w:p>
    <w:p w14:paraId="1FA64CBF" w14:textId="77777777" w:rsidR="00EB7493" w:rsidRPr="00EB7493" w:rsidRDefault="00353307" w:rsidP="00353307">
      <w:pPr>
        <w:spacing w:line="360" w:lineRule="auto"/>
        <w:jc w:val="both"/>
        <w:rPr>
          <w:sz w:val="28"/>
          <w:szCs w:val="28"/>
        </w:rPr>
      </w:pPr>
      <w:r w:rsidRPr="00353307">
        <w:rPr>
          <w:noProof/>
          <w:sz w:val="28"/>
          <w:szCs w:val="28"/>
        </w:rPr>
        <w:drawing>
          <wp:inline distT="0" distB="0" distL="0" distR="0" wp14:anchorId="6C8260A1" wp14:editId="60C1E723">
            <wp:extent cx="5850890" cy="13627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EB91" w14:textId="77777777" w:rsidR="00EB7493" w:rsidRDefault="00EB7493" w:rsidP="00353307">
      <w:pPr>
        <w:spacing w:line="360" w:lineRule="auto"/>
        <w:ind w:firstLine="720"/>
        <w:jc w:val="center"/>
        <w:rPr>
          <w:sz w:val="28"/>
          <w:szCs w:val="28"/>
        </w:rPr>
      </w:pPr>
      <w:r w:rsidRPr="00EB7493">
        <w:rPr>
          <w:sz w:val="28"/>
          <w:szCs w:val="28"/>
        </w:rPr>
        <w:t>Рисунок 4 — Разбиение выборок и передача в моделирование</w:t>
      </w:r>
    </w:p>
    <w:p w14:paraId="6E8BEBA5" w14:textId="77777777" w:rsidR="00353307" w:rsidRPr="00EB7493" w:rsidRDefault="00353307" w:rsidP="00353307">
      <w:pPr>
        <w:spacing w:line="360" w:lineRule="auto"/>
        <w:ind w:firstLine="720"/>
        <w:jc w:val="center"/>
        <w:rPr>
          <w:sz w:val="28"/>
          <w:szCs w:val="28"/>
        </w:rPr>
      </w:pPr>
    </w:p>
    <w:p w14:paraId="08DC0E35" w14:textId="77777777" w:rsidR="00EB7493" w:rsidRDefault="00EB7493" w:rsidP="00EB749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Кратко по блокам на рисунке 4. </w:t>
      </w:r>
      <w:r w:rsidRPr="0047144A">
        <w:rPr>
          <w:sz w:val="28"/>
          <w:lang w:val="en-US"/>
        </w:rPr>
        <w:t xml:space="preserve">«8. </w:t>
      </w:r>
      <w:r>
        <w:rPr>
          <w:sz w:val="28"/>
        </w:rPr>
        <w:t>Разбиение</w:t>
      </w:r>
      <w:r w:rsidRPr="0047144A">
        <w:rPr>
          <w:sz w:val="28"/>
          <w:lang w:val="en-US"/>
        </w:rPr>
        <w:t xml:space="preserve"> 80/20» — stratified split. «9» </w:t>
      </w:r>
      <w:r>
        <w:rPr>
          <w:sz w:val="28"/>
        </w:rPr>
        <w:t>и</w:t>
      </w:r>
      <w:r w:rsidRPr="0047144A">
        <w:rPr>
          <w:sz w:val="28"/>
          <w:lang w:val="en-US"/>
        </w:rPr>
        <w:t xml:space="preserve"> «10» — </w:t>
      </w:r>
      <w:r>
        <w:rPr>
          <w:sz w:val="28"/>
        </w:rPr>
        <w:t>метки</w:t>
      </w:r>
      <w:r w:rsidRPr="0047144A">
        <w:rPr>
          <w:sz w:val="28"/>
          <w:lang w:val="en-US"/>
        </w:rPr>
        <w:t xml:space="preserve"> train/test. </w:t>
      </w:r>
      <w:r>
        <w:rPr>
          <w:sz w:val="28"/>
        </w:rPr>
        <w:t>«11» и «11b» — сборка потока и valid. «данные.txt» — экспорт подготовленной выборки. «Movies dataset (публичный)» — выход в моделирование.</w:t>
      </w:r>
    </w:p>
    <w:p w14:paraId="7D19C511" w14:textId="77777777" w:rsidR="00353307" w:rsidRDefault="00353307" w:rsidP="00353307">
      <w:pPr>
        <w:pStyle w:val="1"/>
        <w:spacing w:line="360" w:lineRule="auto"/>
        <w:ind w:firstLine="709"/>
        <w:jc w:val="both"/>
      </w:pPr>
      <w:r>
        <w:br w:type="page"/>
      </w:r>
    </w:p>
    <w:p w14:paraId="60AA17C2" w14:textId="77777777" w:rsidR="00353307" w:rsidRPr="00353307" w:rsidRDefault="00353307" w:rsidP="00353307">
      <w:pPr>
        <w:pStyle w:val="1"/>
        <w:spacing w:line="360" w:lineRule="auto"/>
        <w:ind w:firstLine="709"/>
        <w:jc w:val="both"/>
      </w:pPr>
      <w:r>
        <w:lastRenderedPageBreak/>
        <w:t xml:space="preserve">3.5 </w:t>
      </w:r>
      <w:r w:rsidRPr="00353307">
        <w:t xml:space="preserve">Нормализация и обучение модели </w:t>
      </w:r>
      <w:proofErr w:type="spellStart"/>
      <w:r>
        <w:rPr>
          <w:lang w:val="en-US"/>
        </w:rPr>
        <w:t>LoF</w:t>
      </w:r>
      <w:proofErr w:type="spellEnd"/>
    </w:p>
    <w:p w14:paraId="785E4D9B" w14:textId="77777777" w:rsidR="00353307" w:rsidRPr="00353307" w:rsidRDefault="00353307" w:rsidP="0035330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 xml:space="preserve">В сценарии «Построение модели» импортируется файл data/данные.txt, сформированный модулем подготовки. «Очистка числовых полей» — дополнительная страховка от нечисловых значений перед масштабированием. Блок «↶meta-scaling» разделяет поток по SAMPLE и обучает преобразование только на train. </w:t>
      </w:r>
      <w:r w:rsidRPr="0047144A">
        <w:rPr>
          <w:sz w:val="28"/>
          <w:lang w:val="en-US"/>
        </w:rPr>
        <w:t>«↶</w:t>
      </w:r>
      <w:proofErr w:type="spellStart"/>
      <w:proofErr w:type="gramStart"/>
      <w:r w:rsidRPr="0047144A">
        <w:rPr>
          <w:sz w:val="28"/>
          <w:lang w:val="en-US"/>
        </w:rPr>
        <w:t>preprocessing.Scaler</w:t>
      </w:r>
      <w:proofErr w:type="spellEnd"/>
      <w:proofErr w:type="gramEnd"/>
      <w:r w:rsidRPr="0047144A">
        <w:rPr>
          <w:sz w:val="28"/>
          <w:lang w:val="en-US"/>
        </w:rPr>
        <w:t xml:space="preserve">» </w:t>
      </w:r>
      <w:r>
        <w:rPr>
          <w:sz w:val="28"/>
        </w:rPr>
        <w:t>применяет</w:t>
      </w:r>
      <w:r w:rsidRPr="0047144A">
        <w:rPr>
          <w:sz w:val="28"/>
          <w:lang w:val="en-US"/>
        </w:rPr>
        <w:t xml:space="preserve"> </w:t>
      </w:r>
      <w:proofErr w:type="spellStart"/>
      <w:r w:rsidRPr="0047144A">
        <w:rPr>
          <w:sz w:val="28"/>
          <w:lang w:val="en-US"/>
        </w:rPr>
        <w:t>StandardScaler</w:t>
      </w:r>
      <w:proofErr w:type="spellEnd"/>
      <w:r w:rsidRPr="0047144A">
        <w:rPr>
          <w:sz w:val="28"/>
          <w:lang w:val="en-US"/>
        </w:rPr>
        <w:t xml:space="preserve"> </w:t>
      </w:r>
      <w:r>
        <w:rPr>
          <w:sz w:val="28"/>
        </w:rPr>
        <w:t>к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числовым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признакам</w:t>
      </w:r>
      <w:r w:rsidRPr="0047144A">
        <w:rPr>
          <w:sz w:val="28"/>
          <w:lang w:val="en-US"/>
        </w:rPr>
        <w:t xml:space="preserve"> (id=OBJECT, target=</w:t>
      </w:r>
      <w:proofErr w:type="spellStart"/>
      <w:r w:rsidRPr="0047144A">
        <w:rPr>
          <w:sz w:val="28"/>
          <w:lang w:val="en-US"/>
        </w:rPr>
        <w:t>IsHit</w:t>
      </w:r>
      <w:proofErr w:type="spellEnd"/>
      <w:r w:rsidRPr="0047144A">
        <w:rPr>
          <w:sz w:val="28"/>
          <w:lang w:val="en-US"/>
        </w:rPr>
        <w:t xml:space="preserve">). </w:t>
      </w:r>
      <w:r>
        <w:rPr>
          <w:sz w:val="28"/>
        </w:rPr>
        <w:t>Узлы «NaN после scaling» заменяют пустые значения после масштабирования на ноль.</w:t>
      </w:r>
    </w:p>
    <w:p w14:paraId="54D4353C" w14:textId="77777777" w:rsidR="00353307" w:rsidRPr="00353307" w:rsidRDefault="00353307" w:rsidP="0035330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Модель</w:t>
      </w:r>
      <w:r w:rsidRPr="0047144A">
        <w:rPr>
          <w:sz w:val="28"/>
          <w:lang w:val="en-US"/>
        </w:rPr>
        <w:t xml:space="preserve"> LOF </w:t>
      </w:r>
      <w:r>
        <w:rPr>
          <w:sz w:val="28"/>
        </w:rPr>
        <w:t>настраивается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в</w:t>
      </w:r>
      <w:r w:rsidRPr="0047144A">
        <w:rPr>
          <w:sz w:val="28"/>
          <w:lang w:val="en-US"/>
        </w:rPr>
        <w:t xml:space="preserve"> «↶</w:t>
      </w:r>
      <w:proofErr w:type="spellStart"/>
      <w:r w:rsidRPr="0047144A">
        <w:rPr>
          <w:sz w:val="28"/>
          <w:lang w:val="en-US"/>
        </w:rPr>
        <w:t>neighbors.LOF</w:t>
      </w:r>
      <w:proofErr w:type="spellEnd"/>
      <w:r w:rsidRPr="0047144A">
        <w:rPr>
          <w:sz w:val="28"/>
          <w:lang w:val="en-US"/>
        </w:rPr>
        <w:t xml:space="preserve"> Novelty»: Local Outlier Factor, </w:t>
      </w:r>
      <w:r>
        <w:rPr>
          <w:sz w:val="28"/>
        </w:rPr>
        <w:t>режим</w:t>
      </w:r>
      <w:r w:rsidRPr="0047144A">
        <w:rPr>
          <w:sz w:val="28"/>
          <w:lang w:val="en-US"/>
        </w:rPr>
        <w:t xml:space="preserve"> novelty, </w:t>
      </w:r>
      <w:proofErr w:type="spellStart"/>
      <w:r w:rsidRPr="0047144A">
        <w:rPr>
          <w:sz w:val="28"/>
          <w:lang w:val="en-US"/>
        </w:rPr>
        <w:t>n_neighbors</w:t>
      </w:r>
      <w:proofErr w:type="spellEnd"/>
      <w:r w:rsidRPr="0047144A">
        <w:rPr>
          <w:sz w:val="28"/>
          <w:lang w:val="en-US"/>
        </w:rPr>
        <w:t xml:space="preserve">=20, contamination=0,15. </w:t>
      </w:r>
      <w:r>
        <w:rPr>
          <w:sz w:val="28"/>
        </w:rPr>
        <w:t>Обучение — узлом «↶</w:t>
      </w:r>
      <w:proofErr w:type="gramStart"/>
      <w:r>
        <w:rPr>
          <w:sz w:val="28"/>
        </w:rPr>
        <w:t>model.fitter</w:t>
      </w:r>
      <w:proofErr w:type="gramEnd"/>
      <w:r>
        <w:rPr>
          <w:sz w:val="28"/>
        </w:rPr>
        <w:t xml:space="preserve"> (выполнение)» на train; скоринг — на потоке test+valid.</w:t>
      </w:r>
    </w:p>
    <w:p w14:paraId="6C0B176F" w14:textId="77777777" w:rsidR="00353307" w:rsidRPr="00353307" w:rsidRDefault="00353307" w:rsidP="00353307">
      <w:pPr>
        <w:spacing w:line="360" w:lineRule="auto"/>
        <w:jc w:val="center"/>
        <w:rPr>
          <w:sz w:val="28"/>
          <w:szCs w:val="28"/>
        </w:rPr>
      </w:pPr>
      <w:r w:rsidRPr="00353307">
        <w:rPr>
          <w:noProof/>
          <w:sz w:val="28"/>
          <w:szCs w:val="28"/>
        </w:rPr>
        <w:drawing>
          <wp:inline distT="0" distB="0" distL="0" distR="0" wp14:anchorId="09CD243A" wp14:editId="1DF377E0">
            <wp:extent cx="5163485" cy="35058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8024" cy="350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F8F6" w14:textId="77777777" w:rsidR="00353307" w:rsidRPr="00353307" w:rsidRDefault="00353307" w:rsidP="00353307">
      <w:pPr>
        <w:spacing w:line="360" w:lineRule="auto"/>
        <w:ind w:firstLine="720"/>
        <w:jc w:val="center"/>
        <w:rPr>
          <w:sz w:val="28"/>
          <w:szCs w:val="28"/>
        </w:rPr>
      </w:pPr>
      <w:r w:rsidRPr="00353307">
        <w:rPr>
          <w:sz w:val="28"/>
          <w:szCs w:val="28"/>
        </w:rPr>
        <w:t>Рисунок 5 — Нормализация и цепочка LOF</w:t>
      </w:r>
    </w:p>
    <w:p w14:paraId="07F19DC2" w14:textId="77777777" w:rsidR="00353307" w:rsidRPr="00353307" w:rsidRDefault="00353307" w:rsidP="00353307">
      <w:pPr>
        <w:spacing w:line="360" w:lineRule="auto"/>
        <w:ind w:firstLine="720"/>
        <w:jc w:val="both"/>
        <w:rPr>
          <w:sz w:val="28"/>
          <w:szCs w:val="28"/>
        </w:rPr>
      </w:pPr>
    </w:p>
    <w:p w14:paraId="2D7125FF" w14:textId="0410104B" w:rsidR="00353307" w:rsidRPr="0047144A" w:rsidRDefault="00353307" w:rsidP="0047144A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Кратко по блокам на рисунке 5. «Импорт data/данные.txt» — вход из Unit_0. «Очистка числовых полей» — финальный парсинг. «</w:t>
      </w:r>
      <w:r>
        <w:rPr>
          <w:rFonts w:ascii="Cambria Math" w:hAnsi="Cambria Math" w:cs="Cambria Math"/>
          <w:sz w:val="28"/>
        </w:rPr>
        <w:t>↶</w:t>
      </w:r>
      <w:r>
        <w:rPr>
          <w:sz w:val="28"/>
        </w:rPr>
        <w:t>meta-scaling» + «</w:t>
      </w:r>
      <w:r>
        <w:rPr>
          <w:rFonts w:ascii="Cambria Math" w:hAnsi="Cambria Math" w:cs="Cambria Math"/>
          <w:sz w:val="28"/>
        </w:rPr>
        <w:t>↶</w:t>
      </w:r>
      <w:r>
        <w:rPr>
          <w:sz w:val="28"/>
        </w:rPr>
        <w:t>preprocessing.Scaler» — нормализация только по train. «NaN после scaling» — замена null. «</w:t>
      </w:r>
      <w:r>
        <w:rPr>
          <w:rFonts w:ascii="Cambria Math" w:hAnsi="Cambria Math" w:cs="Cambria Math"/>
          <w:sz w:val="28"/>
        </w:rPr>
        <w:t>↶</w:t>
      </w:r>
      <w:r>
        <w:rPr>
          <w:sz w:val="28"/>
        </w:rPr>
        <w:t>neighbors.LOF Novelty» + «</w:t>
      </w:r>
      <w:r>
        <w:rPr>
          <w:rFonts w:ascii="Cambria Math" w:hAnsi="Cambria Math" w:cs="Cambria Math"/>
          <w:sz w:val="28"/>
        </w:rPr>
        <w:t>↶</w:t>
      </w:r>
      <w:proofErr w:type="gramStart"/>
      <w:r>
        <w:rPr>
          <w:sz w:val="28"/>
        </w:rPr>
        <w:t>model.fitter</w:t>
      </w:r>
      <w:proofErr w:type="gramEnd"/>
      <w:r>
        <w:rPr>
          <w:sz w:val="28"/>
        </w:rPr>
        <w:t>» — обучение и применение LOF.</w:t>
      </w:r>
      <w:r>
        <w:br w:type="page"/>
      </w:r>
    </w:p>
    <w:p w14:paraId="68CB7A95" w14:textId="77777777" w:rsidR="00353307" w:rsidRPr="00353307" w:rsidRDefault="00353307" w:rsidP="00353307">
      <w:pPr>
        <w:pStyle w:val="1"/>
        <w:spacing w:line="360" w:lineRule="auto"/>
        <w:ind w:firstLine="709"/>
        <w:jc w:val="both"/>
      </w:pPr>
      <w:r>
        <w:lastRenderedPageBreak/>
        <w:t>3.6 Оценка качества модели LOF</w:t>
      </w:r>
    </w:p>
    <w:p w14:paraId="612A82E3" w14:textId="77777777" w:rsidR="00353307" w:rsidRPr="00353307" w:rsidRDefault="00353307" w:rsidP="0035330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LOF выдаёт метку outlier_label: −1 — аномалия, +1 — норма. Для сравнения с IsHit в узле «Метки для metrics (0/1)» аномалия переводится в 1, норма в 0. Узел «Только test для metrics» оставляет строки с IsTestSet=True (test и valid, всего 1174 записей). Компонент «↶classification metrics (выполнение)» считает precision, recall, F1, accuracy и матрицу ошибок.</w:t>
      </w:r>
    </w:p>
    <w:p w14:paraId="36EC39B9" w14:textId="77777777" w:rsidR="00353307" w:rsidRPr="00353307" w:rsidRDefault="00353307" w:rsidP="00353307">
      <w:pPr>
        <w:spacing w:line="360" w:lineRule="auto"/>
        <w:ind w:firstLine="720"/>
        <w:jc w:val="center"/>
        <w:rPr>
          <w:sz w:val="28"/>
          <w:szCs w:val="28"/>
        </w:rPr>
      </w:pPr>
      <w:r w:rsidRPr="00353307">
        <w:rPr>
          <w:noProof/>
          <w:sz w:val="28"/>
          <w:szCs w:val="28"/>
        </w:rPr>
        <w:drawing>
          <wp:inline distT="0" distB="0" distL="0" distR="0" wp14:anchorId="204A85B3" wp14:editId="65F7D5C7">
            <wp:extent cx="1733550" cy="651657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819" cy="662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4055" w14:textId="77777777" w:rsidR="00353307" w:rsidRPr="00353307" w:rsidRDefault="00353307" w:rsidP="00353307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353307">
        <w:rPr>
          <w:sz w:val="28"/>
          <w:szCs w:val="28"/>
        </w:rPr>
        <w:t>Рисунок</w:t>
      </w:r>
      <w:r w:rsidRPr="00353307">
        <w:rPr>
          <w:sz w:val="28"/>
          <w:szCs w:val="28"/>
          <w:lang w:val="en-US"/>
        </w:rPr>
        <w:t xml:space="preserve"> 6 — </w:t>
      </w:r>
      <w:r w:rsidRPr="00353307">
        <w:rPr>
          <w:sz w:val="28"/>
          <w:szCs w:val="28"/>
        </w:rPr>
        <w:t>Таблица</w:t>
      </w:r>
      <w:r w:rsidRPr="00353307">
        <w:rPr>
          <w:sz w:val="28"/>
          <w:szCs w:val="28"/>
          <w:lang w:val="en-US"/>
        </w:rPr>
        <w:t xml:space="preserve"> </w:t>
      </w:r>
      <w:r w:rsidRPr="00353307">
        <w:rPr>
          <w:sz w:val="28"/>
          <w:szCs w:val="28"/>
        </w:rPr>
        <w:t>метрик</w:t>
      </w:r>
      <w:r w:rsidRPr="00353307">
        <w:rPr>
          <w:sz w:val="28"/>
          <w:szCs w:val="28"/>
          <w:lang w:val="en-US"/>
        </w:rPr>
        <w:t xml:space="preserve"> LOF</w:t>
      </w:r>
    </w:p>
    <w:p w14:paraId="0A03B35B" w14:textId="77777777" w:rsidR="00353307" w:rsidRPr="00353307" w:rsidRDefault="00353307" w:rsidP="00353307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35330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FD12482" wp14:editId="45727AAC">
            <wp:extent cx="2133898" cy="24101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5F8F" w14:textId="77777777" w:rsidR="00353307" w:rsidRPr="0047144A" w:rsidRDefault="00353307" w:rsidP="00353307">
      <w:pPr>
        <w:spacing w:line="360" w:lineRule="auto"/>
        <w:ind w:firstLine="720"/>
        <w:jc w:val="center"/>
        <w:rPr>
          <w:sz w:val="28"/>
          <w:szCs w:val="28"/>
          <w:lang w:val="en-US"/>
        </w:rPr>
      </w:pPr>
      <w:r w:rsidRPr="00353307">
        <w:rPr>
          <w:sz w:val="28"/>
          <w:szCs w:val="28"/>
        </w:rPr>
        <w:t>Рисунок</w:t>
      </w:r>
      <w:r w:rsidRPr="0047144A">
        <w:rPr>
          <w:sz w:val="28"/>
          <w:szCs w:val="28"/>
          <w:lang w:val="en-US"/>
        </w:rPr>
        <w:t xml:space="preserve"> 7 — </w:t>
      </w:r>
      <w:r w:rsidRPr="00353307">
        <w:rPr>
          <w:sz w:val="28"/>
          <w:szCs w:val="28"/>
        </w:rPr>
        <w:t>Матрица</w:t>
      </w:r>
      <w:r w:rsidRPr="0047144A">
        <w:rPr>
          <w:sz w:val="28"/>
          <w:szCs w:val="28"/>
          <w:lang w:val="en-US"/>
        </w:rPr>
        <w:t xml:space="preserve"> </w:t>
      </w:r>
      <w:r w:rsidRPr="00353307">
        <w:rPr>
          <w:sz w:val="28"/>
          <w:szCs w:val="28"/>
        </w:rPr>
        <w:t>ошибок</w:t>
      </w:r>
      <w:r w:rsidRPr="0047144A">
        <w:rPr>
          <w:sz w:val="28"/>
          <w:szCs w:val="28"/>
          <w:lang w:val="en-US"/>
        </w:rPr>
        <w:t xml:space="preserve"> LOF</w:t>
      </w:r>
    </w:p>
    <w:p w14:paraId="01D2BEF4" w14:textId="77777777" w:rsidR="00353307" w:rsidRPr="0047144A" w:rsidRDefault="00353307" w:rsidP="00353307">
      <w:pPr>
        <w:spacing w:line="360" w:lineRule="auto"/>
        <w:ind w:firstLine="720"/>
        <w:jc w:val="both"/>
        <w:rPr>
          <w:sz w:val="28"/>
          <w:szCs w:val="28"/>
          <w:lang w:val="en-US"/>
        </w:rPr>
      </w:pPr>
    </w:p>
    <w:p w14:paraId="0CF44D7E" w14:textId="77777777" w:rsidR="00353307" w:rsidRPr="00353307" w:rsidRDefault="00353307" w:rsidP="0035330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По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результатам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на</w:t>
      </w:r>
      <w:r w:rsidRPr="0047144A">
        <w:rPr>
          <w:sz w:val="28"/>
          <w:lang w:val="en-US"/>
        </w:rPr>
        <w:t xml:space="preserve"> </w:t>
      </w:r>
      <w:proofErr w:type="spellStart"/>
      <w:r>
        <w:rPr>
          <w:sz w:val="28"/>
        </w:rPr>
        <w:t>подвыборке</w:t>
      </w:r>
      <w:proofErr w:type="spellEnd"/>
      <w:r w:rsidRPr="0047144A">
        <w:rPr>
          <w:sz w:val="28"/>
          <w:lang w:val="en-US"/>
        </w:rPr>
        <w:t xml:space="preserve"> test + valid (</w:t>
      </w:r>
      <w:proofErr w:type="spellStart"/>
      <w:r w:rsidRPr="0047144A">
        <w:rPr>
          <w:sz w:val="28"/>
          <w:lang w:val="en-US"/>
        </w:rPr>
        <w:t>IsTestSet</w:t>
      </w:r>
      <w:proofErr w:type="spellEnd"/>
      <w:r w:rsidRPr="0047144A">
        <w:rPr>
          <w:sz w:val="28"/>
          <w:lang w:val="en-US"/>
        </w:rPr>
        <w:t xml:space="preserve">=True, 1174 </w:t>
      </w:r>
      <w:r>
        <w:rPr>
          <w:sz w:val="28"/>
        </w:rPr>
        <w:t>фильма</w:t>
      </w:r>
      <w:r w:rsidRPr="0047144A">
        <w:rPr>
          <w:sz w:val="28"/>
          <w:lang w:val="en-US"/>
        </w:rPr>
        <w:t xml:space="preserve">) </w:t>
      </w:r>
      <w:r>
        <w:rPr>
          <w:sz w:val="28"/>
        </w:rPr>
        <w:t>компонент</w:t>
      </w:r>
      <w:r w:rsidRPr="0047144A">
        <w:rPr>
          <w:sz w:val="28"/>
          <w:lang w:val="en-US"/>
        </w:rPr>
        <w:t xml:space="preserve"> classification metrics </w:t>
      </w:r>
      <w:r>
        <w:rPr>
          <w:sz w:val="28"/>
        </w:rPr>
        <w:t>выводит</w:t>
      </w:r>
      <w:r w:rsidRPr="0047144A">
        <w:rPr>
          <w:sz w:val="28"/>
          <w:lang w:val="en-US"/>
        </w:rPr>
        <w:t xml:space="preserve"> precision, recall, F1 </w:t>
      </w:r>
      <w:r>
        <w:rPr>
          <w:sz w:val="28"/>
        </w:rPr>
        <w:t>и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матрицу</w:t>
      </w:r>
      <w:r w:rsidRPr="0047144A">
        <w:rPr>
          <w:sz w:val="28"/>
          <w:lang w:val="en-US"/>
        </w:rPr>
        <w:t xml:space="preserve"> </w:t>
      </w:r>
      <w:r>
        <w:rPr>
          <w:sz w:val="28"/>
        </w:rPr>
        <w:t>ошибок</w:t>
      </w:r>
      <w:r w:rsidRPr="0047144A">
        <w:rPr>
          <w:sz w:val="28"/>
          <w:lang w:val="en-US"/>
        </w:rPr>
        <w:t xml:space="preserve"> (</w:t>
      </w:r>
      <w:r>
        <w:rPr>
          <w:sz w:val="28"/>
        </w:rPr>
        <w:t>см</w:t>
      </w:r>
      <w:r w:rsidRPr="0047144A">
        <w:rPr>
          <w:sz w:val="28"/>
          <w:lang w:val="en-US"/>
        </w:rPr>
        <w:t xml:space="preserve">. </w:t>
      </w:r>
      <w:r>
        <w:rPr>
          <w:sz w:val="28"/>
        </w:rPr>
        <w:t>рисунки</w:t>
      </w:r>
      <w:r w:rsidRPr="0047144A">
        <w:rPr>
          <w:sz w:val="28"/>
          <w:lang w:val="en-US"/>
        </w:rPr>
        <w:t xml:space="preserve"> 6–7). </w:t>
      </w:r>
      <w:r>
        <w:rPr>
          <w:sz w:val="28"/>
        </w:rPr>
        <w:t>Интерпретация: LOF в постановке «аномалия = блокбастер» ищет фильмы с необычными комбинациями кассовых сборов, популярности TMDB и социальных метрик. Статистическая аномалия не совпадает один в один с бизнес-определением IsHit по порогу сборов, поэтому метрики отражают компромисс между полнотой и точностью.</w:t>
      </w:r>
    </w:p>
    <w:p w14:paraId="134D8CC2" w14:textId="77777777" w:rsidR="00353307" w:rsidRDefault="00353307" w:rsidP="00353307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Для учебной задачи важен полный цикл: ETL из Access, подготовка признаков, масштабирование, обучение LOF, расчёт метрик и сопоставление с целевой меткой блокбастера.</w:t>
      </w:r>
    </w:p>
    <w:p w14:paraId="211D9881" w14:textId="77777777" w:rsidR="00975988" w:rsidRDefault="00975988" w:rsidP="00353307">
      <w:pPr>
        <w:spacing w:line="360" w:lineRule="auto"/>
        <w:ind w:firstLine="720"/>
        <w:jc w:val="both"/>
        <w:rPr>
          <w:sz w:val="28"/>
          <w:szCs w:val="28"/>
        </w:rPr>
      </w:pPr>
    </w:p>
    <w:p w14:paraId="077053A3" w14:textId="77777777" w:rsidR="00975988" w:rsidRDefault="00975988" w:rsidP="00975988">
      <w:pPr>
        <w:pStyle w:val="1"/>
        <w:spacing w:line="360" w:lineRule="auto"/>
        <w:ind w:firstLine="709"/>
        <w:jc w:val="both"/>
      </w:pPr>
      <w:r>
        <w:br w:type="page"/>
      </w:r>
    </w:p>
    <w:p w14:paraId="7B4549F9" w14:textId="77777777" w:rsidR="00975988" w:rsidRPr="00353307" w:rsidRDefault="00975988" w:rsidP="00975988">
      <w:pPr>
        <w:pStyle w:val="1"/>
        <w:spacing w:line="360" w:lineRule="auto"/>
        <w:ind w:firstLine="709"/>
        <w:jc w:val="both"/>
      </w:pPr>
      <w:r>
        <w:lastRenderedPageBreak/>
        <w:t>3.</w:t>
      </w:r>
      <w:r w:rsidR="00806B13" w:rsidRPr="00806B13">
        <w:t>7</w:t>
      </w:r>
      <w:r>
        <w:t xml:space="preserve"> </w:t>
      </w:r>
      <w:r w:rsidRPr="00975988">
        <w:t>Логистическая регрессия (</w:t>
      </w:r>
      <w:proofErr w:type="spellStart"/>
      <w:r w:rsidRPr="00975988">
        <w:t>python</w:t>
      </w:r>
      <w:proofErr w:type="spellEnd"/>
      <w:r w:rsidRPr="00975988">
        <w:t>) и скоринг новых данных</w:t>
      </w:r>
    </w:p>
    <w:p w14:paraId="2C33CF08" w14:textId="77777777" w:rsidR="00975988" w:rsidRPr="00975988" w:rsidRDefault="00975988" w:rsidP="0097598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Помимо LOF реализована ветка логистической регрессии sklearn: тот же блок meta-scaling и scaler, затем «↶linear_model.LogisticRegression (LR)» и «↶model.fitter (LR sklearn)». На test метрики LR выводятся в узле classification metrics (см. рисунок 8).</w:t>
      </w:r>
    </w:p>
    <w:p w14:paraId="5A9A219F" w14:textId="77777777" w:rsidR="00975988" w:rsidRPr="00975988" w:rsidRDefault="00975988" w:rsidP="00975988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Скоринг на новых данных выполнен отдельной веткой: «Импорт score CSV» — 459 фильмов из prepared_movies_score.csv; «Подготовка score» — приведение полей к схеме train, SAMPLE=score; «LR predict score (Python)» — q-бины и prob0/prob1; «Отчёт scoring LR» — сводка в report_scoring_lr.txt (459 строк, среднее prob1 ≈ 0.7310, при пороге 0,5 предсказано 341 блокбастеров).</w:t>
      </w:r>
    </w:p>
    <w:p w14:paraId="6608C80C" w14:textId="77777777" w:rsidR="00975988" w:rsidRPr="00975988" w:rsidRDefault="00E030AF" w:rsidP="00E030AF">
      <w:pPr>
        <w:spacing w:line="360" w:lineRule="auto"/>
        <w:ind w:firstLine="720"/>
        <w:jc w:val="center"/>
        <w:rPr>
          <w:sz w:val="28"/>
          <w:szCs w:val="28"/>
        </w:rPr>
      </w:pPr>
      <w:r w:rsidRPr="00E030AF">
        <w:rPr>
          <w:noProof/>
          <w:sz w:val="28"/>
          <w:szCs w:val="28"/>
        </w:rPr>
        <w:drawing>
          <wp:inline distT="0" distB="0" distL="0" distR="0" wp14:anchorId="53D9049B" wp14:editId="47928C45">
            <wp:extent cx="2133898" cy="2314898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54CA" w14:textId="77777777" w:rsidR="00975988" w:rsidRPr="00975988" w:rsidRDefault="00975988" w:rsidP="00E030AF">
      <w:pPr>
        <w:spacing w:line="360" w:lineRule="auto"/>
        <w:ind w:firstLine="720"/>
        <w:jc w:val="center"/>
        <w:rPr>
          <w:sz w:val="28"/>
          <w:szCs w:val="28"/>
        </w:rPr>
      </w:pPr>
      <w:r w:rsidRPr="00975988">
        <w:rPr>
          <w:sz w:val="28"/>
          <w:szCs w:val="28"/>
        </w:rPr>
        <w:t xml:space="preserve">Рисунок 8 — Метрики логистической регрессии на </w:t>
      </w:r>
      <w:proofErr w:type="spellStart"/>
      <w:r w:rsidRPr="00975988">
        <w:rPr>
          <w:sz w:val="28"/>
          <w:szCs w:val="28"/>
        </w:rPr>
        <w:t>test</w:t>
      </w:r>
      <w:proofErr w:type="spellEnd"/>
    </w:p>
    <w:p w14:paraId="6D94C0D1" w14:textId="77777777" w:rsidR="00975988" w:rsidRPr="0047144A" w:rsidRDefault="00975988" w:rsidP="00975988">
      <w:pPr>
        <w:spacing w:line="360" w:lineRule="auto"/>
        <w:ind w:firstLine="720"/>
        <w:jc w:val="both"/>
        <w:rPr>
          <w:sz w:val="28"/>
          <w:szCs w:val="28"/>
        </w:rPr>
      </w:pPr>
    </w:p>
    <w:p w14:paraId="7EB60071" w14:textId="77777777" w:rsidR="00E030AF" w:rsidRDefault="00E030AF" w:rsidP="00E030AF">
      <w:pPr>
        <w:spacing w:line="360" w:lineRule="auto"/>
        <w:jc w:val="both"/>
        <w:rPr>
          <w:sz w:val="28"/>
          <w:szCs w:val="28"/>
        </w:rPr>
      </w:pPr>
      <w:r w:rsidRPr="00E030AF">
        <w:rPr>
          <w:noProof/>
          <w:sz w:val="28"/>
          <w:szCs w:val="28"/>
        </w:rPr>
        <w:drawing>
          <wp:inline distT="0" distB="0" distL="0" distR="0" wp14:anchorId="5C1C045D" wp14:editId="39E040B2">
            <wp:extent cx="5850890" cy="22485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EC42" w14:textId="77777777" w:rsidR="00975988" w:rsidRDefault="00975988" w:rsidP="00E030AF">
      <w:pPr>
        <w:spacing w:line="360" w:lineRule="auto"/>
        <w:jc w:val="center"/>
        <w:rPr>
          <w:sz w:val="28"/>
          <w:szCs w:val="28"/>
        </w:rPr>
      </w:pPr>
      <w:r>
        <w:rPr>
          <w:sz w:val="28"/>
        </w:rPr>
        <w:t>Рисунок 9 — Скоринг новых фильмов (prob1)</w:t>
      </w:r>
    </w:p>
    <w:p w14:paraId="40E36789" w14:textId="77777777" w:rsidR="008E0252" w:rsidRDefault="008E0252" w:rsidP="00E030AF">
      <w:pPr>
        <w:spacing w:line="360" w:lineRule="auto"/>
        <w:jc w:val="center"/>
        <w:rPr>
          <w:sz w:val="28"/>
          <w:szCs w:val="28"/>
        </w:rPr>
      </w:pPr>
      <w:r w:rsidRPr="008E0252">
        <w:rPr>
          <w:noProof/>
          <w:sz w:val="28"/>
          <w:szCs w:val="28"/>
        </w:rPr>
        <w:lastRenderedPageBreak/>
        <w:drawing>
          <wp:inline distT="0" distB="0" distL="0" distR="0" wp14:anchorId="6B1ECF7E" wp14:editId="180B0505">
            <wp:extent cx="5850890" cy="30892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B827" w14:textId="77777777" w:rsidR="008E0252" w:rsidRDefault="008E0252" w:rsidP="008E0252">
      <w:pPr>
        <w:spacing w:line="360" w:lineRule="auto"/>
        <w:jc w:val="center"/>
        <w:rPr>
          <w:sz w:val="28"/>
          <w:szCs w:val="28"/>
        </w:rPr>
      </w:pPr>
      <w:r w:rsidRPr="00975988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</w:t>
      </w:r>
      <w:r w:rsidRPr="00975988">
        <w:rPr>
          <w:sz w:val="28"/>
          <w:szCs w:val="28"/>
        </w:rPr>
        <w:t xml:space="preserve"> — </w:t>
      </w:r>
      <w:r>
        <w:rPr>
          <w:sz w:val="28"/>
          <w:szCs w:val="28"/>
        </w:rPr>
        <w:t>Итоговая схема модели</w:t>
      </w:r>
    </w:p>
    <w:p w14:paraId="163091A7" w14:textId="77777777" w:rsidR="008E0252" w:rsidRPr="00975988" w:rsidRDefault="008E0252" w:rsidP="00E030AF">
      <w:pPr>
        <w:spacing w:line="360" w:lineRule="auto"/>
        <w:jc w:val="center"/>
        <w:rPr>
          <w:sz w:val="28"/>
          <w:szCs w:val="28"/>
        </w:rPr>
      </w:pPr>
    </w:p>
    <w:p w14:paraId="60507348" w14:textId="77777777" w:rsidR="00806B13" w:rsidRDefault="00806B13" w:rsidP="00806B13">
      <w:pPr>
        <w:pStyle w:val="1"/>
        <w:spacing w:line="360" w:lineRule="auto"/>
        <w:ind w:firstLine="709"/>
        <w:jc w:val="both"/>
      </w:pPr>
      <w:r>
        <w:br w:type="page"/>
      </w:r>
    </w:p>
    <w:p w14:paraId="0963732B" w14:textId="77777777" w:rsidR="00806B13" w:rsidRPr="00353307" w:rsidRDefault="00806B13" w:rsidP="00806B13">
      <w:pPr>
        <w:pStyle w:val="1"/>
        <w:spacing w:line="360" w:lineRule="auto"/>
        <w:ind w:firstLine="709"/>
        <w:jc w:val="both"/>
      </w:pPr>
      <w:r>
        <w:lastRenderedPageBreak/>
        <w:t>3.</w:t>
      </w:r>
      <w:r w:rsidRPr="00806B13">
        <w:t>8</w:t>
      </w:r>
      <w:r>
        <w:t xml:space="preserve"> </w:t>
      </w:r>
      <w:r w:rsidR="00B67F93">
        <w:t>Отчеты</w:t>
      </w:r>
    </w:p>
    <w:p w14:paraId="4745DC36" w14:textId="77777777" w:rsidR="00806B13" w:rsidRPr="00806B13" w:rsidRDefault="00806B13" w:rsidP="00806B1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</w:rPr>
        <w:t>В подготовке данных настроены пользовательские отчёты по целевой метке IsHit и контрольные txt-снимки qc_before_cleaning.txt и qc_after_quantization.txt.</w:t>
      </w:r>
    </w:p>
    <w:p w14:paraId="5E1DE82B" w14:textId="77777777" w:rsidR="00806B13" w:rsidRPr="00806B13" w:rsidRDefault="00806B13" w:rsidP="00806B13">
      <w:pPr>
        <w:spacing w:line="360" w:lineRule="auto"/>
        <w:ind w:firstLine="720"/>
        <w:jc w:val="center"/>
        <w:rPr>
          <w:sz w:val="28"/>
          <w:szCs w:val="28"/>
        </w:rPr>
      </w:pPr>
      <w:r w:rsidRPr="00806B13">
        <w:rPr>
          <w:noProof/>
          <w:sz w:val="28"/>
          <w:szCs w:val="28"/>
        </w:rPr>
        <w:drawing>
          <wp:inline distT="0" distB="0" distL="0" distR="0" wp14:anchorId="79CC482F" wp14:editId="2CFA3C32">
            <wp:extent cx="4673871" cy="2950210"/>
            <wp:effectExtent l="0" t="0" r="0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3072" cy="29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B0AF" w14:textId="77777777" w:rsidR="00806B13" w:rsidRPr="00806B13" w:rsidRDefault="00806B13" w:rsidP="00806B13">
      <w:pPr>
        <w:spacing w:line="360" w:lineRule="auto"/>
        <w:ind w:firstLine="720"/>
        <w:jc w:val="both"/>
        <w:rPr>
          <w:sz w:val="28"/>
          <w:szCs w:val="28"/>
        </w:rPr>
      </w:pPr>
      <w:r w:rsidRPr="00806B13">
        <w:rPr>
          <w:sz w:val="28"/>
          <w:szCs w:val="28"/>
        </w:rPr>
        <w:t>Рисунок 1</w:t>
      </w:r>
      <w:r w:rsidR="008E0252">
        <w:rPr>
          <w:sz w:val="28"/>
          <w:szCs w:val="28"/>
        </w:rPr>
        <w:t>1</w:t>
      </w:r>
      <w:r w:rsidRPr="00806B13">
        <w:rPr>
          <w:sz w:val="28"/>
          <w:szCs w:val="28"/>
        </w:rPr>
        <w:t xml:space="preserve"> — Пользовательский отчёт: </w:t>
      </w:r>
      <w:proofErr w:type="spellStart"/>
      <w:r w:rsidRPr="00806B13">
        <w:rPr>
          <w:sz w:val="28"/>
          <w:szCs w:val="28"/>
        </w:rPr>
        <w:t>IsHit</w:t>
      </w:r>
      <w:proofErr w:type="spellEnd"/>
    </w:p>
    <w:p w14:paraId="6466F51A" w14:textId="77777777" w:rsidR="00975988" w:rsidRPr="003A25E9" w:rsidRDefault="00975988" w:rsidP="00806B13">
      <w:pPr>
        <w:spacing w:line="360" w:lineRule="auto"/>
        <w:ind w:firstLine="720"/>
        <w:jc w:val="both"/>
        <w:rPr>
          <w:sz w:val="28"/>
          <w:szCs w:val="28"/>
        </w:rPr>
      </w:pPr>
    </w:p>
    <w:sectPr w:rsidR="00975988" w:rsidRPr="003A25E9" w:rsidSect="00F16905">
      <w:type w:val="continuous"/>
      <w:pgSz w:w="11909" w:h="16834"/>
      <w:pgMar w:top="1134" w:right="994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1472E"/>
    <w:multiLevelType w:val="hybridMultilevel"/>
    <w:tmpl w:val="0466017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97B41"/>
    <w:multiLevelType w:val="multilevel"/>
    <w:tmpl w:val="69E4C96A"/>
    <w:lvl w:ilvl="0">
      <w:start w:val="1"/>
      <w:numFmt w:val="bullet"/>
      <w:pStyle w:val="a"/>
      <w:lvlText w:val=""/>
      <w:lvlJc w:val="left"/>
      <w:pPr>
        <w:ind w:left="1072" w:hanging="36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97C"/>
    <w:multiLevelType w:val="hybridMultilevel"/>
    <w:tmpl w:val="C31462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A93D6A"/>
    <w:multiLevelType w:val="multilevel"/>
    <w:tmpl w:val="89725B2C"/>
    <w:lvl w:ilvl="0">
      <w:start w:val="1"/>
      <w:numFmt w:val="decimal"/>
      <w:pStyle w:val="a0"/>
      <w:lvlText w:val="%1)"/>
      <w:lvlJc w:val="left"/>
      <w:pPr>
        <w:ind w:left="1072" w:hanging="3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651DE"/>
    <w:multiLevelType w:val="hybridMultilevel"/>
    <w:tmpl w:val="E61A3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DA3814"/>
    <w:multiLevelType w:val="hybridMultilevel"/>
    <w:tmpl w:val="28F24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AB5245"/>
    <w:multiLevelType w:val="hybridMultilevel"/>
    <w:tmpl w:val="3D2E922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D434E"/>
    <w:multiLevelType w:val="hybridMultilevel"/>
    <w:tmpl w:val="DB10B918"/>
    <w:lvl w:ilvl="0" w:tplc="31D0723C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98890929">
    <w:abstractNumId w:val="3"/>
  </w:num>
  <w:num w:numId="2" w16cid:durableId="946960543">
    <w:abstractNumId w:val="1"/>
  </w:num>
  <w:num w:numId="3" w16cid:durableId="2098208193">
    <w:abstractNumId w:val="4"/>
  </w:num>
  <w:num w:numId="4" w16cid:durableId="474177608">
    <w:abstractNumId w:val="2"/>
  </w:num>
  <w:num w:numId="5" w16cid:durableId="1634748335">
    <w:abstractNumId w:val="5"/>
  </w:num>
  <w:num w:numId="6" w16cid:durableId="697393484">
    <w:abstractNumId w:val="6"/>
  </w:num>
  <w:num w:numId="7" w16cid:durableId="1405949196">
    <w:abstractNumId w:val="0"/>
  </w:num>
  <w:num w:numId="8" w16cid:durableId="8542690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077C1"/>
    <w:rsid w:val="00007952"/>
    <w:rsid w:val="00042B21"/>
    <w:rsid w:val="00084564"/>
    <w:rsid w:val="000A2CF1"/>
    <w:rsid w:val="000A67BE"/>
    <w:rsid w:val="000B0916"/>
    <w:rsid w:val="00143F9B"/>
    <w:rsid w:val="001524E1"/>
    <w:rsid w:val="00156EA1"/>
    <w:rsid w:val="00156F71"/>
    <w:rsid w:val="001706BF"/>
    <w:rsid w:val="00183457"/>
    <w:rsid w:val="001A28F0"/>
    <w:rsid w:val="001A69A5"/>
    <w:rsid w:val="001C519F"/>
    <w:rsid w:val="001C6324"/>
    <w:rsid w:val="001D2C46"/>
    <w:rsid w:val="001E4AEC"/>
    <w:rsid w:val="001F4C5E"/>
    <w:rsid w:val="00205158"/>
    <w:rsid w:val="00227D67"/>
    <w:rsid w:val="002313E1"/>
    <w:rsid w:val="00267E70"/>
    <w:rsid w:val="00272773"/>
    <w:rsid w:val="00272E59"/>
    <w:rsid w:val="00283765"/>
    <w:rsid w:val="00284869"/>
    <w:rsid w:val="00296C2B"/>
    <w:rsid w:val="002A1687"/>
    <w:rsid w:val="002B215C"/>
    <w:rsid w:val="002E3C48"/>
    <w:rsid w:val="002F122C"/>
    <w:rsid w:val="00302501"/>
    <w:rsid w:val="00346F61"/>
    <w:rsid w:val="00353307"/>
    <w:rsid w:val="00393259"/>
    <w:rsid w:val="00393B2C"/>
    <w:rsid w:val="003A25E9"/>
    <w:rsid w:val="003D422D"/>
    <w:rsid w:val="003D6329"/>
    <w:rsid w:val="003F448A"/>
    <w:rsid w:val="0040007D"/>
    <w:rsid w:val="00405D24"/>
    <w:rsid w:val="00413AAB"/>
    <w:rsid w:val="00422622"/>
    <w:rsid w:val="00422893"/>
    <w:rsid w:val="00442C37"/>
    <w:rsid w:val="0046461E"/>
    <w:rsid w:val="0047144A"/>
    <w:rsid w:val="00490B93"/>
    <w:rsid w:val="004C69DA"/>
    <w:rsid w:val="004D770B"/>
    <w:rsid w:val="004E3C34"/>
    <w:rsid w:val="004E553A"/>
    <w:rsid w:val="00507568"/>
    <w:rsid w:val="0052798E"/>
    <w:rsid w:val="00562D27"/>
    <w:rsid w:val="00566E95"/>
    <w:rsid w:val="00575CE4"/>
    <w:rsid w:val="005A2A15"/>
    <w:rsid w:val="005B2CA9"/>
    <w:rsid w:val="005B4C65"/>
    <w:rsid w:val="005B566D"/>
    <w:rsid w:val="005B6BAE"/>
    <w:rsid w:val="005C40FD"/>
    <w:rsid w:val="005D7500"/>
    <w:rsid w:val="005E2D0D"/>
    <w:rsid w:val="005E3C66"/>
    <w:rsid w:val="005E7A28"/>
    <w:rsid w:val="006375AF"/>
    <w:rsid w:val="00642E31"/>
    <w:rsid w:val="006539C9"/>
    <w:rsid w:val="00693C7C"/>
    <w:rsid w:val="006965EA"/>
    <w:rsid w:val="006B57B9"/>
    <w:rsid w:val="006C7EC8"/>
    <w:rsid w:val="006F1421"/>
    <w:rsid w:val="006F1F1B"/>
    <w:rsid w:val="00723D3C"/>
    <w:rsid w:val="00783361"/>
    <w:rsid w:val="007A5AF4"/>
    <w:rsid w:val="007C55D8"/>
    <w:rsid w:val="007E0D16"/>
    <w:rsid w:val="007F4D12"/>
    <w:rsid w:val="00806B13"/>
    <w:rsid w:val="00815FAC"/>
    <w:rsid w:val="0083194C"/>
    <w:rsid w:val="00853AA7"/>
    <w:rsid w:val="00856019"/>
    <w:rsid w:val="00895DE5"/>
    <w:rsid w:val="008B22CF"/>
    <w:rsid w:val="008B3F67"/>
    <w:rsid w:val="008B632A"/>
    <w:rsid w:val="008C222E"/>
    <w:rsid w:val="008C5831"/>
    <w:rsid w:val="008D1AAC"/>
    <w:rsid w:val="008D5A4A"/>
    <w:rsid w:val="008E0252"/>
    <w:rsid w:val="008F67B8"/>
    <w:rsid w:val="009040C1"/>
    <w:rsid w:val="00933897"/>
    <w:rsid w:val="00933D2F"/>
    <w:rsid w:val="00954410"/>
    <w:rsid w:val="0096170D"/>
    <w:rsid w:val="0097460A"/>
    <w:rsid w:val="00975988"/>
    <w:rsid w:val="009B10A4"/>
    <w:rsid w:val="009B69F2"/>
    <w:rsid w:val="009B751E"/>
    <w:rsid w:val="009E2E7A"/>
    <w:rsid w:val="00A0599D"/>
    <w:rsid w:val="00A530CF"/>
    <w:rsid w:val="00A74901"/>
    <w:rsid w:val="00A93584"/>
    <w:rsid w:val="00AA118C"/>
    <w:rsid w:val="00AB324B"/>
    <w:rsid w:val="00AD4A89"/>
    <w:rsid w:val="00AF6555"/>
    <w:rsid w:val="00B127E0"/>
    <w:rsid w:val="00B20256"/>
    <w:rsid w:val="00B43871"/>
    <w:rsid w:val="00B67F93"/>
    <w:rsid w:val="00B71FEE"/>
    <w:rsid w:val="00BA50FA"/>
    <w:rsid w:val="00C02518"/>
    <w:rsid w:val="00C206AF"/>
    <w:rsid w:val="00C35327"/>
    <w:rsid w:val="00C42B29"/>
    <w:rsid w:val="00C91946"/>
    <w:rsid w:val="00CB0377"/>
    <w:rsid w:val="00D16616"/>
    <w:rsid w:val="00D347D3"/>
    <w:rsid w:val="00D43739"/>
    <w:rsid w:val="00D45F03"/>
    <w:rsid w:val="00D73451"/>
    <w:rsid w:val="00D74EF1"/>
    <w:rsid w:val="00D80BB5"/>
    <w:rsid w:val="00DA4DF4"/>
    <w:rsid w:val="00DA7C82"/>
    <w:rsid w:val="00DB305E"/>
    <w:rsid w:val="00DD5708"/>
    <w:rsid w:val="00DF4010"/>
    <w:rsid w:val="00DF7735"/>
    <w:rsid w:val="00E030AF"/>
    <w:rsid w:val="00E13F1E"/>
    <w:rsid w:val="00E3108C"/>
    <w:rsid w:val="00E3228C"/>
    <w:rsid w:val="00E346FC"/>
    <w:rsid w:val="00E44ABC"/>
    <w:rsid w:val="00E631FA"/>
    <w:rsid w:val="00E6445D"/>
    <w:rsid w:val="00E67054"/>
    <w:rsid w:val="00E866AB"/>
    <w:rsid w:val="00EB7493"/>
    <w:rsid w:val="00EE1450"/>
    <w:rsid w:val="00EE7AB4"/>
    <w:rsid w:val="00F04F95"/>
    <w:rsid w:val="00F075CA"/>
    <w:rsid w:val="00F16905"/>
    <w:rsid w:val="00F24748"/>
    <w:rsid w:val="00F4053E"/>
    <w:rsid w:val="00F57E13"/>
    <w:rsid w:val="00F62A3E"/>
    <w:rsid w:val="00F65A25"/>
    <w:rsid w:val="00F86BD0"/>
    <w:rsid w:val="00F86D63"/>
    <w:rsid w:val="00F87EBD"/>
    <w:rsid w:val="00FB19E0"/>
    <w:rsid w:val="00FD1BF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AACFE6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1"/>
    <w:next w:val="a1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1"/>
    <w:next w:val="a1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1"/>
    <w:next w:val="a1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1"/>
    <w:next w:val="a1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1"/>
    <w:next w:val="a1"/>
    <w:link w:val="50"/>
    <w:semiHidden/>
    <w:unhideWhenUsed/>
    <w:qFormat/>
    <w:locked/>
    <w:rsid w:val="009338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2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2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5">
    <w:name w:val="Title"/>
    <w:basedOn w:val="a1"/>
    <w:link w:val="a6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6">
    <w:name w:val="Заголовок Знак"/>
    <w:basedOn w:val="a2"/>
    <w:link w:val="a5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7">
    <w:name w:val="Body Text"/>
    <w:basedOn w:val="a1"/>
    <w:link w:val="a8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8">
    <w:name w:val="Основной текст Знак"/>
    <w:basedOn w:val="a2"/>
    <w:link w:val="a7"/>
    <w:uiPriority w:val="99"/>
    <w:semiHidden/>
    <w:locked/>
    <w:rsid w:val="005A2A15"/>
    <w:rPr>
      <w:rFonts w:cs="Times New Roman"/>
      <w:sz w:val="24"/>
      <w:szCs w:val="24"/>
    </w:rPr>
  </w:style>
  <w:style w:type="character" w:customStyle="1" w:styleId="50">
    <w:name w:val="Заголовок 5 Знак"/>
    <w:basedOn w:val="a2"/>
    <w:link w:val="5"/>
    <w:semiHidden/>
    <w:rsid w:val="00933897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customStyle="1" w:styleId="a0">
    <w:name w:val="ГОСТ. Нумерованный список"/>
    <w:basedOn w:val="a9"/>
    <w:link w:val="aa"/>
    <w:qFormat/>
    <w:rsid w:val="006539C9"/>
    <w:pPr>
      <w:numPr>
        <w:numId w:val="1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a">
    <w:name w:val="ГОСТ. Нумерованный список Знак"/>
    <w:basedOn w:val="a2"/>
    <w:link w:val="a0"/>
    <w:rsid w:val="006539C9"/>
    <w:rPr>
      <w:rFonts w:eastAsiaTheme="minorHAnsi"/>
      <w:sz w:val="28"/>
      <w:szCs w:val="28"/>
      <w:lang w:eastAsia="en-US"/>
    </w:rPr>
  </w:style>
  <w:style w:type="paragraph" w:customStyle="1" w:styleId="a">
    <w:name w:val="ГОСТ. Ненумерованный список"/>
    <w:basedOn w:val="a9"/>
    <w:link w:val="ab"/>
    <w:qFormat/>
    <w:rsid w:val="006539C9"/>
    <w:pPr>
      <w:numPr>
        <w:numId w:val="2"/>
      </w:numPr>
      <w:spacing w:line="360" w:lineRule="auto"/>
      <w:jc w:val="both"/>
    </w:pPr>
    <w:rPr>
      <w:rFonts w:eastAsiaTheme="minorHAnsi"/>
      <w:sz w:val="28"/>
      <w:szCs w:val="28"/>
      <w:lang w:eastAsia="en-US"/>
    </w:rPr>
  </w:style>
  <w:style w:type="character" w:customStyle="1" w:styleId="ab">
    <w:name w:val="ГОСТ. Ненумерованный список Знак"/>
    <w:basedOn w:val="a2"/>
    <w:link w:val="a"/>
    <w:rsid w:val="006539C9"/>
    <w:rPr>
      <w:rFonts w:eastAsiaTheme="minorHAnsi"/>
      <w:sz w:val="28"/>
      <w:szCs w:val="28"/>
      <w:lang w:eastAsia="en-US"/>
    </w:rPr>
  </w:style>
  <w:style w:type="paragraph" w:styleId="a9">
    <w:name w:val="List Paragraph"/>
    <w:basedOn w:val="a1"/>
    <w:uiPriority w:val="34"/>
    <w:qFormat/>
    <w:rsid w:val="006539C9"/>
    <w:pPr>
      <w:ind w:left="720"/>
      <w:contextualSpacing/>
    </w:pPr>
  </w:style>
  <w:style w:type="paragraph" w:customStyle="1" w:styleId="msonormal0">
    <w:name w:val="msonormal"/>
    <w:basedOn w:val="a1"/>
    <w:rsid w:val="00E346FC"/>
    <w:pPr>
      <w:spacing w:before="100" w:beforeAutospacing="1" w:after="100" w:afterAutospacing="1"/>
    </w:pPr>
  </w:style>
  <w:style w:type="table" w:styleId="ac">
    <w:name w:val="Table Grid"/>
    <w:basedOn w:val="a3"/>
    <w:locked/>
    <w:rsid w:val="001524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7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6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15</Pages>
  <Words>1396</Words>
  <Characters>7959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9337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Илья Лаврешин</cp:lastModifiedBy>
  <cp:revision>46</cp:revision>
  <cp:lastPrinted>2026-05-24T16:50:00Z</cp:lastPrinted>
  <dcterms:created xsi:type="dcterms:W3CDTF">2026-03-18T17:58:00Z</dcterms:created>
  <dcterms:modified xsi:type="dcterms:W3CDTF">2026-06-04T01:54:00Z</dcterms:modified>
</cp:coreProperties>
</file>