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3F39" w14:textId="77777777" w:rsidR="00444B31" w:rsidRPr="00444B31" w:rsidRDefault="00444B31" w:rsidP="00444B31">
      <w:pPr>
        <w:rPr>
          <w:b/>
          <w:bCs/>
          <w:lang w:val="en-GB"/>
        </w:rPr>
      </w:pPr>
      <w:r w:rsidRPr="00444B31">
        <w:rPr>
          <w:b/>
          <w:bCs/>
          <w:lang w:val="en-GB"/>
        </w:rPr>
        <w:t>TECHNICAL FIELD</w:t>
      </w:r>
    </w:p>
    <w:p w14:paraId="15085A0E" w14:textId="77777777" w:rsidR="00444B31" w:rsidRPr="00444B31" w:rsidRDefault="00444B31" w:rsidP="00444B31">
      <w:pPr>
        <w:rPr>
          <w:lang w:val="en-GB"/>
        </w:rPr>
      </w:pPr>
      <w:r w:rsidRPr="00444B31">
        <w:rPr>
          <w:lang w:val="en-GB"/>
        </w:rPr>
        <w:t>The present disclosure generally relates to systems and methods for processing digital signals, and more specifically to methods for adaptive optimization of data transmission in network-based communication environments. In accordance with various embodiments, the invention is applicable to both wired and wireless networks.</w:t>
      </w:r>
    </w:p>
    <w:p w14:paraId="7C739796" w14:textId="77777777" w:rsidR="00444B31" w:rsidRPr="00444B31" w:rsidRDefault="00444B31" w:rsidP="00444B31">
      <w:r w:rsidRPr="00444B31">
        <w:pict w14:anchorId="2DFF010E">
          <v:rect id="_x0000_i1115" style="width:0;height:1.5pt" o:hralign="center" o:hrstd="t" o:hr="t" fillcolor="#a0a0a0" stroked="f"/>
        </w:pict>
      </w:r>
    </w:p>
    <w:p w14:paraId="798B40C9" w14:textId="77777777" w:rsidR="00444B31" w:rsidRPr="00444B31" w:rsidRDefault="00444B31" w:rsidP="00444B31">
      <w:pPr>
        <w:rPr>
          <w:b/>
          <w:bCs/>
          <w:lang w:val="en-GB"/>
        </w:rPr>
      </w:pPr>
      <w:r w:rsidRPr="00444B31">
        <w:rPr>
          <w:b/>
          <w:bCs/>
          <w:lang w:val="en-GB"/>
        </w:rPr>
        <w:t>BACKGROUND OF THE INVENTION</w:t>
      </w:r>
    </w:p>
    <w:p w14:paraId="6E41636A" w14:textId="77777777" w:rsidR="00444B31" w:rsidRPr="00444B31" w:rsidRDefault="00444B31" w:rsidP="00444B31">
      <w:pPr>
        <w:rPr>
          <w:lang w:val="en-GB"/>
        </w:rPr>
      </w:pPr>
      <w:r w:rsidRPr="00444B31">
        <w:rPr>
          <w:lang w:val="en-GB"/>
        </w:rPr>
        <w:t>It is well known that existing data transmission systems suffer from several limitations with respect to efficiency, scalability, and resource utilization. Furthermore, it has been observed that increasing data volumes have resulted in significant challenges related to bandwidth consumption and latency.</w:t>
      </w:r>
    </w:p>
    <w:p w14:paraId="5D8FD836" w14:textId="77777777" w:rsidR="00444B31" w:rsidRPr="00444B31" w:rsidRDefault="00444B31" w:rsidP="00444B31">
      <w:pPr>
        <w:rPr>
          <w:lang w:val="en-GB"/>
        </w:rPr>
      </w:pPr>
      <w:r w:rsidRPr="00444B31">
        <w:rPr>
          <w:lang w:val="en-GB"/>
        </w:rPr>
        <w:t>In one embodiment, it should be noted that prior solutions are largely dependent on static configurations. Consequently, such solutions are often inadequate in dynamic environments. Moreover, existing techniques have failed to address these challenges in a satisfactory manner.</w:t>
      </w:r>
    </w:p>
    <w:p w14:paraId="72666F73" w14:textId="77777777" w:rsidR="00444B31" w:rsidRPr="00444B31" w:rsidRDefault="00444B31" w:rsidP="00444B31">
      <w:r w:rsidRPr="00444B31">
        <w:pict w14:anchorId="2AD84DAE">
          <v:rect id="_x0000_i1116" style="width:0;height:1.5pt" o:hralign="center" o:hrstd="t" o:hr="t" fillcolor="#a0a0a0" stroked="f"/>
        </w:pict>
      </w:r>
    </w:p>
    <w:p w14:paraId="5ECE74D4" w14:textId="77777777" w:rsidR="00444B31" w:rsidRPr="00444B31" w:rsidRDefault="00444B31" w:rsidP="00444B31">
      <w:pPr>
        <w:rPr>
          <w:b/>
          <w:bCs/>
          <w:lang w:val="en-GB"/>
        </w:rPr>
      </w:pPr>
      <w:r w:rsidRPr="00444B31">
        <w:rPr>
          <w:b/>
          <w:bCs/>
          <w:lang w:val="en-GB"/>
        </w:rPr>
        <w:t>SUMMARY OF THE INVENTION</w:t>
      </w:r>
    </w:p>
    <w:p w14:paraId="3164D224" w14:textId="77777777" w:rsidR="00444B31" w:rsidRPr="00444B31" w:rsidRDefault="00444B31" w:rsidP="00444B31">
      <w:pPr>
        <w:rPr>
          <w:lang w:val="en-GB"/>
        </w:rPr>
      </w:pPr>
      <w:r w:rsidRPr="00444B31">
        <w:rPr>
          <w:lang w:val="en-GB"/>
        </w:rPr>
        <w:t>The present disclosure provides systems and methods that may improve the efficiency of data transmission. In certain embodiments, the system is configured to dynamically adjust transmission parameters based on real-time analysis of network conditions.</w:t>
      </w:r>
    </w:p>
    <w:p w14:paraId="03DE82DA" w14:textId="77777777" w:rsidR="00444B31" w:rsidRPr="00444B31" w:rsidRDefault="00444B31" w:rsidP="00444B31">
      <w:pPr>
        <w:rPr>
          <w:lang w:val="en-GB"/>
        </w:rPr>
      </w:pPr>
      <w:r w:rsidRPr="00444B31">
        <w:rPr>
          <w:lang w:val="en-GB"/>
        </w:rPr>
        <w:t>Furthermore, the described solution may potentially reduce resource consumption and improve overall performance. It will be appreciated by those skilled in the art that the invention is not limited to the specific examples described herein.</w:t>
      </w:r>
    </w:p>
    <w:p w14:paraId="0A4E9B86" w14:textId="77777777" w:rsidR="00444B31" w:rsidRPr="00444B31" w:rsidRDefault="00444B31" w:rsidP="00444B31">
      <w:r w:rsidRPr="00444B31">
        <w:pict w14:anchorId="4728CCA6">
          <v:rect id="_x0000_i1117" style="width:0;height:1.5pt" o:hralign="center" o:hrstd="t" o:hr="t" fillcolor="#a0a0a0" stroked="f"/>
        </w:pict>
      </w:r>
    </w:p>
    <w:p w14:paraId="04B10B3F" w14:textId="77777777" w:rsidR="00444B31" w:rsidRPr="00444B31" w:rsidRDefault="00444B31" w:rsidP="00444B31">
      <w:pPr>
        <w:rPr>
          <w:b/>
          <w:bCs/>
          <w:lang w:val="en-GB"/>
        </w:rPr>
      </w:pPr>
      <w:r w:rsidRPr="00444B31">
        <w:rPr>
          <w:b/>
          <w:bCs/>
          <w:lang w:val="en-GB"/>
        </w:rPr>
        <w:t>BRIEF DESCRIPTION OF THE DRAWINGS</w:t>
      </w:r>
    </w:p>
    <w:p w14:paraId="17091FC5" w14:textId="77777777" w:rsidR="00444B31" w:rsidRPr="00444B31" w:rsidRDefault="00444B31" w:rsidP="00444B31">
      <w:pPr>
        <w:rPr>
          <w:lang w:val="en-GB"/>
        </w:rPr>
      </w:pPr>
      <w:r w:rsidRPr="00444B31">
        <w:rPr>
          <w:lang w:val="en-GB"/>
        </w:rPr>
        <w:t>For a better understanding of the invention, reference is made to the accompanying drawings, wherein like reference numerals denote corresponding elements throughout. The drawings illustrate selected embodiments and are intended to be illustrative rather than limiting.</w:t>
      </w:r>
    </w:p>
    <w:p w14:paraId="54147EAA" w14:textId="77777777" w:rsidR="00444B31" w:rsidRPr="00444B31" w:rsidRDefault="00444B31" w:rsidP="00444B31">
      <w:r w:rsidRPr="00444B31">
        <w:pict w14:anchorId="033FDE3D">
          <v:rect id="_x0000_i1118" style="width:0;height:1.5pt" o:hralign="center" o:hrstd="t" o:hr="t" fillcolor="#a0a0a0" stroked="f"/>
        </w:pict>
      </w:r>
    </w:p>
    <w:p w14:paraId="314C1F25" w14:textId="77777777" w:rsidR="00444B31" w:rsidRPr="00444B31" w:rsidRDefault="00444B31" w:rsidP="00444B31">
      <w:pPr>
        <w:rPr>
          <w:b/>
          <w:bCs/>
          <w:lang w:val="en-GB"/>
        </w:rPr>
      </w:pPr>
      <w:r w:rsidRPr="00444B31">
        <w:rPr>
          <w:b/>
          <w:bCs/>
          <w:lang w:val="en-GB"/>
        </w:rPr>
        <w:t>DETAILED DESCRIPTION OF EMBODIMENTS</w:t>
      </w:r>
    </w:p>
    <w:p w14:paraId="50538AAF" w14:textId="77777777" w:rsidR="00444B31" w:rsidRPr="00444B31" w:rsidRDefault="00444B31" w:rsidP="00444B31">
      <w:pPr>
        <w:rPr>
          <w:lang w:val="en-GB"/>
        </w:rPr>
      </w:pPr>
      <w:r w:rsidRPr="00444B31">
        <w:rPr>
          <w:lang w:val="en-GB"/>
        </w:rPr>
        <w:t>In various embodiments, the system comprises a processing module configured to receive input data. Additionally, the processing module may be operatively coupled to an analysis module adapted to evaluate data patterns.</w:t>
      </w:r>
    </w:p>
    <w:p w14:paraId="2FFC36EA" w14:textId="77777777" w:rsidR="00444B31" w:rsidRPr="00444B31" w:rsidRDefault="00444B31" w:rsidP="00444B31">
      <w:pPr>
        <w:rPr>
          <w:lang w:val="en-GB"/>
        </w:rPr>
      </w:pPr>
      <w:r w:rsidRPr="00444B31">
        <w:rPr>
          <w:lang w:val="en-GB"/>
        </w:rPr>
        <w:lastRenderedPageBreak/>
        <w:t>In accordance with certain aspects, the system may further include a control module configured to adjust operational parameters. It will be understood that various modifications and variations may be implemented without departing from the scope of the invention.</w:t>
      </w:r>
    </w:p>
    <w:p w14:paraId="79D37297" w14:textId="77777777" w:rsidR="00444B31" w:rsidRPr="00444B31" w:rsidRDefault="00444B31" w:rsidP="00444B31">
      <w:r w:rsidRPr="00444B31">
        <w:pict w14:anchorId="443D8D25">
          <v:rect id="_x0000_i1119" style="width:0;height:1.5pt" o:hralign="center" o:hrstd="t" o:hr="t" fillcolor="#a0a0a0" stroked="f"/>
        </w:pict>
      </w:r>
    </w:p>
    <w:p w14:paraId="3FE004EA" w14:textId="77777777" w:rsidR="00444B31" w:rsidRPr="00444B31" w:rsidRDefault="00444B31" w:rsidP="00444B31">
      <w:pPr>
        <w:rPr>
          <w:b/>
          <w:bCs/>
          <w:lang w:val="en-GB"/>
        </w:rPr>
      </w:pPr>
      <w:r w:rsidRPr="00444B31">
        <w:rPr>
          <w:b/>
          <w:bCs/>
          <w:lang w:val="en-GB"/>
        </w:rPr>
        <w:t>INDUSTRIAL APPLICABILITY</w:t>
      </w:r>
    </w:p>
    <w:p w14:paraId="10295ACE" w14:textId="77777777" w:rsidR="00444B31" w:rsidRPr="00444B31" w:rsidRDefault="00444B31" w:rsidP="00444B31">
      <w:pPr>
        <w:rPr>
          <w:lang w:val="en-GB"/>
        </w:rPr>
      </w:pPr>
      <w:r w:rsidRPr="00444B31">
        <w:rPr>
          <w:lang w:val="en-GB"/>
        </w:rPr>
        <w:t xml:space="preserve">The invention may be applied in a wide range of industrial contexts, including but not limited to telecommunications, data </w:t>
      </w:r>
      <w:proofErr w:type="spellStart"/>
      <w:r w:rsidRPr="00444B31">
        <w:rPr>
          <w:lang w:val="en-GB"/>
        </w:rPr>
        <w:t>centers</w:t>
      </w:r>
      <w:proofErr w:type="spellEnd"/>
      <w:r w:rsidRPr="00444B31">
        <w:rPr>
          <w:lang w:val="en-GB"/>
        </w:rPr>
        <w:t>, and cloud-based services. Moreover, the invention may be implemented using both hardware and software components.</w:t>
      </w:r>
    </w:p>
    <w:p w14:paraId="1D8D437D" w14:textId="77777777" w:rsidR="00444B31" w:rsidRPr="00444B31" w:rsidRDefault="00444B31" w:rsidP="00444B31">
      <w:r w:rsidRPr="00444B31">
        <w:pict w14:anchorId="085CAD1F">
          <v:rect id="_x0000_i1120" style="width:0;height:1.5pt" o:hralign="center" o:hrstd="t" o:hr="t" fillcolor="#a0a0a0" stroked="f"/>
        </w:pict>
      </w:r>
    </w:p>
    <w:p w14:paraId="4F62E428" w14:textId="77777777" w:rsidR="00444B31" w:rsidRPr="00444B31" w:rsidRDefault="00444B31" w:rsidP="00444B31">
      <w:pPr>
        <w:rPr>
          <w:b/>
          <w:bCs/>
          <w:lang w:val="en-GB"/>
        </w:rPr>
      </w:pPr>
      <w:r w:rsidRPr="00444B31">
        <w:rPr>
          <w:b/>
          <w:bCs/>
          <w:lang w:val="en-GB"/>
        </w:rPr>
        <w:t>CONCLUDING REMARKS</w:t>
      </w:r>
    </w:p>
    <w:p w14:paraId="1FD7B2E4" w14:textId="77777777" w:rsidR="00444B31" w:rsidRPr="00444B31" w:rsidRDefault="00444B31" w:rsidP="00444B31">
      <w:pPr>
        <w:rPr>
          <w:lang w:val="en-GB"/>
        </w:rPr>
      </w:pPr>
      <w:r w:rsidRPr="00444B31">
        <w:rPr>
          <w:lang w:val="en-GB"/>
        </w:rPr>
        <w:t>Although the invention has been described with reference to specific embodiments, it will be apparent to those skilled in the art that various changes may be made without departing from the fundamental principles of the invention. Accordingly, the invention is limited only by the scope of the appended claims.</w:t>
      </w:r>
    </w:p>
    <w:p w14:paraId="0DFBC71D" w14:textId="76E5DB59" w:rsidR="00095DED" w:rsidRPr="00444B31" w:rsidRDefault="00095DED">
      <w:pPr>
        <w:rPr>
          <w:lang w:val="en-GB"/>
        </w:rPr>
      </w:pPr>
    </w:p>
    <w:sectPr w:rsidR="00095DED" w:rsidRPr="00444B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ED"/>
    <w:rsid w:val="00095DED"/>
    <w:rsid w:val="00444B31"/>
    <w:rsid w:val="009514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230C"/>
  <w15:chartTrackingRefBased/>
  <w15:docId w15:val="{55577398-80CA-47F8-BDBB-A723E18A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95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95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95DE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95DE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95DE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95DE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95DE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95DE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95DE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95DE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095DE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95DE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95DE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95DE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95DE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95DE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95DE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95DED"/>
    <w:rPr>
      <w:rFonts w:eastAsiaTheme="majorEastAsia" w:cstheme="majorBidi"/>
      <w:color w:val="272727" w:themeColor="text1" w:themeTint="D8"/>
    </w:rPr>
  </w:style>
  <w:style w:type="paragraph" w:styleId="Tittel">
    <w:name w:val="Title"/>
    <w:basedOn w:val="Normal"/>
    <w:next w:val="Normal"/>
    <w:link w:val="TittelTegn"/>
    <w:uiPriority w:val="10"/>
    <w:qFormat/>
    <w:rsid w:val="00095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95DE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95DE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95DE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95DE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95DED"/>
    <w:rPr>
      <w:i/>
      <w:iCs/>
      <w:color w:val="404040" w:themeColor="text1" w:themeTint="BF"/>
    </w:rPr>
  </w:style>
  <w:style w:type="paragraph" w:styleId="Listeavsnitt">
    <w:name w:val="List Paragraph"/>
    <w:basedOn w:val="Normal"/>
    <w:uiPriority w:val="34"/>
    <w:qFormat/>
    <w:rsid w:val="00095DED"/>
    <w:pPr>
      <w:ind w:left="720"/>
      <w:contextualSpacing/>
    </w:pPr>
  </w:style>
  <w:style w:type="character" w:styleId="Sterkutheving">
    <w:name w:val="Intense Emphasis"/>
    <w:basedOn w:val="Standardskriftforavsnitt"/>
    <w:uiPriority w:val="21"/>
    <w:qFormat/>
    <w:rsid w:val="00095DED"/>
    <w:rPr>
      <w:i/>
      <w:iCs/>
      <w:color w:val="0F4761" w:themeColor="accent1" w:themeShade="BF"/>
    </w:rPr>
  </w:style>
  <w:style w:type="paragraph" w:styleId="Sterktsitat">
    <w:name w:val="Intense Quote"/>
    <w:basedOn w:val="Normal"/>
    <w:next w:val="Normal"/>
    <w:link w:val="SterktsitatTegn"/>
    <w:uiPriority w:val="30"/>
    <w:qFormat/>
    <w:rsid w:val="00095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95DED"/>
    <w:rPr>
      <w:i/>
      <w:iCs/>
      <w:color w:val="0F4761" w:themeColor="accent1" w:themeShade="BF"/>
    </w:rPr>
  </w:style>
  <w:style w:type="character" w:styleId="Sterkreferanse">
    <w:name w:val="Intense Reference"/>
    <w:basedOn w:val="Standardskriftforavsnitt"/>
    <w:uiPriority w:val="32"/>
    <w:qFormat/>
    <w:rsid w:val="00095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461</Words>
  <Characters>2446</Characters>
  <Application>Microsoft Office Word</Application>
  <DocSecurity>0</DocSecurity>
  <Lines>20</Lines>
  <Paragraphs>5</Paragraphs>
  <ScaleCrop>false</ScaleCrop>
  <Company>Patentstyret</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Aouad</dc:creator>
  <cp:keywords/>
  <dc:description/>
  <cp:lastModifiedBy>Ilyas Aouad</cp:lastModifiedBy>
  <cp:revision>2</cp:revision>
  <dcterms:created xsi:type="dcterms:W3CDTF">2025-12-16T20:21:00Z</dcterms:created>
  <dcterms:modified xsi:type="dcterms:W3CDTF">2025-12-16T20:21:00Z</dcterms:modified>
</cp:coreProperties>
</file>