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Démonstration PFE - Dataset Low-Level eBPF pour Détection Ransomware-like dans Kubernetes</w:t>
      </w:r>
    </w:p>
    <w:p>
      <w:pPr>
        <w:jc w:val="center"/>
      </w:pPr>
      <w:r>
        <w:rPr>
          <w:rFonts w:ascii="Arial" w:hAnsi="Arial"/>
          <w:color w:val="505050"/>
          <w:sz w:val="22"/>
        </w:rPr>
        <w:t>Phase 1 validée : lab Kubernetes k3s, application bénigne, volumes PV/PVC, Tetragon/eBPF et génération de captures low-level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Élément</w:t>
            </w:r>
          </w:p>
        </w:tc>
        <w:tc>
          <w:tcPr>
            <w:tcW w:type="dxa" w:w="691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Valeur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Projet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PFE cybersécurité cloud-native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Environnement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VM Ubuntu + k3s single-node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Capteur principal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Tetragon/eBPF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Application bénigne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Online Boutique - Google microservices-demo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Objectif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Générer un dataset low-level benign/malicious pour la détection ransomware-like</w:t>
            </w:r>
          </w:p>
        </w:tc>
      </w:tr>
    </w:tbl>
    <w:p/>
    <w:p>
      <w:pPr>
        <w:pStyle w:val="Heading1"/>
      </w:pPr>
      <w:r>
        <w:t>1. Objectif Du Projet</w:t>
      </w:r>
    </w:p>
    <w:p>
      <w:r>
        <w:t>L’objectif du projet est de construire un environnement cloud-native contrôlé basé sur Kubernetes afin de générer un dataset low-level pour la détection de comportements ransomware-like.</w:t>
      </w:r>
    </w:p>
    <w:p>
      <w:pPr>
        <w:pStyle w:val="ListBullet"/>
        <w:spacing w:after="80"/>
      </w:pPr>
      <w:r>
        <w:t>Kubernetes k3s comme plateforme cloud-native locale.</w:t>
      </w:r>
    </w:p>
    <w:p>
      <w:pPr>
        <w:pStyle w:val="ListBullet"/>
        <w:spacing w:after="80"/>
      </w:pPr>
      <w:r>
        <w:t>Online Boutique comme application e-commerce bénigne.</w:t>
      </w:r>
    </w:p>
    <w:p>
      <w:pPr>
        <w:pStyle w:val="ListBullet"/>
        <w:spacing w:after="80"/>
      </w:pPr>
      <w:r>
        <w:t>Volumes persistants hostPath comme surfaces de données observables.</w:t>
      </w:r>
    </w:p>
    <w:p>
      <w:pPr>
        <w:pStyle w:val="ListBullet"/>
        <w:spacing w:after="80"/>
      </w:pPr>
      <w:r>
        <w:t>Tetragon/eBPF pour collecter les événements low-level.</w:t>
      </w:r>
    </w:p>
    <w:p>
      <w:pPr>
        <w:pStyle w:val="ListBullet"/>
        <w:spacing w:after="80"/>
      </w:pPr>
      <w:r>
        <w:t>Workloads I/O bénins pour produire une baseline normale.</w:t>
      </w:r>
    </w:p>
    <w:p>
      <w:pPr>
        <w:pStyle w:val="ListBullet"/>
        <w:spacing w:after="80"/>
      </w:pPr>
      <w:r>
        <w:t>Scénarios attack-lab contrôlés pour simuler un comportement ransomware-like.</w:t>
      </w:r>
    </w:p>
    <w:p>
      <w:r>
        <w:t>L’objectif final est de produire un fichier dataset_lowlevel.csv contenant deux classes : benign et malicious.</w:t>
      </w:r>
    </w:p>
    <w:p>
      <w:pPr>
        <w:pStyle w:val="Heading1"/>
      </w:pPr>
      <w:r>
        <w:t>2. Architecture Générale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VM1 - Ubuntu Server / Kubernetes k3s</w:t>
        <w:br/>
        <w:t>|</w:t>
        <w:br/>
        <w:t>+-- Namespace benign-lab</w:t>
        <w:br/>
        <w:t>|   +-- Online Boutique Google microservices-demo</w:t>
        <w:br/>
        <w:t>|   +-- fio workload</w:t>
        <w:br/>
        <w:t>|   +-- file/data seeding workload</w:t>
        <w:br/>
        <w:t>|   +-- PVC benign</w:t>
        <w:br/>
        <w:t>|</w:t>
        <w:br/>
        <w:t>+-- Namespace attack-lab</w:t>
        <w:br/>
        <w:t>|   +-- suspicious-toolbox</w:t>
        <w:br/>
        <w:t>|   +-- ransomware-like simulation</w:t>
        <w:br/>
        <w:t>|   +-- PVC attack</w:t>
        <w:br/>
        <w:t>|</w:t>
        <w:br/>
        <w:t>+-- Namespace security</w:t>
        <w:br/>
        <w:t>|   +-- Tetragon eBPF</w:t>
        <w:br/>
        <w:t>|</w:t>
        <w:br/>
        <w:t>+-- hostPath storage</w:t>
        <w:br/>
        <w:t xml:space="preserve">    +-- /srv/pfe-lab/ecommerce</w:t>
        <w:br/>
        <w:t xml:space="preserve">    +-- /srv/pfe-lab/fio</w:t>
        <w:br/>
        <w:t xml:space="preserve">    +-- /srv/pfe-lab/filebench</w:t>
        <w:br/>
        <w:t xml:space="preserve">    +-- /srv/pfe-lab/shared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Composant</w:t>
            </w:r>
          </w:p>
        </w:tc>
        <w:tc>
          <w:tcPr>
            <w:tcW w:type="dxa" w:w="705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Rôle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k3s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Cluster Kubernetes local à un nœud.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benign-lab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Contient les comportements normaux.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attack-lab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Contient les scénarios ransomware-like contrôlés.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Tetragon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Capteur eBPF pour événements low-level.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PV/PVC hostPath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Surfaces de fichiers observables.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Online Boutique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Application e-commerce réaliste.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fio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Génération d’activité disque bénigne.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suspicious-toolbox</w:t>
            </w:r>
          </w:p>
        </w:tc>
        <w:tc>
          <w:tcPr>
            <w:tcW w:type="dxa" w:w="70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Pod utilisé pour simuler l’attaque.</w:t>
            </w:r>
          </w:p>
        </w:tc>
      </w:tr>
    </w:tbl>
    <w:p/>
    <w:p>
      <w:pPr>
        <w:pStyle w:val="Heading1"/>
      </w:pPr>
      <w:r>
        <w:t>3. Justification Technique</w:t>
      </w:r>
    </w:p>
    <w:p>
      <w:pPr>
        <w:pStyle w:val="Heading2"/>
      </w:pPr>
      <w:r>
        <w:t>3.1 Pourquoi k3s + hostPath ?</w:t>
      </w:r>
    </w:p>
    <w:p>
      <w:r>
        <w:t>Le choix de k3s permet d’avoir un cluster Kubernetes léger, réaliste et adapté à une VM étudiante. Le choix de hostPath est volontaire car le projet se fait sur un cluster single-node.</w:t>
      </w:r>
    </w:p>
    <w:p>
      <w:pPr>
        <w:pStyle w:val="ListBullet"/>
        <w:spacing w:after="80"/>
      </w:pPr>
      <w:r>
        <w:t>Créer des volumes persistants simples.</w:t>
      </w:r>
    </w:p>
    <w:p>
      <w:pPr>
        <w:pStyle w:val="ListBullet"/>
        <w:spacing w:after="80"/>
      </w:pPr>
      <w:r>
        <w:t>Observer les fichiers directement sur la VM.</w:t>
      </w:r>
    </w:p>
    <w:p>
      <w:pPr>
        <w:pStyle w:val="ListBullet"/>
        <w:spacing w:after="80"/>
      </w:pPr>
      <w:r>
        <w:t>Générer des traces eBPF reproductibles.</w:t>
      </w:r>
    </w:p>
    <w:p>
      <w:pPr>
        <w:pStyle w:val="ListBullet"/>
        <w:spacing w:after="80"/>
      </w:pPr>
      <w:r>
        <w:t>Simuler des accès bénins et malveillants aux mêmes surfaces de données.</w:t>
      </w:r>
    </w:p>
    <w:p>
      <w:r>
        <w:t>Phrase rapport : Dans ce prototype de recherche, les volumes hostPath sont utilisés pour créer des surfaces de fichiers contrôlées et observables dans un cluster k3s single-node. Ce choix permet de générer une télémétrie low-level reproductible via Tetragon/eBPF sans dépendre d’un stockage cloud externe.</w:t>
      </w:r>
    </w:p>
    <w:p>
      <w:pPr>
        <w:pStyle w:val="Heading1"/>
      </w:pPr>
      <w:r>
        <w:t>4. Vérification Du Lab</w:t>
      </w:r>
    </w:p>
    <w:p>
      <w:pPr>
        <w:pStyle w:val="Heading2"/>
      </w:pPr>
      <w:r>
        <w:t>4.1 Cluster Kubernetes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get nodes -o wide</w:t>
        <w:br/>
        <w:t>kubectl get pods -A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1 - kubectl get nodes -o wide]</w:t>
            </w:r>
          </w:p>
          <w:p/>
          <w:p/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2 - kubectl get pods -A]</w:t>
            </w:r>
          </w:p>
          <w:p/>
          <w:p/>
          <w:p/>
        </w:tc>
      </w:tr>
    </w:tbl>
    <w:p/>
    <w:p>
      <w:pPr>
        <w:pStyle w:val="Heading2"/>
      </w:pPr>
      <w:r>
        <w:t>4.2 Namespaces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get 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3 - namespaces Kubernetes]</w:t>
            </w:r>
          </w:p>
          <w:p/>
          <w:p/>
          <w:p/>
        </w:tc>
      </w:tr>
    </w:tbl>
    <w:p/>
    <w:p>
      <w:pPr>
        <w:pStyle w:val="Heading1"/>
      </w:pPr>
      <w:r>
        <w:t>5. Application Bénigne : Online Boutique</w:t>
      </w:r>
    </w:p>
    <w:p>
      <w:r>
        <w:t>Online Boutique est déployée dans le namespace benign-lab.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get pods -n benign-lab</w:t>
        <w:br/>
        <w:t>kubectl get svc -n benign-lab</w:t>
      </w:r>
    </w:p>
    <w:p>
      <w:r>
        <w:t>Accès à l’application :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port-forward -n benign-lab svc/frontend 8080:80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http://127.0.0.1:8080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4 - pods Online Boutique Running]</w:t>
            </w:r>
          </w:p>
          <w:p/>
          <w:p/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5 - interface Online Boutique]</w:t>
            </w:r>
          </w:p>
          <w:p/>
          <w:p/>
          <w:p/>
        </w:tc>
      </w:tr>
    </w:tbl>
    <w:p/>
    <w:p>
      <w:pPr>
        <w:pStyle w:val="Heading1"/>
      </w:pPr>
      <w:r>
        <w:t>6. Stockage PV/PVC</w:t>
      </w:r>
    </w:p>
    <w:p>
      <w:pPr>
        <w:pStyle w:val="Heading2"/>
      </w:pPr>
      <w:r>
        <w:t>6.1 Structure hostPath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/srv/pfe-lab/ecommerce</w:t>
        <w:br/>
        <w:t>/srv/pfe-lab/fio</w:t>
        <w:br/>
        <w:t>/srv/pfe-lab/filebench</w:t>
        <w:br/>
        <w:t>/srv/pfe-lab/shared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sudo find /srv/pfe-lab -maxdepth 2 -type d</w:t>
      </w:r>
    </w:p>
    <w:p>
      <w:pPr>
        <w:pStyle w:val="Heading2"/>
      </w:pPr>
      <w:r>
        <w:t>6.2 Vérification des PVC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get pvc -n benign-lab</w:t>
        <w:br/>
        <w:t>kubectl get pvc -n attack-lab</w:t>
        <w:br/>
        <w:t>kubectl get pv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6 - PVC benign-lab Bound]</w:t>
            </w:r>
          </w:p>
          <w:p/>
          <w:p/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7 - PVC attack-lab Bound]</w:t>
            </w:r>
          </w:p>
          <w:p/>
          <w:p/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PV</w:t>
            </w:r>
          </w:p>
        </w:tc>
        <w:tc>
          <w:tcPr>
            <w:tcW w:type="dxa" w:w="259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PVC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Namespace</w:t>
            </w:r>
          </w:p>
        </w:tc>
        <w:tc>
          <w:tcPr>
            <w:tcW w:type="dxa" w:w="302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Usage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pv-ecommerce-benign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pvc-ecommerce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benign-lab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Données e-commerce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pv-fio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pvc-fio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benign-lab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Workload I/O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pv-filebench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pvc-filebench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benign-lab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Workload fichiers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pv-shared-benign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pvc-shared-benign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benign-lab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Volume partagé bénin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pv-ecommerce-attack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pvc-ecommerce-attack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attack-lab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Accès attack aux données e-commerce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pv-shared-attack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pvc-shared-attack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attack-lab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Accès attack au volume partagé</w:t>
            </w:r>
          </w:p>
        </w:tc>
      </w:tr>
    </w:tbl>
    <w:p/>
    <w:p>
      <w:pPr>
        <w:pStyle w:val="Heading1"/>
      </w:pPr>
      <w:r>
        <w:t>7. Génération De Données Bénignes</w:t>
      </w:r>
    </w:p>
    <w:p>
      <w:pPr>
        <w:pStyle w:val="Heading2"/>
      </w:pPr>
      <w:r>
        <w:t>7.1 Seed e-commerce data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apply -f k8s/benign-workloads/io/seed-ecommerce-data-job.yaml</w:t>
        <w:br/>
        <w:t>kubectl wait -n benign-lab --for=condition=complete job/seed-ecommerce-data --timeout=120s</w:t>
        <w:br/>
        <w:t>kubectl logs -n benign-lab job/seed-ecommerce-data</w:t>
      </w:r>
    </w:p>
    <w:p>
      <w:pPr>
        <w:pStyle w:val="Heading2"/>
      </w:pPr>
      <w:r>
        <w:t>7.2 fio workload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apply -f k8s/benign-workloads/io/fio-configmap.yaml</w:t>
        <w:br/>
        <w:t>kubectl apply -f k8s/benign-workloads/io/fio-job.yaml</w:t>
        <w:br/>
        <w:t>kubectl wait -n benign-lab --for=condition=complete job/fio-workload --timeout=300s</w:t>
        <w:br/>
        <w:t>kubectl logs -n benign-lab job/fio-workload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get jobs -n benign-lab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8 - jobs benign Complete]</w:t>
            </w:r>
          </w:p>
          <w:p/>
          <w:p/>
          <w:p/>
        </w:tc>
      </w:tr>
    </w:tbl>
    <w:p/>
    <w:p>
      <w:pPr>
        <w:pStyle w:val="Heading1"/>
      </w:pPr>
      <w:r>
        <w:t>8. Tetragon/eBPF</w:t>
      </w:r>
    </w:p>
    <w:p>
      <w:r>
        <w:t>Tetragon est installé dans le namespace security.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get pods -n security</w:t>
        <w:br/>
        <w:t>kubectl get ds -n security</w:t>
        <w:br/>
        <w:t>kubectl get tracingpolicies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9 - Tetragon Running]</w:t>
            </w:r>
          </w:p>
          <w:p/>
          <w:p/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10 - TracingPolicies]</w:t>
            </w:r>
          </w:p>
          <w:p/>
          <w:p/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Policy</w:t>
            </w:r>
          </w:p>
        </w:tc>
        <w:tc>
          <w:tcPr>
            <w:tcW w:type="dxa" w:w="64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Rôle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pfe-network-observability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Capture tcp_connect, tcp_sendmsg, tcp_close.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pfe-sensitive-file-access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Capture accès fichiers sensibles.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pfe-ransomware-like-file-activity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Capture accès aux fichiers victimes.</w:t>
            </w:r>
          </w:p>
        </w:tc>
      </w:tr>
    </w:tbl>
    <w:p/>
    <w:p>
      <w:pPr>
        <w:pStyle w:val="Heading1"/>
      </w:pPr>
      <w:r>
        <w:t>9. Capture Des Logs Bénins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mkdir -p dataset/raw dataset/generated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mv benign_capture.json dataset/raw/benign_capture_lowlevel.jsonl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timeout 60 kubectl exec -n security ds/tetragon -c tetragon -- tetra getevents -o json --namespace benign-lab &gt; dataset/raw/benign_capture_lowlevel.jsonl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for i in $(seq 1 30); do curl -s http://127.0.0.1:8080 &gt;/dev/null || true; done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wc -l dataset/raw/benign_capture_lowlevel.jsonl</w:t>
        <w:br/>
        <w:t>head -n 2 dataset/raw/benign_capture_lowlevel.jsonl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11 - benign_capture_lowlevel.jsonl]</w:t>
            </w:r>
          </w:p>
          <w:p/>
          <w:p/>
          <w:p/>
        </w:tc>
      </w:tr>
    </w:tbl>
    <w:p/>
    <w:p>
      <w:pPr>
        <w:pStyle w:val="Heading1"/>
      </w:pPr>
      <w:r>
        <w:t>10. Simulation Attack Ransomware-like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apply -f k8s/attack-lab/suspicious-toolbox.yaml</w:t>
        <w:br/>
        <w:t>kubectl wait -n attack-lab --for=condition=Ready pod/suspicious-toolbox --timeout=120s</w:t>
        <w:br/>
        <w:t>kubectl get pods -n attack-lab</w:t>
      </w:r>
    </w:p>
    <w:p>
      <w:r>
        <w:t>Terminal 1 :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timeout 60 kubectl exec -n security ds/tetragon -c tetragon -- tetra getevents -o json --namespace attack-lab &gt; dataset/raw/attack_capture_lowlevel.jsonl</w:t>
      </w:r>
    </w:p>
    <w:p>
      <w:r>
        <w:t>Terminal 2 :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kubectl exec -n attack-lab suspicious-toolbox -- /bin/sh -c 'rm -rf /victims &amp;&amp; mkdir -p /victims &amp;&amp; for i in $(seq 1 20); do echo test &gt; /victims/file-$i.txt; cp /victims/file-$i.txt /victims/file-$i.locked; done'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wc -l dataset/raw/attack_capture_lowlevel.jsonl</w:t>
        <w:br/>
        <w:t>head -n 2 dataset/raw/attack_capture_lowlevel.jsonl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12 - attack_capture_lowlevel.jsonl]</w:t>
            </w:r>
          </w:p>
          <w:p/>
          <w:p/>
          <w:p/>
        </w:tc>
      </w:tr>
    </w:tbl>
    <w:p/>
    <w:p>
      <w:r>
        <w:t>Le scénario malveillant ne contient aucun malware réel. Il reproduit uniquement des comportements ransomware-like observables : création massive de fichiers, copie vers une extension .locked, accès répétés aux fichiers et exécution de processus suspects dans un namespace isolé.</w:t>
      </w:r>
    </w:p>
    <w:p>
      <w:pPr>
        <w:pStyle w:val="Heading1"/>
      </w:pPr>
      <w:r>
        <w:t>11. Transformation En Dataset CSV</w:t>
      </w:r>
    </w:p>
    <w:p>
      <w:pPr>
        <w:pStyle w:val="Heading2"/>
      </w:pPr>
      <w:r>
        <w:t>11.1 Parser JSONL vers CSV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nano scripts/tetragon-jsonl-to-csv.py</w:t>
        <w:br/>
        <w:t>chmod +x scripts/tetragon-jsonl-to-csv.py</w:t>
      </w:r>
    </w:p>
    <w:p>
      <w:pPr>
        <w:pStyle w:val="Heading2"/>
      </w:pPr>
      <w:r>
        <w:t>11.2 Convertir benign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python3 scripts/tetragon-jsonl-to-csv.py \</w:t>
        <w:br/>
        <w:t xml:space="preserve">  --input dataset/raw/benign_capture_lowlevel.jsonl \</w:t>
        <w:br/>
        <w:t xml:space="preserve">  --output dataset/generated/benign_lowlevel.csv \</w:t>
        <w:br/>
        <w:t xml:space="preserve">  --label benign \</w:t>
        <w:br/>
        <w:t xml:space="preserve">  --scenario benign-cloud-native-baseline</w:t>
      </w:r>
    </w:p>
    <w:p>
      <w:pPr>
        <w:pStyle w:val="Heading2"/>
      </w:pPr>
      <w:r>
        <w:t>11.3 Convertir attack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python3 scripts/tetragon-jsonl-to-csv.py \</w:t>
        <w:br/>
        <w:t xml:space="preserve">  --input dataset/raw/attack_capture_lowlevel.jsonl \</w:t>
        <w:br/>
        <w:t xml:space="preserve">  --output dataset/generated/attack_lowlevel.csv \</w:t>
        <w:br/>
        <w:t xml:space="preserve">  --label malicious \</w:t>
        <w:br/>
        <w:t xml:space="preserve">  --scenario ransomware-like-file-copy-lock</w:t>
      </w:r>
    </w:p>
    <w:p>
      <w:pPr>
        <w:pStyle w:val="Heading2"/>
      </w:pPr>
      <w:r>
        <w:t>11.4 Fusionner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head -n 1 dataset/generated/benign_lowlevel.csv &gt; dataset/generated/dataset_lowlevel.csv</w:t>
        <w:br/>
        <w:t>tail -n +2 dataset/generated/benign_lowlevel.csv &gt;&gt; dataset/generated/dataset_lowlevel.csv</w:t>
        <w:br/>
        <w:t>tail -n +2 dataset/generated/attack_lowlevel.csv &gt;&gt; dataset/generated/dataset_lowlevel.csv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wc -l dataset/generated/*.csv</w:t>
        <w:br/>
        <w:t>head -n 5 dataset/generated/dataset_lowlevel.csv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13 - CSV generated]</w:t>
            </w:r>
          </w:p>
          <w:p/>
          <w:p/>
          <w:p/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14 - dataset_lowlevel.csv head]</w:t>
            </w:r>
          </w:p>
          <w:p/>
          <w:p/>
          <w:p/>
        </w:tc>
      </w:tr>
    </w:tbl>
    <w:p/>
    <w:p>
      <w:pPr>
        <w:pStyle w:val="Heading1"/>
      </w:pPr>
      <w:r>
        <w:t>12. Attributs Du Dataset Low-Level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Attribut</w:t>
            </w:r>
          </w:p>
        </w:tc>
        <w:tc>
          <w:tcPr>
            <w:tcW w:type="dxa" w:w="6624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timestamp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Date de l’événement.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event_type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Type d’événement Tetragon.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function_name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Fonction kernel observée.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policy_name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 de la policy Tetragon.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node_name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 du nœud Kubernetes.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namespace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Namespace Kubernetes.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pod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 du pod.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workload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Workload Kubernetes.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container / image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Contexte container.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binary / arguments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Processus exécuté et arguments.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src_ip / dst_ip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Informations réseau.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file_path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Chemin fichier observé.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label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benign ou malicious.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scenario</w:t>
            </w:r>
          </w:p>
        </w:tc>
        <w:tc>
          <w:tcPr>
            <w:tcW w:type="dxa" w:w="6624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 du scénario de capture.</w:t>
            </w:r>
          </w:p>
        </w:tc>
      </w:tr>
    </w:tbl>
    <w:p/>
    <w:p>
      <w:pPr>
        <w:pStyle w:val="Heading1"/>
      </w:pPr>
      <w:r>
        <w:t>13. Résultat Attendu</w:t>
      </w:r>
    </w:p>
    <w:p>
      <w:r>
        <w:t>À la fin de la démonstration, on obtient :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dataset/generated/dataset_lowlevel.csv</w:t>
      </w:r>
    </w:p>
    <w:p>
      <w:r>
        <w:t>Ce fichier contient des lignes benign et malicious, issues d’événements low-level Tetragon/eBPF.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20"/>
              </w:rPr>
              <w:t>[SCREENSHOT 15 - dataset final]</w:t>
            </w:r>
          </w:p>
          <w:p/>
          <w:p/>
          <w:p/>
        </w:tc>
      </w:tr>
    </w:tbl>
    <w:p/>
    <w:p>
      <w:pPr>
        <w:pStyle w:val="Heading1"/>
      </w:pPr>
      <w:r>
        <w:t>14. Prochaines Étapes</w:t>
      </w:r>
    </w:p>
    <w:p>
      <w:pPr>
        <w:pStyle w:val="ListBullet"/>
        <w:spacing w:after="80"/>
      </w:pPr>
      <w:r>
        <w:t>Ajouter un scénario ransomware-family1 plus complet utilisant pvc-ecommerce-attack et pvc-shared-attack.</w:t>
      </w:r>
    </w:p>
    <w:p>
      <w:pPr>
        <w:pStyle w:val="ListBullet"/>
        <w:spacing w:after="80"/>
      </w:pPr>
      <w:r>
        <w:t>Ajouter Falco pour générer des alertes runtime.</w:t>
      </w:r>
    </w:p>
    <w:p>
      <w:pPr>
        <w:pStyle w:val="ListBullet"/>
        <w:spacing w:after="80"/>
      </w:pPr>
      <w:r>
        <w:t>Envoyer les alertes vers Wazuh/SOC.</w:t>
      </w:r>
    </w:p>
    <w:p>
      <w:pPr>
        <w:pStyle w:val="ListBullet"/>
        <w:spacing w:after="80"/>
      </w:pPr>
      <w:r>
        <w:t>Construire des règles de détection.</w:t>
      </w:r>
    </w:p>
    <w:p>
      <w:pPr>
        <w:pStyle w:val="ListBullet"/>
        <w:spacing w:after="80"/>
      </w:pPr>
      <w:r>
        <w:t>Ajouter une VM Kali pour simuler un attaquant externe.</w:t>
      </w:r>
    </w:p>
    <w:p>
      <w:pPr>
        <w:pStyle w:val="ListBullet"/>
        <w:spacing w:after="80"/>
      </w:pPr>
      <w:r>
        <w:t>Améliorer l’analyse du dataset avec Python/Jupyter.</w:t>
      </w:r>
    </w:p>
    <w:p>
      <w:pPr>
        <w:pStyle w:val="Heading1"/>
      </w:pPr>
      <w:r>
        <w:t>15. Conclusion</w:t>
      </w:r>
    </w:p>
    <w:p>
      <w:r>
        <w:t>Cette première phase montre que l’environnement Kubernetes génère des événements low-level exploitables via eBPF/Tetragon. Les comportements bénins et ransomware-like sont capturés, labellisés et transformés en dataset CSV.</w:t>
      </w:r>
    </w:p>
    <w:p>
      <w:pPr>
        <w:spacing w:after="120"/>
      </w:pPr>
      <w:r>
        <w:rPr>
          <w:rFonts w:ascii="Consolas" w:hAnsi="Consolas"/>
          <w:color w:val="232323"/>
          <w:sz w:val="18"/>
        </w:rPr>
        <w:t>Cloud-native workload -&gt; eBPF low-level telemetry -&gt; dataset generation -&gt; ransomware-like detection -&gt; future SOC/XDR integration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Document de démonstration - Encadrante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PFE - Dataset low-level eBPF / Kubernetes / Tetragon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