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707" w:rsidRDefault="00CC2470">
      <w:proofErr w:type="spellStart"/>
      <w:r>
        <w:t>Pyber</w:t>
      </w:r>
      <w:proofErr w:type="spellEnd"/>
      <w:r>
        <w:t>-</w:t>
      </w:r>
      <w:proofErr w:type="gramStart"/>
      <w:r>
        <w:t>Observations :</w:t>
      </w:r>
      <w:proofErr w:type="gramEnd"/>
    </w:p>
    <w:p w:rsidR="00CC2470" w:rsidRDefault="00CC2470" w:rsidP="00CC2470">
      <w:pPr>
        <w:pStyle w:val="ListParagraph"/>
        <w:numPr>
          <w:ilvl w:val="0"/>
          <w:numId w:val="1"/>
        </w:numPr>
      </w:pPr>
      <w:r>
        <w:t xml:space="preserve">Urban areas had more drivers and number of rides per city, but their average fare was much lower than that of Suburban and Rural areas. </w:t>
      </w:r>
    </w:p>
    <w:p w:rsidR="00CC2470" w:rsidRDefault="00CC2470" w:rsidP="00CC2470">
      <w:pPr>
        <w:pStyle w:val="ListParagraph"/>
        <w:numPr>
          <w:ilvl w:val="0"/>
          <w:numId w:val="1"/>
        </w:numPr>
      </w:pPr>
      <w:r>
        <w:t>Urban areas had largest percent of total rides out of all the city types</w:t>
      </w:r>
    </w:p>
    <w:p w:rsidR="00CC2470" w:rsidRDefault="00CC2470" w:rsidP="00CC2470">
      <w:pPr>
        <w:pStyle w:val="ListParagraph"/>
        <w:numPr>
          <w:ilvl w:val="0"/>
          <w:numId w:val="1"/>
        </w:numPr>
      </w:pPr>
      <w:r>
        <w:t>The smallest percent of total drivers was in Rural areas</w:t>
      </w:r>
    </w:p>
    <w:p w:rsidR="00CC2470" w:rsidRDefault="00CC2470" w:rsidP="00CC2470">
      <w:pPr>
        <w:pStyle w:val="ListParagraph"/>
        <w:numPr>
          <w:ilvl w:val="0"/>
          <w:numId w:val="1"/>
        </w:numPr>
      </w:pPr>
      <w:r>
        <w:t xml:space="preserve">Generally Urban area’s had the highest percentage of drivers, number of rides and total fares. </w:t>
      </w:r>
      <w:bookmarkStart w:id="0" w:name="_GoBack"/>
      <w:bookmarkEnd w:id="0"/>
    </w:p>
    <w:sectPr w:rsidR="00CC2470" w:rsidSect="008B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B0479"/>
    <w:multiLevelType w:val="hybridMultilevel"/>
    <w:tmpl w:val="C57E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70"/>
    <w:rsid w:val="008B70B5"/>
    <w:rsid w:val="00C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4CAFB"/>
  <w15:chartTrackingRefBased/>
  <w15:docId w15:val="{650C203A-7699-1340-9183-18C57E8C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</dc:creator>
  <cp:keywords/>
  <dc:description/>
  <cp:lastModifiedBy>Ilya s</cp:lastModifiedBy>
  <cp:revision>1</cp:revision>
  <dcterms:created xsi:type="dcterms:W3CDTF">2018-03-25T20:15:00Z</dcterms:created>
  <dcterms:modified xsi:type="dcterms:W3CDTF">2018-03-25T20:19:00Z</dcterms:modified>
</cp:coreProperties>
</file>