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707" w:rsidRDefault="00441741">
      <w:r>
        <w:t>Sentiment Analysis Observations:</w:t>
      </w:r>
    </w:p>
    <w:p w:rsidR="00441741" w:rsidRDefault="00441741"/>
    <w:p w:rsidR="00441741" w:rsidRDefault="00441741"/>
    <w:p w:rsidR="00441741" w:rsidRDefault="00441741" w:rsidP="00441741">
      <w:pPr>
        <w:pStyle w:val="ListParagraph"/>
        <w:numPr>
          <w:ilvl w:val="0"/>
          <w:numId w:val="1"/>
        </w:numPr>
      </w:pPr>
      <w:r>
        <w:t xml:space="preserve">Generally compound scores are more negative values or neutral for compound scores than positive across all news organizations analyzed </w:t>
      </w:r>
    </w:p>
    <w:p w:rsidR="00441741" w:rsidRDefault="00441741" w:rsidP="00441741">
      <w:pPr>
        <w:pStyle w:val="ListParagraph"/>
        <w:numPr>
          <w:ilvl w:val="0"/>
          <w:numId w:val="1"/>
        </w:numPr>
      </w:pPr>
      <w:r>
        <w:t>CNN has the highest negative sentiment score overall for tweets</w:t>
      </w:r>
    </w:p>
    <w:p w:rsidR="00441741" w:rsidRDefault="00441741" w:rsidP="00441741">
      <w:pPr>
        <w:pStyle w:val="ListParagraph"/>
        <w:numPr>
          <w:ilvl w:val="0"/>
          <w:numId w:val="1"/>
        </w:numPr>
      </w:pPr>
      <w:r>
        <w:t>CBS has the most positive sentiment score overall for tweets</w:t>
      </w:r>
      <w:bookmarkStart w:id="0" w:name="_GoBack"/>
      <w:bookmarkEnd w:id="0"/>
    </w:p>
    <w:sectPr w:rsidR="00441741" w:rsidSect="008B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A1A57"/>
    <w:multiLevelType w:val="hybridMultilevel"/>
    <w:tmpl w:val="B6B2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41"/>
    <w:rsid w:val="00441741"/>
    <w:rsid w:val="008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E2F54"/>
  <w15:chartTrackingRefBased/>
  <w15:docId w15:val="{19D52D2D-061D-F948-B2B5-B927A7C7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</dc:creator>
  <cp:keywords/>
  <dc:description/>
  <cp:lastModifiedBy>Ilya s</cp:lastModifiedBy>
  <cp:revision>1</cp:revision>
  <dcterms:created xsi:type="dcterms:W3CDTF">2018-04-09T16:39:00Z</dcterms:created>
  <dcterms:modified xsi:type="dcterms:W3CDTF">2018-04-09T17:54:00Z</dcterms:modified>
</cp:coreProperties>
</file>