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color w:val="7F7F7F"/>
          <w:sz w:val="24"/>
          <w:szCs w:val="24"/>
        </w:rPr>
        <w:t xml:space="preserve">ETML — Projet P_BD_141</w:t>
      </w:r>
    </w:p>
    <w:p>
      <w:pPr>
        <w:spacing w:after="120"/>
      </w:pPr>
      <w:r>
        <w:rPr>
          <w:b/>
          <w:bCs/>
          <w:color w:val="1F4E79"/>
          <w:sz w:val="52"/>
          <w:szCs w:val="52"/>
        </w:rPr>
        <w:t xml:space="preserve">Manuel d’installation</w:t>
      </w:r>
    </w:p>
    <w:p>
      <w:pPr>
        <w:pBdr>
          <w:bottom w:val="single" w:color="1F4E79" w:sz="8" w:space="6"/>
        </w:pBdr>
        <w:spacing w:after="360"/>
      </w:pPr>
      <w:r>
        <w:rPr>
          <w:color w:val="404040"/>
          <w:sz w:val="28"/>
          <w:szCs w:val="28"/>
        </w:rPr>
        <w:t xml:space="preserve">Mise en place technique du poste « Footoria — Enquête SQL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Information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Projet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Activité BD pour les Portes Ouvertes de l’ETML (samedi 5 décembre 2026, site de Sébeillon)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Activité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 Défi du Mercato — base de données « footoria » (football), SQL Server 2022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Version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3.0 — 06.10.2026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Auteurs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[Prénom Nom] et [Prénom Nom] — à compléter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À qui s’adresse ce document ?</w:t>
            </w:r>
          </w:p>
          <w:p>
            <w:pPr>
              <w:spacing w:after="40"/>
            </w:pPr>
            <w:r>
              <w:t xml:space="preserve">À l’administrateur du poste : un élève de la section informatique qui doit installer l’activité </w:t>
            </w:r>
            <w:r>
              <w:rPr>
                <w:b/>
                <w:bCs/>
              </w:rPr>
              <w:t xml:space="preserve">sans connaître le projet</w:t>
            </w:r>
            <w:r>
              <w:t xml:space="preserve">. Suivez les étapes dans l’ordre.</w:t>
            </w:r>
          </w:p>
        </w:tc>
      </w:tr>
    </w:tbl>
    <w:p>
      <w:pPr>
        <w:pStyle w:val="Heading1"/>
      </w:pPr>
      <w:r>
        <w:t xml:space="preserve">1. Vue d’ensemble de l’activité</w:t>
      </w:r>
    </w:p>
    <w:p>
      <w:pPr>
        <w:spacing w:after="120"/>
      </w:pPr>
      <w:r>
        <w:t xml:space="preserve">Le visiteur </w:t>
      </w:r>
      <w:r>
        <w:rPr>
          <w:b/>
          <w:bCs/>
        </w:rPr>
        <w:t xml:space="preserve">crée lui-même la base de données footoria</w:t>
      </w:r>
      <w:r>
        <w:t xml:space="preserve"> en exécutant des scripts SQL dans SSMS. L’animateur lui remet ensuite le fichier </w:t>
      </w:r>
      <w:r>
        <w:rPr>
          <w:b/>
          <w:bCs/>
        </w:rPr>
        <w:t xml:space="preserve">app.py</w:t>
      </w:r>
      <w:r>
        <w:t xml:space="preserve"> : le visiteur l’ouvre dans VS Code et l’exécute pour démarrer le site </w:t>
      </w:r>
      <w:r>
        <w:rPr>
          <w:b/>
          <w:bCs/>
        </w:rPr>
        <w:t xml:space="preserve">Footoria — Enquête</w:t>
      </w:r>
      <w:r>
        <w:t xml:space="preserve"> (un jeu de 2 missions SQL), puis réussit sa </w:t>
      </w:r>
      <w:r>
        <w:rPr>
          <w:b/>
          <w:bCs/>
        </w:rPr>
        <w:t xml:space="preserve">première requête</w:t>
      </w:r>
      <w:r>
        <w:t xml:space="preserve"> depuis le navigateur.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9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SQL Server 2022 + SSMS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Héberge la base et permet d’exécuter les scripts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projet-141-ilyass-chelli.sql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Script 1 : crée la base footoria et les 6 tables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données.sql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Script 2 : équipes, compétitions et 10 000 000 joueurs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données-partie-2.sql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Script 3 : qualifier (1 000 lignes) et match_ (100 000 lignes)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Dossier Site_Footoria : app.py, templates/, static/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Site Flask du jeu (2 missions) ; remis au visiteur </w:t>
            </w:r>
            <w:r>
              <w:rPr>
                <w:b/>
                <w:bCs/>
              </w:rPr>
              <w:t xml:space="preserve">après</w:t>
            </w:r>
            <w:r>
              <w:t xml:space="preserve"> la création de la base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Python + flask + sqlalchemy + pyodbc + pilote ODBC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Permettent au site de se connecter à SQL Server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VS Code (extension Python)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Éditeur dans lequel le visiteur ouvre et lance app.py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reset-visiteur.sql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Script animateur : supprime la base entre deux visiteurs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Prérequis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Système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Windows 10/11, session administrateur pour l’installation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SQL Server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SQL Server 2022 (édition </w:t>
            </w:r>
            <w:r>
              <w:rPr>
                <w:b/>
                <w:bCs/>
              </w:rPr>
              <w:t xml:space="preserve">Developer</w:t>
            </w:r>
            <w:r>
              <w:t xml:space="preserve"> recommandée)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Outils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SSMS, Python 3.10 ou plus récent, Visual Studio Code, navigateur web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Pilote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ODBC Driver 18 for SQL Server</w:t>
            </w:r>
            <w:r>
              <w:t xml:space="preserve"> (Microsoft)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Espace disque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Au moins 10 Go libres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Fichiers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Les 3 scripts SQL, reset-visiteur.sql, le dossier </w:t>
            </w:r>
            <w:r>
              <w:rPr>
                <w:b/>
                <w:bCs/>
              </w:rPr>
              <w:t xml:space="preserve">Site_Footoria</w:t>
            </w:r>
            <w:r>
              <w:t xml:space="preserve"> (app.py, templates/index.html, static/style.css et static/app.js), manuels et fiches visiteurs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Installer SQL Server 2022 et SSMS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Lancer l’installation de SQL Server 2022 et cocher le </w:t>
      </w:r>
      <w:r>
        <w:rPr>
          <w:b/>
          <w:bCs/>
        </w:rPr>
        <w:t xml:space="preserve">Moteur de base de données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Ajouter l’utilisateur Windows courant comme administrateur SQL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Terminer l’installation, puis installer </w:t>
      </w:r>
      <w:r>
        <w:rPr>
          <w:b/>
          <w:bCs/>
        </w:rPr>
        <w:t xml:space="preserve">SSMS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SSMS et se connecter à l’instance locale (</w:t>
      </w:r>
      <w:r>
        <w:rPr>
          <w:b/>
          <w:bCs/>
        </w:rPr>
        <w:t xml:space="preserve">localhost</w:t>
      </w:r>
      <w:r>
        <w:t xml:space="preserve"> ou </w:t>
      </w:r>
      <w:r>
        <w:rPr>
          <w:b/>
          <w:bCs/>
        </w:rPr>
        <w:t xml:space="preserve">.\SQLEXPRESS</w:t>
      </w:r>
      <w:r>
        <w:t xml:space="preserve">).</w:t>
      </w:r>
    </w:p>
    <w:p>
      <w:pPr>
        <w:pStyle w:val="Heading1"/>
      </w:pPr>
      <w:r>
        <w:t xml:space="preserve">4. Installer Python, VS Code et les modules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Installer </w:t>
      </w:r>
      <w:r>
        <w:rPr>
          <w:b/>
          <w:bCs/>
        </w:rPr>
        <w:t xml:space="preserve">Python</w:t>
      </w:r>
      <w:r>
        <w:t xml:space="preserve"> en cochant « Add python.exe to PATH 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Installer </w:t>
      </w:r>
      <w:r>
        <w:rPr>
          <w:b/>
          <w:bCs/>
        </w:rPr>
        <w:t xml:space="preserve">Visual Studio Code</w:t>
      </w:r>
      <w:r>
        <w:t xml:space="preserve">, puis l’extension </w:t>
      </w:r>
      <w:r>
        <w:rPr>
          <w:b/>
          <w:bCs/>
        </w:rPr>
        <w:t xml:space="preserve">Python</w:t>
      </w:r>
      <w:r>
        <w:t xml:space="preserve"> (Microsoft).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Installer le pilote </w:t>
      </w:r>
      <w:r>
        <w:rPr>
          <w:b/>
          <w:bCs/>
        </w:rPr>
        <w:t xml:space="preserve">ODBC Driver 18 for SQL Server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un terminal (cmd ou PowerShell) et installer les modules :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pip install flask sqlalchemy pyodbc</w:t>
      </w:r>
    </w:p>
    <w:p>
      <w:pPr>
        <w:spacing w:after="120"/>
      </w:pPr>
    </w:p>
    <w:p>
      <w:pPr>
        <w:spacing w:after="120"/>
      </w:pPr>
      <w:r>
        <w:t xml:space="preserve">Contrôle : la commande suivante doit afficher « ok » sans erreur.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-c "import flask, sqlalchemy, pyodbc; print('ok')"</w:t>
      </w:r>
    </w:p>
    <w:p>
      <w:pPr>
        <w:spacing w:after="120"/>
      </w:pPr>
    </w:p>
    <w:p>
      <w:pPr>
        <w:pStyle w:val="Heading1"/>
      </w:pPr>
      <w:r>
        <w:t xml:space="preserve">5. Connecter le site à SQL Server</w:t>
      </w:r>
    </w:p>
    <w:p>
      <w:pPr>
        <w:spacing w:after="120"/>
      </w:pPr>
      <w:r>
        <w:t xml:space="preserve">Le site lit l’adresse de la base dans la variable </w:t>
      </w:r>
      <w:r>
        <w:rPr>
          <w:b/>
          <w:bCs/>
        </w:rPr>
        <w:t xml:space="preserve">DATABASE_URL</w:t>
      </w:r>
      <w:r>
        <w:t xml:space="preserve"> (fichier app.py). La version fournie est déjà réglée pour </w:t>
      </w:r>
      <w:r>
        <w:rPr>
          <w:b/>
          <w:bCs/>
        </w:rPr>
        <w:t xml:space="preserve">SQL Server installé sur le même PC</w:t>
      </w:r>
      <w:r>
        <w:t xml:space="preserve"> avec l’</w:t>
      </w:r>
      <w:r>
        <w:rPr>
          <w:b/>
          <w:bCs/>
        </w:rPr>
        <w:t xml:space="preserve">authentification Windows</w:t>
      </w:r>
      <w:r>
        <w:t xml:space="preserve"> : aucun compte à créer. Adresse utilisée par défaut :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mssql+pyodbc://@localhost/footoria?driver=ODBC+Driver+18+for+SQL+Server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&amp;trusted_connection=yes&amp;TrustServerCertificate=yes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(une seule ligne, sans retour)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Cas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Que faire 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Instance nommée (ex. SQLEXPRESS)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Remplacer </w:t>
            </w:r>
            <w:r>
              <w:rPr>
                <w:b/>
                <w:bCs/>
              </w:rPr>
              <w:t xml:space="preserve">localhost</w:t>
            </w:r>
            <w:r>
              <w:t xml:space="preserve"> par </w:t>
            </w:r>
            <w:r>
              <w:rPr>
                <w:b/>
                <w:bCs/>
              </w:rPr>
              <w:t xml:space="preserve">localhost%5CSQLEXPRESS</w:t>
            </w:r>
            <w:r>
              <w:t xml:space="preserve"> dans app.py.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Autre pilote ODBC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Adapter le nom après driver= (espaces remplacés par +).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Compte SQL à la place de Windows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mssql+pyodbc://app_lecture:MOT_DE_PASSE@localhost/footoria?driver=ODBC+Driver+18+for+SQL+Server&amp;TrustServerCertificate=yes (compte créé avec acces-lecture-seule.sql, à relancer pour chaque visiteur après le script 3).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Contrôle de connexion, une fois le site lancé : ouvrir </w:t>
      </w:r>
      <w:r>
        <w:rPr>
          <w:b/>
          <w:bCs/>
        </w:rPr>
        <w:t xml:space="preserve">http://127.0.0.1:5000/health</w:t>
      </w:r>
      <w:r>
        <w:t xml:space="preserve">. La page doit afficher </w:t>
      </w:r>
      <w:r>
        <w:rPr>
          <w:b/>
          <w:bCs/>
        </w:rPr>
        <w:t xml:space="preserve">{"status":"ok"}</w:t>
      </w:r>
      <w:r>
        <w:t xml:space="preserve"> ; « database_error » signifie que la connexion à SQL Server échoue.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Modifications apportées à app.py</w:t>
            </w:r>
          </w:p>
          <w:p>
            <w:pPr>
              <w:spacing w:after="40"/>
            </w:pPr>
            <w:r>
              <w:t xml:space="preserve">Le jeu est limité à </w:t>
            </w:r>
            <w:r>
              <w:rPr>
                <w:b/>
                <w:bCs/>
              </w:rPr>
              <w:t xml:space="preserve">2 missions</w:t>
            </w:r>
            <w:r>
              <w:t xml:space="preserve"> : « La première trace » (WHERE / LIKE) et « La connexion » (JOIN).</w:t>
            </w:r>
          </w:p>
          <w:p>
            <w:pPr>
              <w:spacing w:after="40"/>
            </w:pPr>
            <w:r>
              <w:t xml:space="preserve">Connexion SQL Server par défaut (au lieu de la base SQLite vide).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Sécurité :</w:t>
            </w:r>
            <w:r>
              <w:t xml:space="preserve"> le site est lancé en </w:t>
            </w:r>
            <w:r>
              <w:rPr>
                <w:b/>
                <w:bCs/>
              </w:rPr>
              <w:t xml:space="preserve">127.0.0.1</w:t>
            </w:r>
            <w:r>
              <w:t xml:space="preserve"> avec </w:t>
            </w:r>
            <w:r>
              <w:rPr>
                <w:b/>
                <w:bCs/>
              </w:rPr>
              <w:t xml:space="preserve">debug=False</w:t>
            </w:r>
            <w:r>
              <w:t xml:space="preserve"> (la version d’origine utilisait 0.0.0.0 et debug=True, qui rendent le site visible sur tout le réseau avec le mode débogage actif). Le site n’accepte que des requêtes SELECT / WITH.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Durée de l’insertion des 10 millions de joueurs</w:t>
      </w:r>
    </w:p>
    <w:p>
      <w:pPr>
        <w:spacing w:after="120"/>
      </w:pPr>
      <w:r>
        <w:t xml:space="preserve">Le script 2 (</w:t>
      </w:r>
      <w:r>
        <w:rPr>
          <w:b/>
          <w:bCs/>
        </w:rPr>
        <w:t xml:space="preserve">données.sql</w:t>
      </w:r>
      <w:r>
        <w:t xml:space="preserve">) insère </w:t>
      </w:r>
      <w:r>
        <w:rPr>
          <w:b/>
          <w:bCs/>
        </w:rPr>
        <w:t xml:space="preserve">10 000 000 joueurs</w:t>
      </w:r>
      <w:r>
        <w:t xml:space="preserve">, comme l’exige le cahier des charges. C’est la partie la plus longue de l’activité : mesurez sa durée sur le PC du stand.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Mesure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Valeur relevée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Durée du script 2 (données.sql)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__________ secondes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Durée du script 3 (données-partie-2.sql)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__________ secondes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 c’est trop long pour un visiteur</w:t>
            </w:r>
          </w:p>
          <w:p>
            <w:pPr>
              <w:spacing w:after="40"/>
            </w:pPr>
            <w:r>
              <w:t xml:space="preserve">Le visiteur dispose de 5 à 8 minutes en tout. Si le script 2 dure plus de 2 à 3 minutes, validez avec l’enseignant une solution : lancer ce script dès l’arrivée du visiteur pendant que l’animateur explique le projet, ou diminuer </w:t>
            </w:r>
            <w:r>
              <w:rPr>
                <w:b/>
                <w:bCs/>
              </w:rPr>
              <w:t xml:space="preserve">TOP (10000000)</w:t>
            </w:r>
            <w:r>
              <w:t xml:space="preserve"> dans la section « 4. 10 000 000 JOUEURS » de données.sql.</w:t>
            </w:r>
          </w:p>
          <w:p>
            <w:pPr>
              <w:spacing w:after="40"/>
            </w:pPr>
            <w:r>
              <w:t xml:space="preserve">Ne pas interrompre le script : il s’exécute en une seule instruction et serait entièrement annulé.</w:t>
            </w:r>
          </w:p>
        </w:tc>
      </w:tr>
    </w:tbl>
    <w:p>
      <w:pPr>
        <w:pStyle w:val="Heading1"/>
      </w:pPr>
      <w:r>
        <w:t xml:space="preserve">7. Préparer le poste visiteur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Créer un dossier </w:t>
      </w:r>
      <w:r>
        <w:rPr>
          <w:b/>
          <w:bCs/>
        </w:rPr>
        <w:t xml:space="preserve">Footoria</w:t>
      </w:r>
      <w:r>
        <w:t xml:space="preserve"> (par exemple sur le Bureau) contenant les 3 scripts SQL.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Préparer à part le dossier </w:t>
      </w:r>
      <w:r>
        <w:rPr>
          <w:b/>
          <w:bCs/>
        </w:rPr>
        <w:t xml:space="preserve">Site_Footoria</w:t>
      </w:r>
      <w:r>
        <w:t xml:space="preserve"> (app.py, templates/index.html, static/style.css, static/app.js). Il est remis au visiteur à l’étape 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SSMS ouvert et connecté ; VS Code installé ; navigateur prêt.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Vérifier que </w:t>
      </w:r>
      <w:r>
        <w:rPr>
          <w:b/>
          <w:bCs/>
        </w:rPr>
        <w:t xml:space="preserve">la base footoria n’existe pas</w:t>
      </w:r>
      <w:r>
        <w:t xml:space="preserve"> au départ (sinon lancer reset-visiteur.sql).</w:t>
      </w:r>
    </w:p>
    <w:p>
      <w:pPr>
        <w:pStyle w:val="Heading2"/>
      </w:pPr>
      <w:r>
        <w:t xml:space="preserve">Test à blanc complet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Exécuter dans l’ordre les scripts 1, 2 et 3 (F5 pour chacun). Noter les durées.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Contrôler : Equipe = 100, competition = 100, Joueurs = 10 000 000, qualifier = 1 000, match_ = 100 000.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Ouvrir le dossier Site_Footoria dans VS Code (Fichier › Ouvrir un dossier).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Dans le terminal de VS Code (Terminal › Nouveau terminal), lancer : python app.py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Ouvrir http://127.0.0.1:5000/health : « status: ok ».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Ouvrir http://127.0.0.1:5000, choisir la mission 1 et réussir la requête (voir Reponses_requetes.txt).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Tester la mission 2 (JOIN) avec la requête de Reponses_requetes.txt.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Arrêter le site (Ctrl + C), puis lancer reset-visiteur.sql pour supprimer la base.</w:t>
      </w:r>
    </w:p>
    <w:p>
      <w:pPr>
        <w:pStyle w:val="Heading1"/>
      </w:pPr>
      <w:r>
        <w:t xml:space="preserve">8. Migration vers le portable de Sébeillon</w:t>
      </w:r>
    </w:p>
    <w:p>
      <w:pPr>
        <w:spacing w:after="120"/>
      </w:pPr>
      <w:r>
        <w:t xml:space="preserve">La base footoria est recréée par chaque visiteur : il n’y a </w:t>
      </w:r>
      <w:r>
        <w:rPr>
          <w:b/>
          <w:bCs/>
        </w:rPr>
        <w:t xml:space="preserve">pas de sauvegarde de la base à transporter</w:t>
      </w:r>
      <w:r>
        <w:t xml:space="preserve">. Il suffit de préparer le portable de la même façon.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Installer SQL Server, SSMS, Python, VS Code, le pilote ODBC et les modules (chapitres 3 et 4).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Copier les scripts, le dossier Site_Footoria, reset-visiteur.sql, les manuels et les fiches.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Vérifier l’adresse de connexion dans app.py (chapitre 5), puis refaire le test à blanc complet (chapitre 7).</w:t>
      </w:r>
    </w:p>
    <w:p>
      <w:pPr>
        <w:pStyle w:val="Heading1"/>
      </w:pPr>
      <w:r>
        <w:t xml:space="preserve">9. Check-list avant les Portes Ouvertes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38"/>
        <w:gridCol w:w="26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Contrôle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Fait / valeur relevée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SQL Server, SSMS, Python, VS Code et pilote ODBC installés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pip : flask, sqlalchemy et pyodbc installés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Dossier Site_Footoria complet (app.py, templates, static) ; /health = ok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Durée des scripts 2 et 3 relevée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Test à blanc réussi, missions 1 et 2 contrôlées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reset-visiteur.sql testé (la base disparaît)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Dossier Site_Footoria prêt à être remis (hors du dossier visiteur)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Portable de Sébeillon testé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☐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Fiches visiteurs et affiche imprimées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10. Dépannage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Problème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« La base footoria existe déjà » (script 1)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Lancer reset-visiteur.sql dans une session administrateur, puis recommencer.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Erreur dans un script : table introuvable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 script précédent n’a pas été exécuté. Lancer reset-visiteur.sql puis reprendre depuis le script 1.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Violation de clé primaire (scripts 2 ou 3)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 script a déjà été exécuté. Lancer reset-visiteur.sql et refaire les 3 scripts.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 script 2 est très long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Normal avec 10 millions de joueurs. Ne pas l’interrompre (voir chapitre 6).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« python » n’est pas reconnu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Python n’est pas dans le PATH : réinstaller en cochant « Add python.exe to PATH », ou utiliser « py app.py ».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ModuleNotFoundError: flask, sqlalchemy ou pyodbc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Exécuter : pip install flask sqlalchemy pyodbc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TemplateNotFound: index.html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 dossier templates (avec index.html) doit être à côté de app.py.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Page sans mise en forme ou sans missions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 dossier static (style.css, app.js) manque. Les polices viennent de Google Fonts : sans Internet, des polices de remplacement s’affichent (sans gravité).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« Erreur SQL » sur toutes les requêtes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Base non créée ou connexion mal réglée (chapitre 5) ; vérifier /health.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/health affiche « database_error »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Vérifier : SQL Server démarré, base footoria créée, pilote ODBC 18 installé, adresse de connexion correcte.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Port 5000 déjà utilisé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 ancien site tourne encore : Ctrl + C dans le terminal, ou changer le port (variable PORT ou app.run).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Requête qui ne répond pas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Une requête sur 10 millions de lignes peut être longue (jointure sans filtre, tri, GROUP BY). Attendre, ou conseiller TOP et WHERE.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7F7F7F"/>
        <w:sz w:val="18"/>
        <w:szCs w:val="18"/>
      </w:rPr>
      <w:t xml:space="preserve">ETML — P_BD_141 — Manuel d’installation — Footoria Enquête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2026-10-07T06:11:28.719Z</dcterms:created>
  <dcterms:modified xsi:type="dcterms:W3CDTF">2026-10-07T06:11:28.719Z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