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3e075455d6d15efb1fa930ac633c0dc5c19282c"/>
    <w:p>
      <w:pPr>
        <w:pStyle w:val="Heading1"/>
      </w:pPr>
      <w:r>
        <w:t xml:space="preserve">🌍 Climate Change Data Analysis &amp; Prediction Dashboard</w:t>
      </w:r>
    </w:p>
    <w:bookmarkStart w:id="20" w:name="internship-project-report-decode-labs"/>
    <w:p>
      <w:pPr>
        <w:pStyle w:val="Heading3"/>
      </w:pPr>
      <w:r>
        <w:t xml:space="preserve">Internship Project Report (Decode Labs)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Climate change is one of the most critical global challenges of the modern era. Rising temperatures, increasing CO₂ emissions, deforestation, and extreme weather events are impacting ecosystems, economies, and human life worldwide.</w:t>
      </w:r>
    </w:p>
    <w:p>
      <w:pPr>
        <w:pStyle w:val="BodyText"/>
      </w:pPr>
      <w:r>
        <w:t xml:space="preserve">This project aims to analyze global climate data using Data Science techniques to identify trends, relationships, and patterns in environmental indicators. Additionally, a predictive model is developed to estimate future temperature changes based on key climate factors.</w:t>
      </w:r>
    </w:p>
    <w:p>
      <w:pPr>
        <w:pStyle w:val="BodyText"/>
      </w:pPr>
      <w:r>
        <w:t xml:space="preserve">The project also includes an interactive dashboard built using Streamlit for visualizing insights in a user-friendly format.</w:t>
      </w:r>
    </w:p>
    <w:p>
      <w:r>
        <w:pict>
          <v:rect style="width:0;height:1.5pt" o:hralign="center" o:hrstd="t" o:hr="t"/>
        </w:pict>
      </w:r>
    </w:p>
    <w:bookmarkEnd w:id="21"/>
    <w:bookmarkStart w:id="22" w:name="objective"/>
    <w:p>
      <w:pPr>
        <w:pStyle w:val="Heading2"/>
      </w:pPr>
      <w:r>
        <w:t xml:space="preserve">2. Objective</w:t>
      </w:r>
    </w:p>
    <w:p>
      <w:pPr>
        <w:pStyle w:val="FirstParagraph"/>
      </w:pPr>
      <w:r>
        <w:t xml:space="preserve">The main objectives of this project are:</w:t>
      </w:r>
    </w:p>
    <w:p>
      <w:pPr>
        <w:pStyle w:val="Compact"/>
        <w:numPr>
          <w:ilvl w:val="0"/>
          <w:numId w:val="1001"/>
        </w:numPr>
      </w:pPr>
      <w:r>
        <w:t xml:space="preserve">To understand and explore climate change datasets</w:t>
      </w:r>
    </w:p>
    <w:p>
      <w:pPr>
        <w:pStyle w:val="Compact"/>
        <w:numPr>
          <w:ilvl w:val="0"/>
          <w:numId w:val="1001"/>
        </w:numPr>
      </w:pPr>
      <w:r>
        <w:t xml:space="preserve">To clean and preprocess real-world environmental data</w:t>
      </w:r>
    </w:p>
    <w:p>
      <w:pPr>
        <w:pStyle w:val="Compact"/>
        <w:numPr>
          <w:ilvl w:val="0"/>
          <w:numId w:val="1001"/>
        </w:numPr>
      </w:pPr>
      <w:r>
        <w:t xml:space="preserve">To perform exploratory data analysis (EDA)</w:t>
      </w:r>
    </w:p>
    <w:p>
      <w:pPr>
        <w:pStyle w:val="Compact"/>
        <w:numPr>
          <w:ilvl w:val="0"/>
          <w:numId w:val="1001"/>
        </w:numPr>
      </w:pPr>
      <w:r>
        <w:t xml:space="preserve">To visualize climate trends and patterns</w:t>
      </w:r>
    </w:p>
    <w:p>
      <w:pPr>
        <w:pStyle w:val="Compact"/>
        <w:numPr>
          <w:ilvl w:val="0"/>
          <w:numId w:val="1001"/>
        </w:numPr>
      </w:pPr>
      <w:r>
        <w:t xml:space="preserve">To analyze relationships between climate variables</w:t>
      </w:r>
    </w:p>
    <w:p>
      <w:pPr>
        <w:pStyle w:val="Compact"/>
        <w:numPr>
          <w:ilvl w:val="0"/>
          <w:numId w:val="1001"/>
        </w:numPr>
      </w:pPr>
      <w:r>
        <w:t xml:space="preserve">To build a simple machine learning model for prediction</w:t>
      </w:r>
    </w:p>
    <w:p>
      <w:pPr>
        <w:pStyle w:val="Compact"/>
        <w:numPr>
          <w:ilvl w:val="0"/>
          <w:numId w:val="1001"/>
        </w:numPr>
      </w:pPr>
      <w:r>
        <w:t xml:space="preserve">To develop an interactive dashboard for data presentation</w:t>
      </w:r>
    </w:p>
    <w:p>
      <w:r>
        <w:pict>
          <v:rect style="width:0;height:1.5pt" o:hralign="center" o:hrstd="t" o:hr="t"/>
        </w:pict>
      </w:r>
    </w:p>
    <w:bookmarkEnd w:id="22"/>
    <w:bookmarkStart w:id="24" w:name="dataset-description"/>
    <w:p>
      <w:pPr>
        <w:pStyle w:val="Heading2"/>
      </w:pPr>
      <w:r>
        <w:t xml:space="preserve">3. Dataset Description</w:t>
      </w:r>
    </w:p>
    <w:p>
      <w:pPr>
        <w:pStyle w:val="FirstParagraph"/>
      </w:pPr>
      <w:r>
        <w:t xml:space="preserve">The dataset contains 1200 records and 20 features representing global climate indicators.</w:t>
      </w:r>
    </w:p>
    <w:bookmarkStart w:id="23" w:name="key-features"/>
    <w:p>
      <w:pPr>
        <w:pStyle w:val="Heading3"/>
      </w:pPr>
      <w:r>
        <w:t xml:space="preserve">Key Features:</w:t>
      </w:r>
    </w:p>
    <w:p>
      <w:pPr>
        <w:pStyle w:val="Compact"/>
        <w:numPr>
          <w:ilvl w:val="0"/>
          <w:numId w:val="1002"/>
        </w:numPr>
      </w:pPr>
      <w:r>
        <w:t xml:space="preserve">Year</w:t>
      </w:r>
    </w:p>
    <w:p>
      <w:pPr>
        <w:pStyle w:val="Compact"/>
        <w:numPr>
          <w:ilvl w:val="0"/>
          <w:numId w:val="1002"/>
        </w:numPr>
      </w:pPr>
      <w:r>
        <w:t xml:space="preserve">Country</w:t>
      </w:r>
    </w:p>
    <w:p>
      <w:pPr>
        <w:pStyle w:val="Compact"/>
        <w:numPr>
          <w:ilvl w:val="0"/>
          <w:numId w:val="1002"/>
        </w:numPr>
      </w:pPr>
      <w:r>
        <w:t xml:space="preserve">Global Average Temperature</w:t>
      </w:r>
    </w:p>
    <w:p>
      <w:pPr>
        <w:pStyle w:val="Compact"/>
        <w:numPr>
          <w:ilvl w:val="0"/>
          <w:numId w:val="1002"/>
        </w:numPr>
      </w:pPr>
      <w:r>
        <w:t xml:space="preserve">Temperature Anomaly</w:t>
      </w:r>
    </w:p>
    <w:p>
      <w:pPr>
        <w:pStyle w:val="Compact"/>
        <w:numPr>
          <w:ilvl w:val="0"/>
          <w:numId w:val="1002"/>
        </w:numPr>
      </w:pPr>
      <w:r>
        <w:t xml:space="preserve">CO₂ Concentration (ppm)</w:t>
      </w:r>
    </w:p>
    <w:p>
      <w:pPr>
        <w:pStyle w:val="Compact"/>
        <w:numPr>
          <w:ilvl w:val="0"/>
          <w:numId w:val="1002"/>
        </w:numPr>
      </w:pPr>
      <w:r>
        <w:t xml:space="preserve">Sea Level Rise</w:t>
      </w:r>
    </w:p>
    <w:p>
      <w:pPr>
        <w:pStyle w:val="Compact"/>
        <w:numPr>
          <w:ilvl w:val="0"/>
          <w:numId w:val="1002"/>
        </w:numPr>
      </w:pPr>
      <w:r>
        <w:t xml:space="preserve">Heatwave Days</w:t>
      </w:r>
    </w:p>
    <w:p>
      <w:pPr>
        <w:pStyle w:val="Compact"/>
        <w:numPr>
          <w:ilvl w:val="0"/>
          <w:numId w:val="1002"/>
        </w:numPr>
      </w:pPr>
      <w:r>
        <w:t xml:space="preserve">Drought Index</w:t>
      </w:r>
    </w:p>
    <w:p>
      <w:pPr>
        <w:pStyle w:val="Compact"/>
        <w:numPr>
          <w:ilvl w:val="0"/>
          <w:numId w:val="1002"/>
        </w:numPr>
      </w:pPr>
      <w:r>
        <w:t xml:space="preserve">Flood Events</w:t>
      </w:r>
    </w:p>
    <w:p>
      <w:pPr>
        <w:pStyle w:val="Compact"/>
        <w:numPr>
          <w:ilvl w:val="0"/>
          <w:numId w:val="1002"/>
        </w:numPr>
      </w:pPr>
      <w:r>
        <w:t xml:space="preserve">Forest Cover Percentage</w:t>
      </w:r>
    </w:p>
    <w:p>
      <w:pPr>
        <w:pStyle w:val="Compact"/>
        <w:numPr>
          <w:ilvl w:val="0"/>
          <w:numId w:val="1002"/>
        </w:numPr>
      </w:pPr>
      <w:r>
        <w:t xml:space="preserve">Deforestation Rate</w:t>
      </w:r>
    </w:p>
    <w:p>
      <w:pPr>
        <w:pStyle w:val="Compact"/>
        <w:numPr>
          <w:ilvl w:val="0"/>
          <w:numId w:val="1002"/>
        </w:numPr>
      </w:pPr>
      <w:r>
        <w:t xml:space="preserve">Renewable Energy Share</w:t>
      </w:r>
    </w:p>
    <w:p>
      <w:pPr>
        <w:pStyle w:val="Compact"/>
        <w:numPr>
          <w:ilvl w:val="0"/>
          <w:numId w:val="1002"/>
        </w:numPr>
      </w:pPr>
      <w:r>
        <w:t xml:space="preserve">Fossil Fuel Consumption</w:t>
      </w:r>
    </w:p>
    <w:p>
      <w:pPr>
        <w:pStyle w:val="Compact"/>
        <w:numPr>
          <w:ilvl w:val="0"/>
          <w:numId w:val="1002"/>
        </w:numPr>
      </w:pPr>
      <w:r>
        <w:t xml:space="preserve">Air Quality Index</w:t>
      </w:r>
    </w:p>
    <w:p>
      <w:pPr>
        <w:pStyle w:val="Compact"/>
        <w:numPr>
          <w:ilvl w:val="0"/>
          <w:numId w:val="1002"/>
        </w:numPr>
      </w:pPr>
      <w:r>
        <w:t xml:space="preserve">Climate Risk Index</w:t>
      </w:r>
    </w:p>
    <w:p>
      <w:pPr>
        <w:pStyle w:val="Compact"/>
        <w:numPr>
          <w:ilvl w:val="0"/>
          <w:numId w:val="1002"/>
        </w:numPr>
      </w:pPr>
      <w:r>
        <w:t xml:space="preserve">Predicted Temperature (2050)</w:t>
      </w:r>
    </w:p>
    <w:p>
      <w:pPr>
        <w:pStyle w:val="FirstParagraph"/>
      </w:pPr>
      <w:r>
        <w:t xml:space="preserve">The dataset provides a comprehensive view of environmental and climatic changes across multiple countries and years.</w:t>
      </w:r>
    </w:p>
    <w:p>
      <w:r>
        <w:pict>
          <v:rect style="width:0;height:1.5pt" o:hralign="center" o:hrstd="t" o:hr="t"/>
        </w:pict>
      </w:r>
    </w:p>
    <w:bookmarkEnd w:id="23"/>
    <w:bookmarkEnd w:id="24"/>
    <w:bookmarkStart w:id="26" w:name="data-cleaning-and-preprocessing"/>
    <w:p>
      <w:pPr>
        <w:pStyle w:val="Heading2"/>
      </w:pPr>
      <w:r>
        <w:t xml:space="preserve">4. Data Cleaning and Preprocessing</w:t>
      </w:r>
    </w:p>
    <w:p>
      <w:pPr>
        <w:pStyle w:val="FirstParagraph"/>
      </w:pPr>
      <w:r>
        <w:t xml:space="preserve">The dataset was carefully inspected for quality and consistency.</w:t>
      </w:r>
    </w:p>
    <w:bookmarkStart w:id="25" w:name="steps-performed"/>
    <w:p>
      <w:pPr>
        <w:pStyle w:val="Heading3"/>
      </w:pPr>
      <w:r>
        <w:t xml:space="preserve">Steps Performed:</w:t>
      </w:r>
    </w:p>
    <w:p>
      <w:pPr>
        <w:pStyle w:val="Compact"/>
        <w:numPr>
          <w:ilvl w:val="0"/>
          <w:numId w:val="1003"/>
        </w:numPr>
      </w:pPr>
      <w:r>
        <w:t xml:space="preserve">Checked for missing values (none found)</w:t>
      </w:r>
    </w:p>
    <w:p>
      <w:pPr>
        <w:pStyle w:val="Compact"/>
        <w:numPr>
          <w:ilvl w:val="0"/>
          <w:numId w:val="1003"/>
        </w:numPr>
      </w:pPr>
      <w:r>
        <w:t xml:space="preserve">Removed duplicate records (if any)</w:t>
      </w:r>
    </w:p>
    <w:p>
      <w:pPr>
        <w:pStyle w:val="Compact"/>
        <w:numPr>
          <w:ilvl w:val="0"/>
          <w:numId w:val="1003"/>
        </w:numPr>
      </w:pPr>
      <w:r>
        <w:t xml:space="preserve">Verified correct data types for all columns</w:t>
      </w:r>
    </w:p>
    <w:p>
      <w:pPr>
        <w:pStyle w:val="Compact"/>
        <w:numPr>
          <w:ilvl w:val="0"/>
          <w:numId w:val="1003"/>
        </w:numPr>
      </w:pPr>
      <w:r>
        <w:t xml:space="preserve">Ensured consistency in numerical and categorical fields</w:t>
      </w:r>
    </w:p>
    <w:p>
      <w:pPr>
        <w:pStyle w:val="FirstParagraph"/>
      </w:pPr>
      <w:r>
        <w:t xml:space="preserve">The dataset was found to be clean and ready for analysis.</w:t>
      </w:r>
    </w:p>
    <w:p>
      <w:r>
        <w:pict>
          <v:rect style="width:0;height:1.5pt" o:hralign="center" o:hrstd="t" o:hr="t"/>
        </w:pict>
      </w:r>
    </w:p>
    <w:bookmarkEnd w:id="25"/>
    <w:bookmarkEnd w:id="26"/>
    <w:bookmarkStart w:id="28" w:name="exploratory-data-analysis-eda"/>
    <w:p>
      <w:pPr>
        <w:pStyle w:val="Heading2"/>
      </w:pPr>
      <w:r>
        <w:t xml:space="preserve">5. Exploratory Data Analysis (EDA)</w:t>
      </w:r>
    </w:p>
    <w:p>
      <w:pPr>
        <w:pStyle w:val="FirstParagraph"/>
      </w:pPr>
      <w:r>
        <w:t xml:space="preserve">EDA was performed to understand patterns and relationships within the data.</w:t>
      </w:r>
    </w:p>
    <w:bookmarkStart w:id="27" w:name="key-insights"/>
    <w:p>
      <w:pPr>
        <w:pStyle w:val="Heading3"/>
      </w:pPr>
      <w:r>
        <w:t xml:space="preserve">Key Insights:</w:t>
      </w:r>
    </w:p>
    <w:p>
      <w:pPr>
        <w:pStyle w:val="Compact"/>
        <w:numPr>
          <w:ilvl w:val="0"/>
          <w:numId w:val="1004"/>
        </w:numPr>
      </w:pPr>
      <w:r>
        <w:t xml:space="preserve">Global average temperature shows an increasing trend over time.</w:t>
      </w:r>
    </w:p>
    <w:p>
      <w:pPr>
        <w:pStyle w:val="Compact"/>
        <w:numPr>
          <w:ilvl w:val="0"/>
          <w:numId w:val="1004"/>
        </w:numPr>
      </w:pPr>
      <w:r>
        <w:t xml:space="preserve">CO₂ concentration is positively correlated with temperature rise.</w:t>
      </w:r>
    </w:p>
    <w:p>
      <w:pPr>
        <w:pStyle w:val="Compact"/>
        <w:numPr>
          <w:ilvl w:val="0"/>
          <w:numId w:val="1004"/>
        </w:numPr>
      </w:pPr>
      <w:r>
        <w:t xml:space="preserve">Countries with higher fossil fuel consumption show higher climate risk.</w:t>
      </w:r>
    </w:p>
    <w:p>
      <w:pPr>
        <w:pStyle w:val="Compact"/>
        <w:numPr>
          <w:ilvl w:val="0"/>
          <w:numId w:val="1004"/>
        </w:numPr>
      </w:pPr>
      <w:r>
        <w:t xml:space="preserve">Deforestation contributes to increased temperature and environmental imbalance.</w:t>
      </w:r>
    </w:p>
    <w:p>
      <w:pPr>
        <w:pStyle w:val="Compact"/>
        <w:numPr>
          <w:ilvl w:val="0"/>
          <w:numId w:val="1004"/>
        </w:numPr>
      </w:pPr>
      <w:r>
        <w:t xml:space="preserve">Renewable energy adoption is increasing but still uneven across countries.</w:t>
      </w:r>
    </w:p>
    <w:p>
      <w:r>
        <w:pict>
          <v:rect style="width:0;height:1.5pt" o:hralign="center" o:hrstd="t" o:hr="t"/>
        </w:pict>
      </w:r>
    </w:p>
    <w:bookmarkEnd w:id="27"/>
    <w:bookmarkEnd w:id="28"/>
    <w:bookmarkStart w:id="29" w:name="data-visualization"/>
    <w:p>
      <w:pPr>
        <w:pStyle w:val="Heading2"/>
      </w:pPr>
      <w:r>
        <w:t xml:space="preserve">6. Data Visualization</w:t>
      </w:r>
    </w:p>
    <w:p>
      <w:pPr>
        <w:pStyle w:val="FirstParagraph"/>
      </w:pPr>
      <w:r>
        <w:t xml:space="preserve">Various visualizations were created to communicate insights effectively:</w:t>
      </w:r>
    </w:p>
    <w:p>
      <w:pPr>
        <w:pStyle w:val="Compact"/>
        <w:numPr>
          <w:ilvl w:val="0"/>
          <w:numId w:val="1005"/>
        </w:numPr>
      </w:pPr>
      <w:r>
        <w:t xml:space="preserve">Line charts for temperature trends over years</w:t>
      </w:r>
    </w:p>
    <w:p>
      <w:pPr>
        <w:pStyle w:val="Compact"/>
        <w:numPr>
          <w:ilvl w:val="0"/>
          <w:numId w:val="1005"/>
        </w:numPr>
      </w:pPr>
      <w:r>
        <w:t xml:space="preserve">CO₂ concentration trend analysis</w:t>
      </w:r>
    </w:p>
    <w:p>
      <w:pPr>
        <w:pStyle w:val="Compact"/>
        <w:numPr>
          <w:ilvl w:val="0"/>
          <w:numId w:val="1005"/>
        </w:numPr>
      </w:pPr>
      <w:r>
        <w:t xml:space="preserve">Scatter plots for energy consumption comparison</w:t>
      </w:r>
    </w:p>
    <w:p>
      <w:pPr>
        <w:pStyle w:val="Compact"/>
        <w:numPr>
          <w:ilvl w:val="0"/>
          <w:numId w:val="1005"/>
        </w:numPr>
      </w:pPr>
      <w:r>
        <w:t xml:space="preserve">Heatmaps for correlation analysis between variables</w:t>
      </w:r>
    </w:p>
    <w:p>
      <w:pPr>
        <w:pStyle w:val="Compact"/>
        <w:numPr>
          <w:ilvl w:val="0"/>
          <w:numId w:val="1005"/>
        </w:numPr>
      </w:pPr>
      <w:r>
        <w:t xml:space="preserve">Bar charts for top climate-risk countries</w:t>
      </w:r>
    </w:p>
    <w:p>
      <w:pPr>
        <w:pStyle w:val="Compact"/>
        <w:numPr>
          <w:ilvl w:val="0"/>
          <w:numId w:val="1005"/>
        </w:numPr>
      </w:pPr>
      <w:r>
        <w:t xml:space="preserve">Choropleth map for global climate risk distribution</w:t>
      </w:r>
    </w:p>
    <w:p>
      <w:pPr>
        <w:pStyle w:val="FirstParagraph"/>
      </w:pPr>
      <w:r>
        <w:t xml:space="preserve">These visualizations help in understanding complex climate patterns in an intuitive way.</w:t>
      </w:r>
    </w:p>
    <w:p>
      <w:r>
        <w:pict>
          <v:rect style="width:0;height:1.5pt" o:hralign="center" o:hrstd="t" o:hr="t"/>
        </w:pict>
      </w:r>
    </w:p>
    <w:bookmarkEnd w:id="29"/>
    <w:bookmarkStart w:id="33" w:name="machine-learning-model"/>
    <w:p>
      <w:pPr>
        <w:pStyle w:val="Heading2"/>
      </w:pPr>
      <w:r>
        <w:t xml:space="preserve">7. Machine Learning Model</w:t>
      </w:r>
    </w:p>
    <w:p>
      <w:pPr>
        <w:pStyle w:val="FirstParagraph"/>
      </w:pPr>
      <w:r>
        <w:t xml:space="preserve">A Linear Regression model was implemented to predict future temperature based on climate indicators.</w:t>
      </w:r>
    </w:p>
    <w:bookmarkStart w:id="30" w:name="features-used"/>
    <w:p>
      <w:pPr>
        <w:pStyle w:val="Heading3"/>
      </w:pPr>
      <w:r>
        <w:t xml:space="preserve">Features Used:</w:t>
      </w:r>
    </w:p>
    <w:p>
      <w:pPr>
        <w:pStyle w:val="Compact"/>
        <w:numPr>
          <w:ilvl w:val="0"/>
          <w:numId w:val="1006"/>
        </w:numPr>
      </w:pPr>
      <w:r>
        <w:t xml:space="preserve">CO₂ concentration</w:t>
      </w:r>
    </w:p>
    <w:p>
      <w:pPr>
        <w:pStyle w:val="Compact"/>
        <w:numPr>
          <w:ilvl w:val="0"/>
          <w:numId w:val="1006"/>
        </w:numPr>
      </w:pPr>
      <w:r>
        <w:t xml:space="preserve">Sea level rise</w:t>
      </w:r>
    </w:p>
    <w:p>
      <w:pPr>
        <w:pStyle w:val="Compact"/>
        <w:numPr>
          <w:ilvl w:val="0"/>
          <w:numId w:val="1006"/>
        </w:numPr>
      </w:pPr>
      <w:r>
        <w:t xml:space="preserve">Heatwave days</w:t>
      </w:r>
    </w:p>
    <w:p>
      <w:pPr>
        <w:pStyle w:val="Compact"/>
        <w:numPr>
          <w:ilvl w:val="0"/>
          <w:numId w:val="1006"/>
        </w:numPr>
      </w:pPr>
      <w:r>
        <w:t xml:space="preserve">Drought index</w:t>
      </w:r>
    </w:p>
    <w:p>
      <w:pPr>
        <w:pStyle w:val="Compact"/>
        <w:numPr>
          <w:ilvl w:val="0"/>
          <w:numId w:val="1006"/>
        </w:numPr>
      </w:pPr>
      <w:r>
        <w:t xml:space="preserve">Forest cover percentage</w:t>
      </w:r>
    </w:p>
    <w:p>
      <w:pPr>
        <w:pStyle w:val="Compact"/>
        <w:numPr>
          <w:ilvl w:val="0"/>
          <w:numId w:val="1006"/>
        </w:numPr>
      </w:pPr>
      <w:r>
        <w:t xml:space="preserve">Renewable energy share</w:t>
      </w:r>
    </w:p>
    <w:p>
      <w:pPr>
        <w:pStyle w:val="Compact"/>
        <w:numPr>
          <w:ilvl w:val="0"/>
          <w:numId w:val="1006"/>
        </w:numPr>
      </w:pPr>
      <w:r>
        <w:t xml:space="preserve">Air quality index</w:t>
      </w:r>
    </w:p>
    <w:bookmarkEnd w:id="30"/>
    <w:bookmarkStart w:id="31" w:name="model-evaluation"/>
    <w:p>
      <w:pPr>
        <w:pStyle w:val="Heading3"/>
      </w:pPr>
      <w:r>
        <w:t xml:space="preserve">Model Evaluation:</w:t>
      </w:r>
    </w:p>
    <w:p>
      <w:pPr>
        <w:pStyle w:val="Compact"/>
        <w:numPr>
          <w:ilvl w:val="0"/>
          <w:numId w:val="1007"/>
        </w:numPr>
      </w:pPr>
      <w:r>
        <w:t xml:space="preserve">R² Score was used to evaluate performance</w:t>
      </w:r>
    </w:p>
    <w:p>
      <w:pPr>
        <w:pStyle w:val="Compact"/>
        <w:numPr>
          <w:ilvl w:val="0"/>
          <w:numId w:val="1007"/>
        </w:numPr>
      </w:pPr>
      <w:r>
        <w:t xml:space="preserve">The model successfully captured relationships between environmental factors and temperature trends</w:t>
      </w:r>
    </w:p>
    <w:bookmarkEnd w:id="31"/>
    <w:bookmarkStart w:id="32" w:name="outcome"/>
    <w:p>
      <w:pPr>
        <w:pStyle w:val="Heading3"/>
      </w:pPr>
      <w:r>
        <w:t xml:space="preserve">Outcome:</w:t>
      </w:r>
    </w:p>
    <w:p>
      <w:pPr>
        <w:pStyle w:val="FirstParagraph"/>
      </w:pPr>
      <w:r>
        <w:t xml:space="preserve">The model can estimate future temperature trends (2050 prediction) based on current climate conditions.</w:t>
      </w:r>
    </w:p>
    <w:p>
      <w:r>
        <w:pict>
          <v:rect style="width:0;height:1.5pt" o:hralign="center" o:hrstd="t" o:hr="t"/>
        </w:pict>
      </w:r>
    </w:p>
    <w:bookmarkEnd w:id="32"/>
    <w:bookmarkEnd w:id="33"/>
    <w:bookmarkStart w:id="35" w:name="dashboard-implementation"/>
    <w:p>
      <w:pPr>
        <w:pStyle w:val="Heading2"/>
      </w:pPr>
      <w:r>
        <w:t xml:space="preserve">8. Dashboard Implementation</w:t>
      </w:r>
    </w:p>
    <w:p>
      <w:pPr>
        <w:pStyle w:val="FirstParagraph"/>
      </w:pPr>
      <w:r>
        <w:t xml:space="preserve">An interactive dashboard was developed using Streamlit.</w:t>
      </w:r>
    </w:p>
    <w:bookmarkStart w:id="34" w:name="features-of-dashboard"/>
    <w:p>
      <w:pPr>
        <w:pStyle w:val="Heading3"/>
      </w:pPr>
      <w:r>
        <w:t xml:space="preserve">Features of Dashboard:</w:t>
      </w:r>
    </w:p>
    <w:p>
      <w:pPr>
        <w:pStyle w:val="Compact"/>
        <w:numPr>
          <w:ilvl w:val="0"/>
          <w:numId w:val="1008"/>
        </w:numPr>
      </w:pPr>
      <w:r>
        <w:t xml:space="preserve">KPI metrics (temperature, CO₂, climate risk, heatwaves)</w:t>
      </w:r>
    </w:p>
    <w:p>
      <w:pPr>
        <w:pStyle w:val="Compact"/>
        <w:numPr>
          <w:ilvl w:val="0"/>
          <w:numId w:val="1008"/>
        </w:numPr>
      </w:pPr>
      <w:r>
        <w:t xml:space="preserve">Year and country filters</w:t>
      </w:r>
    </w:p>
    <w:p>
      <w:pPr>
        <w:pStyle w:val="Compact"/>
        <w:numPr>
          <w:ilvl w:val="0"/>
          <w:numId w:val="1008"/>
        </w:numPr>
      </w:pPr>
      <w:r>
        <w:t xml:space="preserve">Interactive line charts and scatter plots</w:t>
      </w:r>
    </w:p>
    <w:p>
      <w:pPr>
        <w:pStyle w:val="Compact"/>
        <w:numPr>
          <w:ilvl w:val="0"/>
          <w:numId w:val="1008"/>
        </w:numPr>
      </w:pPr>
      <w:r>
        <w:t xml:space="preserve">Global climate risk map</w:t>
      </w:r>
    </w:p>
    <w:p>
      <w:pPr>
        <w:pStyle w:val="Compact"/>
        <w:numPr>
          <w:ilvl w:val="0"/>
          <w:numId w:val="1008"/>
        </w:numPr>
      </w:pPr>
      <w:r>
        <w:t xml:space="preserve">Correlation heatmap</w:t>
      </w:r>
    </w:p>
    <w:p>
      <w:pPr>
        <w:pStyle w:val="Compact"/>
        <w:numPr>
          <w:ilvl w:val="0"/>
          <w:numId w:val="1008"/>
        </w:numPr>
      </w:pPr>
      <w:r>
        <w:t xml:space="preserve">Machine learning prediction interface</w:t>
      </w:r>
    </w:p>
    <w:p>
      <w:pPr>
        <w:pStyle w:val="Compact"/>
        <w:numPr>
          <w:ilvl w:val="0"/>
          <w:numId w:val="1008"/>
        </w:numPr>
      </w:pPr>
      <w:r>
        <w:t xml:space="preserve">Data download option</w:t>
      </w:r>
    </w:p>
    <w:p>
      <w:pPr>
        <w:pStyle w:val="FirstParagraph"/>
      </w:pPr>
      <w:r>
        <w:t xml:space="preserve">The dashboard allows users to explore climate data dynamically without coding knowledge.</w:t>
      </w:r>
    </w:p>
    <w:p>
      <w:r>
        <w:pict>
          <v:rect style="width:0;height:1.5pt" o:hralign="center" o:hrstd="t" o:hr="t"/>
        </w:pict>
      </w:r>
    </w:p>
    <w:bookmarkEnd w:id="34"/>
    <w:bookmarkEnd w:id="35"/>
    <w:bookmarkStart w:id="36" w:name="technologies-used"/>
    <w:p>
      <w:pPr>
        <w:pStyle w:val="Heading2"/>
      </w:pPr>
      <w:r>
        <w:t xml:space="preserve">9. Technologies Used</w:t>
      </w:r>
    </w:p>
    <w:p>
      <w:pPr>
        <w:pStyle w:val="Compact"/>
        <w:numPr>
          <w:ilvl w:val="0"/>
          <w:numId w:val="1009"/>
        </w:numPr>
      </w:pPr>
      <w:r>
        <w:t xml:space="preserve">Python</w:t>
      </w:r>
    </w:p>
    <w:p>
      <w:pPr>
        <w:pStyle w:val="Compact"/>
        <w:numPr>
          <w:ilvl w:val="0"/>
          <w:numId w:val="1009"/>
        </w:numPr>
      </w:pPr>
      <w:r>
        <w:t xml:space="preserve">Pandas</w:t>
      </w:r>
    </w:p>
    <w:p>
      <w:pPr>
        <w:pStyle w:val="Compact"/>
        <w:numPr>
          <w:ilvl w:val="0"/>
          <w:numId w:val="1009"/>
        </w:numPr>
      </w:pPr>
      <w:r>
        <w:t xml:space="preserve">NumPy</w:t>
      </w:r>
    </w:p>
    <w:p>
      <w:pPr>
        <w:pStyle w:val="Compact"/>
        <w:numPr>
          <w:ilvl w:val="0"/>
          <w:numId w:val="1009"/>
        </w:numPr>
      </w:pPr>
      <w:r>
        <w:t xml:space="preserve">Matplotlib</w:t>
      </w:r>
    </w:p>
    <w:p>
      <w:pPr>
        <w:pStyle w:val="Compact"/>
        <w:numPr>
          <w:ilvl w:val="0"/>
          <w:numId w:val="1009"/>
        </w:numPr>
      </w:pPr>
      <w:r>
        <w:t xml:space="preserve">Seaborn</w:t>
      </w:r>
    </w:p>
    <w:p>
      <w:pPr>
        <w:pStyle w:val="Compact"/>
        <w:numPr>
          <w:ilvl w:val="0"/>
          <w:numId w:val="1009"/>
        </w:numPr>
      </w:pPr>
      <w:r>
        <w:t xml:space="preserve">Plotly</w:t>
      </w:r>
    </w:p>
    <w:p>
      <w:pPr>
        <w:pStyle w:val="Compact"/>
        <w:numPr>
          <w:ilvl w:val="0"/>
          <w:numId w:val="1009"/>
        </w:numPr>
      </w:pPr>
      <w:r>
        <w:t xml:space="preserve">Scikit-learn</w:t>
      </w:r>
    </w:p>
    <w:p>
      <w:pPr>
        <w:pStyle w:val="Compact"/>
        <w:numPr>
          <w:ilvl w:val="0"/>
          <w:numId w:val="1009"/>
        </w:numPr>
      </w:pPr>
      <w:r>
        <w:t xml:space="preserve">Streamlit</w:t>
      </w:r>
    </w:p>
    <w:p>
      <w:r>
        <w:pict>
          <v:rect style="width:0;height:1.5pt" o:hralign="center" o:hrstd="t" o:hr="t"/>
        </w:pict>
      </w:r>
    </w:p>
    <w:bookmarkEnd w:id="36"/>
    <w:bookmarkStart w:id="37" w:name="results-and-findings"/>
    <w:p>
      <w:pPr>
        <w:pStyle w:val="Heading2"/>
      </w:pPr>
      <w:r>
        <w:t xml:space="preserve">10. Results and Findings</w:t>
      </w:r>
    </w:p>
    <w:p>
      <w:pPr>
        <w:pStyle w:val="Compact"/>
        <w:numPr>
          <w:ilvl w:val="0"/>
          <w:numId w:val="1010"/>
        </w:numPr>
      </w:pPr>
      <w:r>
        <w:t xml:space="preserve">Climate indicators show a strong correlation between CO₂ emissions and rising temperatures.</w:t>
      </w:r>
    </w:p>
    <w:p>
      <w:pPr>
        <w:pStyle w:val="Compact"/>
        <w:numPr>
          <w:ilvl w:val="0"/>
          <w:numId w:val="1010"/>
        </w:numPr>
      </w:pPr>
      <w:r>
        <w:t xml:space="preserve">Renewable energy adoption has a mitigating effect on climate risk.</w:t>
      </w:r>
    </w:p>
    <w:p>
      <w:pPr>
        <w:pStyle w:val="Compact"/>
        <w:numPr>
          <w:ilvl w:val="0"/>
          <w:numId w:val="1010"/>
        </w:numPr>
      </w:pPr>
      <w:r>
        <w:t xml:space="preserve">Countries with high deforestation rates face higher climate vulnerability.</w:t>
      </w:r>
    </w:p>
    <w:p>
      <w:pPr>
        <w:pStyle w:val="Compact"/>
        <w:numPr>
          <w:ilvl w:val="0"/>
          <w:numId w:val="1010"/>
        </w:numPr>
      </w:pPr>
      <w:r>
        <w:t xml:space="preserve">Predictive modeling indicates a continuous increase in global temperature if current trends persist.</w:t>
      </w:r>
    </w:p>
    <w:p>
      <w:r>
        <w:pict>
          <v:rect style="width:0;height:1.5pt" o:hralign="center" o:hrstd="t" o:hr="t"/>
        </w:pict>
      </w:r>
    </w:p>
    <w:bookmarkEnd w:id="37"/>
    <w:bookmarkStart w:id="38" w:name="conclusion"/>
    <w:p>
      <w:pPr>
        <w:pStyle w:val="Heading2"/>
      </w:pPr>
      <w:r>
        <w:t xml:space="preserve">11. Conclusion</w:t>
      </w:r>
    </w:p>
    <w:p>
      <w:pPr>
        <w:pStyle w:val="FirstParagraph"/>
      </w:pPr>
      <w:r>
        <w:t xml:space="preserve">This project successfully demonstrates how data science can be applied to analyze and understand climate change patterns. Through data cleaning, analysis, visualization, and machine learning, meaningful insights were extracted from the dataset.</w:t>
      </w:r>
    </w:p>
    <w:p>
      <w:pPr>
        <w:pStyle w:val="BodyText"/>
      </w:pPr>
      <w:r>
        <w:t xml:space="preserve">The interactive dashboard enhances usability by allowing real-time exploration of climate indicators.</w:t>
      </w:r>
    </w:p>
    <w:p>
      <w:pPr>
        <w:pStyle w:val="BodyText"/>
      </w:pPr>
      <w:r>
        <w:t xml:space="preserve">Overall, this project highlights the importance of data-driven decision-making in addressing global environmental challenges.</w:t>
      </w:r>
    </w:p>
    <w:p>
      <w:r>
        <w:pict>
          <v:rect style="width:0;height:1.5pt" o:hralign="center" o:hrstd="t" o:hr="t"/>
        </w:pict>
      </w:r>
    </w:p>
    <w:bookmarkEnd w:id="38"/>
    <w:bookmarkStart w:id="39" w:name="future-improvements"/>
    <w:p>
      <w:pPr>
        <w:pStyle w:val="Heading2"/>
      </w:pPr>
      <w:r>
        <w:t xml:space="preserve">12. Future Improvements</w:t>
      </w:r>
    </w:p>
    <w:p>
      <w:pPr>
        <w:pStyle w:val="Compact"/>
        <w:numPr>
          <w:ilvl w:val="0"/>
          <w:numId w:val="1011"/>
        </w:numPr>
      </w:pPr>
      <w:r>
        <w:t xml:space="preserve">Integration of real-time climate APIs (NASA / NOAA)</w:t>
      </w:r>
    </w:p>
    <w:p>
      <w:pPr>
        <w:pStyle w:val="Compact"/>
        <w:numPr>
          <w:ilvl w:val="0"/>
          <w:numId w:val="1011"/>
        </w:numPr>
      </w:pPr>
      <w:r>
        <w:t xml:space="preserve">Advanced deep learning models for forecasting</w:t>
      </w:r>
    </w:p>
    <w:p>
      <w:pPr>
        <w:pStyle w:val="Compact"/>
        <w:numPr>
          <w:ilvl w:val="0"/>
          <w:numId w:val="1011"/>
        </w:numPr>
      </w:pPr>
      <w:r>
        <w:t xml:space="preserve">Deployment of dashboard on cloud platforms</w:t>
      </w:r>
    </w:p>
    <w:p>
      <w:pPr>
        <w:pStyle w:val="Compact"/>
        <w:numPr>
          <w:ilvl w:val="0"/>
          <w:numId w:val="1011"/>
        </w:numPr>
      </w:pPr>
      <w:r>
        <w:t xml:space="preserve">Addition of geospatial mapping with higher precision</w:t>
      </w:r>
    </w:p>
    <w:p>
      <w:pPr>
        <w:pStyle w:val="Compact"/>
        <w:numPr>
          <w:ilvl w:val="0"/>
          <w:numId w:val="1011"/>
        </w:numPr>
      </w:pPr>
      <w:r>
        <w:t xml:space="preserve">Enhanced UI with advanced themes</w:t>
      </w:r>
    </w:p>
    <w:p>
      <w:r>
        <w:pict>
          <v:rect style="width:0;height:1.5pt" o:hralign="center" o:hrstd="t" o:hr="t"/>
        </w:pict>
      </w:r>
    </w:p>
    <w:bookmarkEnd w:id="39"/>
    <w:bookmarkStart w:id="40" w:name="final-note"/>
    <w:p>
      <w:pPr>
        <w:pStyle w:val="Heading2"/>
      </w:pPr>
      <w:r>
        <w:t xml:space="preserve">13. Final Note</w:t>
      </w:r>
    </w:p>
    <w:p>
      <w:pPr>
        <w:pStyle w:val="FirstParagraph"/>
      </w:pPr>
      <w:r>
        <w:t xml:space="preserve">This project was completed as part of the Decode Labs Internship program to demonstrate practical skills in Data Science, Data Visualization, and Machine Learning.</w:t>
      </w:r>
    </w:p>
    <w:p>
      <w:r>
        <w:pict>
          <v:rect style="width:0;height:1.5pt" o:hralign="center" o:hrstd="t" o:hr="t"/>
        </w:pic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2026-06-07T10:18:57Z</dcterms:created>
  <dcterms:modified xsi:type="dcterms:W3CDTF">2026-06-07T10:18:57Z</dcterms:modified>
</cp:coreProperties>
</file>

<file path=docProps/custom.xml><?xml version="1.0" encoding="utf-8"?>
<Properties xmlns="http://schemas.openxmlformats.org/officeDocument/2006/custom-properties" xmlns:vt="http://schemas.openxmlformats.org/officeDocument/2006/docPropsVTypes"/>
</file>