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datechoix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prenom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telephone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etablissement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typeStructure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directeur_structure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nombreEchantillons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polymere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sectionPolie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coucheMince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lameMince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autreNatureEchantillons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toxicite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F14514">
              <w:rPr>
                <w:b/>
                <w:bCs/>
                <w:i/>
                <w:iCs/>
                <w:color w:val="002060"/>
                <w:sz w:val="20"/>
                <w:szCs w:val="20"/>
              </w:rPr>
              <w:t>braggBrenta</w:t>
            </w:r>
            <w:bookmarkStart w:id="0" w:name="_GoBack"/>
            <w:bookmarkEnd w:id="0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no</w:t>
            </w:r>
            <w:proofErr w:type="spellEnd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reflectiviteX</w:t>
            </w:r>
            <w:proofErr w:type="spellEnd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saxs</w:t>
            </w:r>
            <w:proofErr w:type="spellEnd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thetaMin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thetaMax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vitesseBalayage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vitesseRotation</w:t>
            </w:r>
            <w:proofErr w:type="spellEnd"/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indexation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identificationPhase</w:t>
            </w:r>
            <w:proofErr w:type="spellEnd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proofErr w:type="spellStart"/>
            <w:r w:rsidR="002953A5">
              <w:rPr>
                <w:b/>
                <w:bCs/>
                <w:i/>
                <w:iCs/>
                <w:color w:val="002060"/>
                <w:sz w:val="20"/>
                <w:szCs w:val="20"/>
              </w:rPr>
              <w:t>affinementRietveld</w:t>
            </w:r>
            <w:proofErr w:type="spellEnd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ref1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4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7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5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8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3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6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</w:t>
            </w:r>
            <w:r w:rsidR="004C4801">
              <w:rPr>
                <w:b/>
                <w:bCs/>
                <w:i/>
                <w:iCs/>
                <w:color w:val="002060"/>
                <w:sz w:val="20"/>
                <w:szCs w:val="20"/>
              </w:rPr>
              <w:t>9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>$</w:t>
      </w:r>
      <w:proofErr w:type="gramEnd"/>
      <w:r w:rsidR="00411A9C">
        <w:rPr>
          <w:b/>
          <w:bCs/>
          <w:i/>
          <w:iCs/>
          <w:color w:val="002060"/>
          <w:sz w:val="20"/>
          <w:szCs w:val="20"/>
        </w:rPr>
        <w:t>{</w:t>
      </w:r>
      <w:proofErr w:type="spellStart"/>
      <w:r w:rsidR="00411A9C">
        <w:rPr>
          <w:b/>
          <w:bCs/>
          <w:i/>
          <w:iCs/>
          <w:color w:val="002060"/>
          <w:sz w:val="20"/>
          <w:szCs w:val="20"/>
        </w:rPr>
        <w:t>cd</w:t>
      </w:r>
      <w:r w:rsidR="007306ED">
        <w:rPr>
          <w:b/>
          <w:bCs/>
          <w:i/>
          <w:iCs/>
          <w:color w:val="002060"/>
          <w:sz w:val="20"/>
          <w:szCs w:val="20"/>
        </w:rPr>
        <w:t>s</w:t>
      </w:r>
      <w:r w:rsidR="00411A9C">
        <w:rPr>
          <w:b/>
          <w:bCs/>
          <w:i/>
          <w:iCs/>
          <w:color w:val="002060"/>
          <w:sz w:val="20"/>
          <w:szCs w:val="20"/>
        </w:rPr>
        <w:t>tockage</w:t>
      </w:r>
      <w:proofErr w:type="spellEnd"/>
      <w:r w:rsidR="00411A9C">
        <w:rPr>
          <w:b/>
          <w:bCs/>
          <w:i/>
          <w:iCs/>
          <w:color w:val="002060"/>
          <w:sz w:val="20"/>
          <w:szCs w:val="20"/>
        </w:rPr>
        <w:t>}</w:t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${</w:t>
      </w:r>
      <w:proofErr w:type="spellStart"/>
      <w:proofErr w:type="gramStart"/>
      <w:r w:rsidR="00411A9C">
        <w:rPr>
          <w:b/>
          <w:bCs/>
          <w:i/>
          <w:iCs/>
          <w:color w:val="002060"/>
          <w:sz w:val="20"/>
          <w:szCs w:val="20"/>
        </w:rPr>
        <w:t>rrEchant</w:t>
      </w:r>
      <w:proofErr w:type="spellEnd"/>
      <w:proofErr w:type="gramEnd"/>
      <w:r w:rsidR="00411A9C">
        <w:rPr>
          <w:b/>
          <w:bCs/>
          <w:i/>
          <w:iCs/>
          <w:color w:val="002060"/>
          <w:sz w:val="20"/>
          <w:szCs w:val="20"/>
        </w:rPr>
        <w:t>}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