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99"/>
        <w:gridCol w:w="5175"/>
      </w:tblGrid>
      <w:tr w:rsidR="00E23ECD" w:rsidTr="00B93321">
        <w:trPr>
          <w:jc w:val="center"/>
        </w:trPr>
        <w:tc>
          <w:tcPr>
            <w:tcW w:w="5199" w:type="dxa"/>
            <w:vMerge w:val="restart"/>
          </w:tcPr>
          <w:p w:rsidR="00E23ECD" w:rsidRDefault="00E23ECD" w:rsidP="00B93321">
            <w:pPr>
              <w:jc w:val="center"/>
              <w:rPr>
                <w:b/>
                <w:i/>
              </w:rPr>
            </w:pPr>
            <w:r w:rsidRPr="00564516">
              <w:rPr>
                <w:b/>
                <w:i/>
                <w:noProof/>
              </w:rPr>
              <w:drawing>
                <wp:inline distT="0" distB="0" distL="0" distR="0" wp14:anchorId="4A174F56" wp14:editId="7B4B6BE2">
                  <wp:extent cx="467519" cy="590550"/>
                  <wp:effectExtent l="19050" t="0" r="8731" b="0"/>
                  <wp:docPr id="2" name="Image 1" descr="C:\Users\Chaimaa\Deskto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imaa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237" cy="591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4516">
              <w:rPr>
                <w:b/>
                <w:i/>
                <w:noProof/>
              </w:rPr>
              <w:drawing>
                <wp:inline distT="0" distB="0" distL="0" distR="0" wp14:anchorId="1776AE8C" wp14:editId="3F12E4A3">
                  <wp:extent cx="819150" cy="590550"/>
                  <wp:effectExtent l="19050" t="0" r="0" b="0"/>
                  <wp:docPr id="1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515" cy="591534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5" w:type="dxa"/>
          </w:tcPr>
          <w:p w:rsidR="00E23ECD" w:rsidRPr="00904BFE" w:rsidRDefault="00E23ECD" w:rsidP="00B93321">
            <w:pPr>
              <w:rPr>
                <w:color w:val="FF0000"/>
              </w:rPr>
            </w:pPr>
            <w:r w:rsidRPr="00DB6A03">
              <w:t>Référence :</w:t>
            </w:r>
            <w:r w:rsidRPr="00904BFE">
              <w:rPr>
                <w:color w:val="FF0000"/>
              </w:rPr>
              <w:t xml:space="preserve"> </w:t>
            </w:r>
          </w:p>
        </w:tc>
      </w:tr>
      <w:tr w:rsidR="00E23ECD" w:rsidTr="00B93321">
        <w:trPr>
          <w:trHeight w:val="286"/>
          <w:jc w:val="center"/>
        </w:trPr>
        <w:tc>
          <w:tcPr>
            <w:tcW w:w="5199" w:type="dxa"/>
            <w:vMerge/>
          </w:tcPr>
          <w:p w:rsidR="00E23ECD" w:rsidRDefault="00E23ECD" w:rsidP="00B93321">
            <w:pPr>
              <w:rPr>
                <w:b/>
                <w:i/>
              </w:rPr>
            </w:pPr>
          </w:p>
        </w:tc>
        <w:tc>
          <w:tcPr>
            <w:tcW w:w="5175" w:type="dxa"/>
          </w:tcPr>
          <w:p w:rsidR="00E23ECD" w:rsidRPr="001D3B4C" w:rsidRDefault="00E23ECD" w:rsidP="00B93321">
            <w:r>
              <w:t>Edition : 01</w:t>
            </w:r>
          </w:p>
        </w:tc>
      </w:tr>
      <w:tr w:rsidR="00E23ECD" w:rsidTr="00B93321">
        <w:trPr>
          <w:jc w:val="center"/>
        </w:trPr>
        <w:tc>
          <w:tcPr>
            <w:tcW w:w="5199" w:type="dxa"/>
            <w:vMerge/>
          </w:tcPr>
          <w:p w:rsidR="00E23ECD" w:rsidRDefault="00E23ECD" w:rsidP="00B93321">
            <w:pPr>
              <w:rPr>
                <w:b/>
                <w:i/>
              </w:rPr>
            </w:pPr>
          </w:p>
        </w:tc>
        <w:tc>
          <w:tcPr>
            <w:tcW w:w="5175" w:type="dxa"/>
          </w:tcPr>
          <w:sdt>
            <w:sdtPr>
              <w:id w:val="-761762755"/>
              <w:docPartObj>
                <w:docPartGallery w:val="Page Numbers (Top of Page)"/>
                <w:docPartUnique/>
              </w:docPartObj>
            </w:sdtPr>
            <w:sdtEndPr/>
            <w:sdtContent>
              <w:p w:rsidR="00E23ECD" w:rsidRPr="001D3B4C" w:rsidRDefault="00E23ECD" w:rsidP="00B93321">
                <w:r w:rsidRPr="001D3B4C"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Pr="001D3B4C">
                  <w:t xml:space="preserve"> sur </w:t>
                </w:r>
                <w:r w:rsidR="00DB43C7">
                  <w:fldChar w:fldCharType="begin"/>
                </w:r>
                <w:r w:rsidR="00DB43C7">
                  <w:instrText xml:space="preserve"> NUMPAGES  </w:instrText>
                </w:r>
                <w:r w:rsidR="00DB43C7">
                  <w:fldChar w:fldCharType="separate"/>
                </w:r>
                <w:r>
                  <w:rPr>
                    <w:noProof/>
                  </w:rPr>
                  <w:t>2</w:t>
                </w:r>
                <w:r w:rsidR="00DB43C7">
                  <w:rPr>
                    <w:noProof/>
                  </w:rPr>
                  <w:fldChar w:fldCharType="end"/>
                </w:r>
              </w:p>
            </w:sdtContent>
          </w:sdt>
        </w:tc>
      </w:tr>
      <w:tr w:rsidR="00E23ECD" w:rsidTr="00B93321">
        <w:trPr>
          <w:jc w:val="center"/>
        </w:trPr>
        <w:tc>
          <w:tcPr>
            <w:tcW w:w="10374" w:type="dxa"/>
            <w:gridSpan w:val="2"/>
          </w:tcPr>
          <w:p w:rsidR="00E23ECD" w:rsidRPr="002D579D" w:rsidRDefault="00E23ECD" w:rsidP="00B9332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Demande d’analyse </w:t>
            </w:r>
            <w:r w:rsidRPr="00747CA3">
              <w:rPr>
                <w:b/>
              </w:rPr>
              <w:t xml:space="preserve">d'éléments </w:t>
            </w:r>
            <w:r w:rsidRPr="00FD2735">
              <w:rPr>
                <w:b/>
              </w:rPr>
              <w:t>CHNS-O</w:t>
            </w:r>
          </w:p>
        </w:tc>
      </w:tr>
    </w:tbl>
    <w:p w:rsidR="00E23ECD" w:rsidRDefault="00E23ECD" w:rsidP="00331435">
      <w:pPr>
        <w:spacing w:after="0" w:line="240" w:lineRule="auto"/>
        <w:rPr>
          <w:b/>
          <w:bCs/>
          <w:i/>
          <w:iCs/>
        </w:rPr>
      </w:pPr>
    </w:p>
    <w:p w:rsidR="00256D74" w:rsidRPr="0000252C" w:rsidRDefault="00DB43C7" w:rsidP="00331435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83" type="#_x0000_t32" style="position:absolute;margin-left:159pt;margin-top:7.65pt;width:364.5pt;height:0;z-index:251804160" o:connectortype="straight" strokeweight="1.5pt"/>
        </w:pict>
      </w:r>
      <w:r w:rsidR="00256D74" w:rsidRPr="0000252C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256D74" w:rsidRPr="00A41F35" w:rsidTr="00166322">
        <w:tc>
          <w:tcPr>
            <w:tcW w:w="3510" w:type="dxa"/>
            <w:vAlign w:val="center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>$</w:t>
            </w:r>
            <w:r w:rsidR="007D4909"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proofErr w:type="spellStart"/>
            <w:r w:rsidR="007D4909">
              <w:rPr>
                <w:b/>
                <w:bCs/>
                <w:color w:val="002060"/>
                <w:sz w:val="18"/>
                <w:szCs w:val="18"/>
              </w:rPr>
              <w:t>datechoix</w:t>
            </w:r>
            <w:proofErr w:type="spellEnd"/>
            <w:r w:rsidR="007D4909"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7088" w:type="dxa"/>
            <w:vAlign w:val="center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 w:rsidRPr="00010BE3">
              <w:rPr>
                <w:sz w:val="10"/>
                <w:szCs w:val="10"/>
              </w:rPr>
              <w:t xml:space="preserve"> </w:t>
            </w:r>
            <w:r w:rsidR="009662B2">
              <w:rPr>
                <w:sz w:val="10"/>
                <w:szCs w:val="10"/>
              </w:rPr>
              <w:t xml:space="preserve">   </w:t>
            </w:r>
            <w:r w:rsidR="00107955">
              <w:rPr>
                <w:b/>
                <w:bCs/>
                <w:color w:val="002060"/>
                <w:sz w:val="18"/>
                <w:szCs w:val="18"/>
              </w:rPr>
              <w:t>$</w:t>
            </w:r>
            <w:r w:rsidR="009662B2"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>nom</w:t>
            </w:r>
            <w:r w:rsidR="00107955">
              <w:rPr>
                <w:b/>
                <w:bCs/>
                <w:color w:val="002060"/>
                <w:sz w:val="18"/>
                <w:szCs w:val="18"/>
              </w:rPr>
              <w:t>}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 xml:space="preserve"> $</w:t>
            </w:r>
            <w:r w:rsidR="007D4909"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proofErr w:type="spellStart"/>
            <w:r w:rsidR="007D4909">
              <w:rPr>
                <w:b/>
                <w:bCs/>
                <w:color w:val="002060"/>
                <w:sz w:val="18"/>
                <w:szCs w:val="18"/>
              </w:rPr>
              <w:t>prenom</w:t>
            </w:r>
            <w:proofErr w:type="spellEnd"/>
            <w:r w:rsidR="007D4909"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  <w:tr w:rsidR="00256D74" w:rsidRPr="00A41F35" w:rsidTr="00166322">
        <w:tc>
          <w:tcPr>
            <w:tcW w:w="3510" w:type="dxa"/>
            <w:vAlign w:val="center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 w:rsidR="00107955">
              <w:rPr>
                <w:b/>
                <w:bCs/>
                <w:color w:val="002060"/>
                <w:sz w:val="18"/>
                <w:szCs w:val="18"/>
              </w:rPr>
              <w:t>${</w:t>
            </w:r>
            <w:proofErr w:type="spellStart"/>
            <w:r w:rsidR="007D4909">
              <w:rPr>
                <w:b/>
                <w:bCs/>
                <w:color w:val="002060"/>
                <w:sz w:val="18"/>
                <w:szCs w:val="18"/>
              </w:rPr>
              <w:t>telephone</w:t>
            </w:r>
            <w:proofErr w:type="spellEnd"/>
            <w:r w:rsidR="00107955"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7088" w:type="dxa"/>
            <w:vAlign w:val="center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>$</w:t>
            </w:r>
            <w:r w:rsidR="007D4909"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>email}</w:t>
            </w:r>
          </w:p>
        </w:tc>
      </w:tr>
      <w:tr w:rsidR="00256D74" w:rsidRPr="00A41F35" w:rsidTr="00166322">
        <w:tc>
          <w:tcPr>
            <w:tcW w:w="10598" w:type="dxa"/>
            <w:gridSpan w:val="2"/>
            <w:vAlign w:val="center"/>
          </w:tcPr>
          <w:p w:rsidR="00256D74" w:rsidRPr="00A41F35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</w:t>
            </w:r>
            <w:r w:rsidR="00766A99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,4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Pr="00010BE3">
              <w:rPr>
                <w:sz w:val="10"/>
                <w:szCs w:val="10"/>
              </w:rPr>
              <w:t xml:space="preserve"> …………………………………</w:t>
            </w:r>
            <w:r w:rsidR="00766A99">
              <w:rPr>
                <w:sz w:val="10"/>
                <w:szCs w:val="10"/>
              </w:rPr>
              <w:t>.</w:t>
            </w:r>
            <w:r w:rsidRPr="00010BE3">
              <w:rPr>
                <w:sz w:val="10"/>
                <w:szCs w:val="10"/>
              </w:rPr>
              <w:t>……</w:t>
            </w:r>
            <w:r>
              <w:rPr>
                <w:sz w:val="10"/>
                <w:szCs w:val="10"/>
              </w:rPr>
              <w:t>.……………….</w:t>
            </w:r>
            <w:r w:rsidR="00766A99">
              <w:rPr>
                <w:sz w:val="10"/>
                <w:szCs w:val="10"/>
              </w:rPr>
              <w:t>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</w:t>
            </w:r>
          </w:p>
        </w:tc>
      </w:tr>
    </w:tbl>
    <w:p w:rsidR="00256D74" w:rsidRPr="006E0A98" w:rsidRDefault="00256D74" w:rsidP="00256D74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256D74" w:rsidRPr="00A41F35" w:rsidTr="00166322">
        <w:tc>
          <w:tcPr>
            <w:tcW w:w="10598" w:type="dxa"/>
            <w:shd w:val="clear" w:color="auto" w:fill="C6D9F1" w:themeFill="text2" w:themeFillTint="33"/>
          </w:tcPr>
          <w:p w:rsidR="00256D74" w:rsidRPr="00A41F35" w:rsidRDefault="00256D74" w:rsidP="0016632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 w:rsidRPr="00010BE3">
              <w:rPr>
                <w:sz w:val="10"/>
                <w:szCs w:val="10"/>
              </w:rPr>
              <w:t xml:space="preserve">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>$</w:t>
            </w:r>
            <w:r w:rsidR="007D4909"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proofErr w:type="spellStart"/>
            <w:r w:rsidR="007D4909">
              <w:rPr>
                <w:b/>
                <w:bCs/>
                <w:color w:val="002060"/>
                <w:sz w:val="18"/>
                <w:szCs w:val="18"/>
              </w:rPr>
              <w:t>etablissement</w:t>
            </w:r>
            <w:proofErr w:type="spellEnd"/>
            <w:r w:rsidR="007D4909"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Default="00256D74" w:rsidP="00206604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Intitulé de la structure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de recherche </w:t>
            </w:r>
            <w:r w:rsidRPr="00A41F35">
              <w:rPr>
                <w:b/>
                <w:bCs/>
                <w:i/>
                <w:iCs/>
                <w:sz w:val="20"/>
                <w:szCs w:val="20"/>
              </w:rPr>
              <w:t>d’accueil :</w:t>
            </w:r>
            <w:r w:rsidRPr="00010BE3">
              <w:rPr>
                <w:sz w:val="10"/>
                <w:szCs w:val="10"/>
              </w:rPr>
              <w:t xml:space="preserve">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>$</w:t>
            </w:r>
            <w:r w:rsidR="007D4909"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r w:rsidR="00206604">
              <w:rPr>
                <w:b/>
                <w:bCs/>
                <w:color w:val="002060"/>
                <w:sz w:val="18"/>
                <w:szCs w:val="18"/>
              </w:rPr>
              <w:t>structure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  <w:p w:rsidR="00256D74" w:rsidRPr="00A41F35" w:rsidRDefault="00DB43C7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388" style="position:absolute;margin-left:262.85pt;margin-top:1.75pt;width:9pt;height:8.25pt;z-index:251809280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387" style="position:absolute;margin-left:197.6pt;margin-top:1.75pt;width:9pt;height:8.25pt;z-index:251808256"/>
              </w:pict>
            </w:r>
            <w:r w:rsidR="00256D74">
              <w:rPr>
                <w:b/>
                <w:bCs/>
                <w:i/>
                <w:iCs/>
                <w:sz w:val="20"/>
                <w:szCs w:val="20"/>
              </w:rPr>
              <w:t>Type de la s</w:t>
            </w:r>
            <w:r w:rsidR="00256D74" w:rsidRPr="00A41F35">
              <w:rPr>
                <w:b/>
                <w:bCs/>
                <w:i/>
                <w:iCs/>
                <w:sz w:val="20"/>
                <w:szCs w:val="20"/>
              </w:rPr>
              <w:t>tructure d’accueil :</w:t>
            </w:r>
            <w:r w:rsidR="00256D74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256D74" w:rsidRPr="00A41F35">
              <w:rPr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="00256D74" w:rsidRPr="006A0082">
              <w:rPr>
                <w:sz w:val="20"/>
                <w:szCs w:val="20"/>
              </w:rPr>
              <w:t>Laboratoire                 Equipe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Pr="00D331C5" w:rsidRDefault="00256D74" w:rsidP="007D4909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 w:rsidRPr="001C6667">
              <w:rPr>
                <w:b/>
                <w:bCs/>
                <w:i/>
                <w:iCs/>
                <w:sz w:val="20"/>
                <w:szCs w:val="20"/>
              </w:rPr>
              <w:t>Statut du demandeur</w:t>
            </w:r>
            <w:r w:rsidR="00F23FBC">
              <w:rPr>
                <w:b/>
                <w:bCs/>
                <w:i/>
                <w:iCs/>
                <w:sz w:val="20"/>
                <w:szCs w:val="20"/>
              </w:rPr>
              <w:t xml:space="preserve"> :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>$</w:t>
            </w:r>
            <w:r w:rsidR="007D4909"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>statut}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256D74" w:rsidRPr="00A41F35" w:rsidRDefault="00256D74" w:rsidP="00F23FB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 w:rsidR="00F23FBC" w:rsidRPr="00F23FBC">
              <w:rPr>
                <w:b/>
                <w:bCs/>
                <w:i/>
                <w:iCs/>
                <w:color w:val="002060"/>
                <w:sz w:val="20"/>
                <w:szCs w:val="20"/>
              </w:rPr>
              <w:t>${encadrant}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 w:rsidR="00F23FBC"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</w:t>
            </w:r>
            <w:r>
              <w:rPr>
                <w:b/>
                <w:bCs/>
                <w:i/>
                <w:iCs/>
                <w:sz w:val="20"/>
                <w:szCs w:val="20"/>
              </w:rPr>
              <w:t>Signature</w:t>
            </w: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</w:t>
            </w:r>
            <w:r>
              <w:rPr>
                <w:sz w:val="10"/>
                <w:szCs w:val="10"/>
              </w:rPr>
              <w:t>…………..</w:t>
            </w:r>
            <w:r w:rsidRPr="00010BE3">
              <w:rPr>
                <w:sz w:val="10"/>
                <w:szCs w:val="10"/>
              </w:rPr>
              <w:t>…………</w:t>
            </w:r>
            <w:r>
              <w:rPr>
                <w:sz w:val="10"/>
                <w:szCs w:val="10"/>
              </w:rPr>
              <w:t>…………………………………………….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256D74" w:rsidRPr="00A41F35" w:rsidRDefault="00256D74" w:rsidP="00F96CBE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 w:rsidR="00F96CBE">
              <w:rPr>
                <w:b/>
                <w:bCs/>
                <w:color w:val="002060"/>
                <w:sz w:val="18"/>
                <w:szCs w:val="18"/>
              </w:rPr>
              <w:t>$</w:t>
            </w:r>
            <w:r w:rsidR="00F96CBE"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proofErr w:type="spellStart"/>
            <w:r w:rsidR="00F96CBE">
              <w:rPr>
                <w:b/>
                <w:bCs/>
                <w:color w:val="002060"/>
                <w:sz w:val="18"/>
                <w:szCs w:val="18"/>
              </w:rPr>
              <w:t>directeur_structure</w:t>
            </w:r>
            <w:proofErr w:type="spellEnd"/>
            <w:r w:rsidR="00F96CBE">
              <w:rPr>
                <w:b/>
                <w:bCs/>
                <w:color w:val="002060"/>
                <w:sz w:val="18"/>
                <w:szCs w:val="18"/>
              </w:rPr>
              <w:t>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 w:rsidR="00F96CBE"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Signature et cachet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</w:t>
            </w:r>
            <w:r>
              <w:rPr>
                <w:sz w:val="10"/>
                <w:szCs w:val="10"/>
              </w:rPr>
              <w:t>………………………………</w:t>
            </w:r>
          </w:p>
        </w:tc>
      </w:tr>
    </w:tbl>
    <w:p w:rsidR="00256D74" w:rsidRPr="006E0A98" w:rsidRDefault="00256D74" w:rsidP="00256D74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256D74" w:rsidRPr="00A41F35" w:rsidTr="00166322">
        <w:tc>
          <w:tcPr>
            <w:tcW w:w="10598" w:type="dxa"/>
            <w:shd w:val="clear" w:color="auto" w:fill="C6D9F1" w:themeFill="text2" w:themeFillTint="33"/>
          </w:tcPr>
          <w:p w:rsidR="00256D74" w:rsidRPr="00A41F35" w:rsidRDefault="00256D74" w:rsidP="0016632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Pr="00A41F35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……………………………………….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Pr="00A41F35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….</w:t>
            </w:r>
            <w:r w:rsidRPr="00010BE3">
              <w:rPr>
                <w:sz w:val="10"/>
                <w:szCs w:val="10"/>
              </w:rPr>
              <w:t>………</w:t>
            </w:r>
            <w:r>
              <w:rPr>
                <w:sz w:val="10"/>
                <w:szCs w:val="10"/>
              </w:rPr>
              <w:t>………………………….....................</w:t>
            </w:r>
          </w:p>
        </w:tc>
      </w:tr>
    </w:tbl>
    <w:p w:rsidR="00527B2F" w:rsidRPr="00DF7900" w:rsidRDefault="00DB43C7" w:rsidP="00F2608C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355" type="#_x0000_t32" style="position:absolute;margin-left:299.25pt;margin-top:12.75pt;width:224.25pt;height:.05pt;z-index:251778560;mso-position-horizontal-relative:text;mso-position-vertical-relative:text" o:connectortype="straight" strokeweight="1.5pt"/>
        </w:pict>
      </w:r>
      <w:r w:rsidR="004A2ECC" w:rsidRPr="00DF7900">
        <w:rPr>
          <w:b/>
          <w:bCs/>
          <w:i/>
          <w:iCs/>
          <w:noProof/>
        </w:rPr>
        <w:t>CONDITIONS D’ANALYSE ET IDENTIFICATION DES ECHANTILLONS</w:t>
      </w:r>
      <w:r w:rsidR="00766A99" w:rsidRPr="00766A99">
        <w:rPr>
          <w:b/>
          <w:bCs/>
          <w:i/>
          <w:iCs/>
          <w:sz w:val="20"/>
          <w:szCs w:val="20"/>
          <w:vertAlign w:val="superscript"/>
        </w:rPr>
        <w:t>5</w:t>
      </w: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5070"/>
        <w:gridCol w:w="236"/>
        <w:gridCol w:w="1748"/>
        <w:gridCol w:w="898"/>
        <w:gridCol w:w="1795"/>
        <w:gridCol w:w="851"/>
      </w:tblGrid>
      <w:tr w:rsidR="00784E7D" w:rsidTr="00784E7D">
        <w:trPr>
          <w:trHeight w:val="99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auto"/>
          </w:tcPr>
          <w:p w:rsidR="00784E7D" w:rsidRDefault="00784E7D" w:rsidP="00F96CBE">
            <w:pPr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Type d’analyse </w:t>
            </w:r>
            <w:proofErr w:type="gramStart"/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:</w:t>
            </w:r>
            <w:r w:rsidR="00F96CBE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F96CBE">
              <w:rPr>
                <w:b/>
                <w:bCs/>
                <w:color w:val="002060"/>
                <w:sz w:val="18"/>
                <w:szCs w:val="18"/>
              </w:rPr>
              <w:t>$</w:t>
            </w:r>
            <w:proofErr w:type="gramEnd"/>
            <w:r w:rsidR="00F96CBE"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proofErr w:type="spellStart"/>
            <w:r w:rsidR="00F96CBE">
              <w:rPr>
                <w:b/>
                <w:bCs/>
                <w:color w:val="002060"/>
                <w:sz w:val="18"/>
                <w:szCs w:val="18"/>
              </w:rPr>
              <w:t>typeanalyse</w:t>
            </w:r>
            <w:proofErr w:type="spellEnd"/>
            <w:r w:rsidR="00F96CBE"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4E7D" w:rsidRPr="00AE1E6D" w:rsidRDefault="00784E7D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29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784E7D" w:rsidRPr="00AE1E6D" w:rsidRDefault="00747CA3" w:rsidP="00747CA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747CA3">
              <w:rPr>
                <w:b/>
                <w:bCs/>
                <w:i/>
                <w:iCs/>
                <w:sz w:val="18"/>
                <w:szCs w:val="18"/>
              </w:rPr>
              <w:t xml:space="preserve">Veuillez nommer vos échantillons avec vos </w:t>
            </w:r>
            <w:r w:rsidRPr="00747CA3">
              <w:rPr>
                <w:b/>
                <w:bCs/>
                <w:i/>
                <w:iCs/>
                <w:sz w:val="18"/>
                <w:szCs w:val="18"/>
                <w:u w:val="single"/>
              </w:rPr>
              <w:t xml:space="preserve">initiales </w:t>
            </w:r>
            <w:r w:rsidRPr="00747CA3">
              <w:rPr>
                <w:b/>
                <w:bCs/>
                <w:sz w:val="18"/>
                <w:szCs w:val="18"/>
              </w:rPr>
              <w:t>+</w:t>
            </w:r>
            <w:r w:rsidRPr="00747CA3">
              <w:rPr>
                <w:b/>
                <w:bCs/>
                <w:i/>
                <w:iCs/>
                <w:sz w:val="18"/>
                <w:szCs w:val="18"/>
                <w:u w:val="single"/>
              </w:rPr>
              <w:t xml:space="preserve"> un chiffre</w:t>
            </w:r>
            <w:r w:rsidRPr="00747CA3">
              <w:rPr>
                <w:b/>
                <w:bCs/>
                <w:i/>
                <w:iCs/>
                <w:sz w:val="18"/>
                <w:szCs w:val="18"/>
              </w:rPr>
              <w:t>, de manière croissante et sans interruption.</w:t>
            </w:r>
          </w:p>
        </w:tc>
      </w:tr>
      <w:tr w:rsidR="00F86D11" w:rsidRPr="00BF5969" w:rsidTr="00F86D11">
        <w:tc>
          <w:tcPr>
            <w:tcW w:w="5070" w:type="dxa"/>
            <w:tcBorders>
              <w:right w:val="single" w:sz="4" w:space="0" w:color="auto"/>
            </w:tcBorders>
            <w:shd w:val="clear" w:color="auto" w:fill="auto"/>
          </w:tcPr>
          <w:p w:rsidR="00F86D11" w:rsidRDefault="00F86D11" w:rsidP="00F96CBE">
            <w:pPr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Pr="00766A99">
              <w:rPr>
                <w:sz w:val="10"/>
                <w:szCs w:val="10"/>
              </w:rPr>
              <w:t xml:space="preserve"> </w:t>
            </w:r>
            <w:r w:rsidR="00F96CBE">
              <w:rPr>
                <w:sz w:val="10"/>
                <w:szCs w:val="10"/>
              </w:rPr>
              <w:t xml:space="preserve">    </w:t>
            </w:r>
            <w:r w:rsidR="00F96CBE">
              <w:rPr>
                <w:b/>
                <w:bCs/>
                <w:color w:val="002060"/>
                <w:sz w:val="18"/>
                <w:szCs w:val="18"/>
              </w:rPr>
              <w:t>$</w:t>
            </w:r>
            <w:r w:rsidR="00F96CBE"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proofErr w:type="spellStart"/>
            <w:r w:rsidR="00F96CBE">
              <w:rPr>
                <w:b/>
                <w:bCs/>
                <w:color w:val="002060"/>
                <w:sz w:val="18"/>
                <w:szCs w:val="18"/>
              </w:rPr>
              <w:t>nbrEch</w:t>
            </w:r>
            <w:r w:rsidR="00CF1BD0">
              <w:rPr>
                <w:b/>
                <w:bCs/>
                <w:color w:val="002060"/>
                <w:sz w:val="18"/>
                <w:szCs w:val="18"/>
              </w:rPr>
              <w:t>a</w:t>
            </w:r>
            <w:r w:rsidR="00F96CBE">
              <w:rPr>
                <w:b/>
                <w:bCs/>
                <w:color w:val="002060"/>
                <w:sz w:val="18"/>
                <w:szCs w:val="18"/>
              </w:rPr>
              <w:t>nt</w:t>
            </w:r>
            <w:proofErr w:type="spellEnd"/>
            <w:r w:rsidR="00F96CBE"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766A9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17F0B" w:rsidRDefault="00F86D11" w:rsidP="00F86D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717F0B">
              <w:rPr>
                <w:b/>
                <w:bCs/>
                <w:i/>
                <w:iCs/>
                <w:sz w:val="20"/>
                <w:szCs w:val="20"/>
              </w:rPr>
              <w:t>N° de l’échantillon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F86D11">
            <w:pPr>
              <w:jc w:val="center"/>
              <w:rPr>
                <w:noProof/>
              </w:rPr>
            </w:pPr>
            <w:r w:rsidRPr="00717F0B">
              <w:rPr>
                <w:b/>
                <w:bCs/>
                <w:i/>
                <w:iCs/>
                <w:sz w:val="20"/>
                <w:szCs w:val="20"/>
              </w:rPr>
              <w:t>Réf</w:t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F86D11" w:rsidRDefault="00F86D11" w:rsidP="00F86D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717F0B">
              <w:rPr>
                <w:b/>
                <w:bCs/>
                <w:i/>
                <w:iCs/>
                <w:sz w:val="20"/>
                <w:szCs w:val="20"/>
              </w:rPr>
              <w:t>N° de l’échantillon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17F0B" w:rsidRDefault="00F86D11" w:rsidP="00F86D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717F0B">
              <w:rPr>
                <w:b/>
                <w:bCs/>
                <w:i/>
                <w:iCs/>
                <w:sz w:val="20"/>
                <w:szCs w:val="20"/>
              </w:rPr>
              <w:t>Réf</w:t>
            </w:r>
          </w:p>
        </w:tc>
      </w:tr>
      <w:tr w:rsidR="00F86D11" w:rsidRPr="00265208" w:rsidTr="00563453">
        <w:trPr>
          <w:trHeight w:val="360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auto"/>
          </w:tcPr>
          <w:p w:rsidR="00F86D11" w:rsidRPr="00AE1E6D" w:rsidRDefault="00F86D11" w:rsidP="00E16F7A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Nombre de répétitions si nécessaire :</w:t>
            </w:r>
            <w:r w:rsidRPr="00766A99">
              <w:rPr>
                <w:sz w:val="10"/>
                <w:szCs w:val="10"/>
              </w:rPr>
              <w:t xml:space="preserve"> </w:t>
            </w:r>
            <w:r w:rsidR="00F96CBE">
              <w:rPr>
                <w:b/>
                <w:bCs/>
                <w:color w:val="002060"/>
                <w:sz w:val="18"/>
                <w:szCs w:val="18"/>
              </w:rPr>
              <w:t>$</w:t>
            </w:r>
            <w:r w:rsidR="00F96CBE"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proofErr w:type="spellStart"/>
            <w:r w:rsidR="00E16F7A">
              <w:rPr>
                <w:b/>
                <w:bCs/>
                <w:color w:val="002060"/>
                <w:sz w:val="18"/>
                <w:szCs w:val="18"/>
              </w:rPr>
              <w:t>nbrRep</w:t>
            </w:r>
            <w:proofErr w:type="spellEnd"/>
            <w:r w:rsidR="00F96CBE"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66A99" w:rsidRDefault="00F86D11" w:rsidP="0056345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01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66A99" w:rsidRDefault="00C52255" w:rsidP="00C522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</w:t>
            </w:r>
            <w:r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r>
              <w:rPr>
                <w:b/>
                <w:bCs/>
                <w:color w:val="002060"/>
                <w:sz w:val="18"/>
                <w:szCs w:val="18"/>
              </w:rPr>
              <w:t>ref1}</w:t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66A99" w:rsidRDefault="00F86D11" w:rsidP="0056345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06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66A99" w:rsidRDefault="00C52255" w:rsidP="00C522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</w:t>
            </w:r>
            <w:r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r>
              <w:rPr>
                <w:b/>
                <w:bCs/>
                <w:color w:val="002060"/>
                <w:sz w:val="18"/>
                <w:szCs w:val="18"/>
              </w:rPr>
              <w:t>ref6}</w:t>
            </w:r>
          </w:p>
        </w:tc>
      </w:tr>
      <w:tr w:rsidR="00F86D11" w:rsidTr="00A57267">
        <w:trPr>
          <w:trHeight w:val="372"/>
        </w:trPr>
        <w:tc>
          <w:tcPr>
            <w:tcW w:w="507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F86D11" w:rsidRPr="00C91818" w:rsidRDefault="00C91818" w:rsidP="00766A99">
            <w:pPr>
              <w:jc w:val="both"/>
              <w:rPr>
                <w:sz w:val="18"/>
                <w:szCs w:val="18"/>
              </w:rPr>
            </w:pPr>
            <w:r w:rsidRPr="00C91818">
              <w:rPr>
                <w:b/>
                <w:bCs/>
                <w:sz w:val="18"/>
                <w:szCs w:val="18"/>
              </w:rPr>
              <w:t>Matrice</w:t>
            </w:r>
            <w:r w:rsidR="00F86D11" w:rsidRPr="00C91818">
              <w:rPr>
                <w:b/>
                <w:bCs/>
                <w:sz w:val="18"/>
                <w:szCs w:val="18"/>
              </w:rPr>
              <w:t xml:space="preserve"> des échantillons</w:t>
            </w:r>
            <w:r w:rsidR="00F86D11" w:rsidRPr="00C91818">
              <w:rPr>
                <w:sz w:val="18"/>
                <w:szCs w:val="18"/>
              </w:rPr>
              <w:t> :</w:t>
            </w:r>
            <w:r w:rsidR="00E16F7A">
              <w:rPr>
                <w:sz w:val="18"/>
                <w:szCs w:val="18"/>
              </w:rPr>
              <w:t xml:space="preserve">    </w:t>
            </w:r>
          </w:p>
          <w:p w:rsidR="00C91818" w:rsidRPr="00607767" w:rsidRDefault="00E16F7A" w:rsidP="00607767">
            <w:pPr>
              <w:jc w:val="both"/>
              <w:rPr>
                <w:b/>
                <w:bCs/>
                <w:color w:val="002060"/>
                <w:sz w:val="18"/>
                <w:szCs w:val="18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</w:t>
            </w:r>
            <w:r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r>
              <w:rPr>
                <w:b/>
                <w:bCs/>
                <w:color w:val="002060"/>
                <w:sz w:val="18"/>
                <w:szCs w:val="18"/>
              </w:rPr>
              <w:t>solsEtSediments}$</w:t>
            </w:r>
            <w:r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r>
              <w:rPr>
                <w:b/>
                <w:bCs/>
                <w:color w:val="002060"/>
                <w:sz w:val="18"/>
                <w:szCs w:val="18"/>
              </w:rPr>
              <w:t>P</w:t>
            </w:r>
            <w:r w:rsidR="0004282F">
              <w:rPr>
                <w:b/>
                <w:bCs/>
                <w:color w:val="002060"/>
                <w:sz w:val="18"/>
                <w:szCs w:val="18"/>
              </w:rPr>
              <w:t>o</w:t>
            </w:r>
            <w:r>
              <w:rPr>
                <w:b/>
                <w:bCs/>
                <w:color w:val="002060"/>
                <w:sz w:val="18"/>
                <w:szCs w:val="18"/>
              </w:rPr>
              <w:t>lymeres}$</w:t>
            </w:r>
            <w:r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r>
              <w:rPr>
                <w:b/>
                <w:bCs/>
                <w:color w:val="002060"/>
                <w:sz w:val="18"/>
                <w:szCs w:val="18"/>
              </w:rPr>
              <w:t>Pla</w:t>
            </w:r>
            <w:r w:rsidR="00431C19">
              <w:rPr>
                <w:b/>
                <w:bCs/>
                <w:color w:val="002060"/>
                <w:sz w:val="18"/>
                <w:szCs w:val="18"/>
              </w:rPr>
              <w:t>n</w:t>
            </w:r>
            <w:r w:rsidR="00240B9F">
              <w:rPr>
                <w:b/>
                <w:bCs/>
                <w:color w:val="002060"/>
                <w:sz w:val="18"/>
                <w:szCs w:val="18"/>
              </w:rPr>
              <w:t>tes}</w:t>
            </w:r>
            <w:r>
              <w:rPr>
                <w:b/>
                <w:bCs/>
                <w:color w:val="002060"/>
                <w:sz w:val="18"/>
                <w:szCs w:val="18"/>
              </w:rPr>
              <w:t>$</w:t>
            </w:r>
            <w:r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r>
              <w:rPr>
                <w:b/>
                <w:bCs/>
                <w:color w:val="002060"/>
                <w:sz w:val="18"/>
                <w:szCs w:val="18"/>
              </w:rPr>
              <w:t>produitsPharmaceutiques}$</w:t>
            </w:r>
            <w:r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r w:rsidR="0004282F">
              <w:rPr>
                <w:b/>
                <w:bCs/>
                <w:color w:val="002060"/>
                <w:sz w:val="18"/>
                <w:szCs w:val="18"/>
              </w:rPr>
              <w:t>prod</w:t>
            </w:r>
            <w:r w:rsidR="00240B9F">
              <w:rPr>
                <w:b/>
                <w:bCs/>
                <w:color w:val="002060"/>
                <w:sz w:val="18"/>
                <w:szCs w:val="18"/>
              </w:rPr>
              <w:t>uitsCosmetiques}</w:t>
            </w:r>
            <w:r>
              <w:rPr>
                <w:b/>
                <w:bCs/>
                <w:color w:val="002060"/>
                <w:sz w:val="18"/>
                <w:szCs w:val="18"/>
              </w:rPr>
              <w:t>$</w:t>
            </w:r>
            <w:r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r w:rsidR="00884F35">
              <w:rPr>
                <w:b/>
                <w:bCs/>
                <w:color w:val="002060"/>
                <w:sz w:val="18"/>
                <w:szCs w:val="18"/>
              </w:rPr>
              <w:t>produitsPetrochimiques</w:t>
            </w:r>
            <w:r w:rsidR="00240B9F">
              <w:rPr>
                <w:b/>
                <w:bCs/>
                <w:color w:val="002060"/>
                <w:sz w:val="18"/>
                <w:szCs w:val="18"/>
              </w:rPr>
              <w:t>}</w:t>
            </w:r>
            <w:r>
              <w:rPr>
                <w:b/>
                <w:bCs/>
                <w:color w:val="002060"/>
                <w:sz w:val="18"/>
                <w:szCs w:val="18"/>
              </w:rPr>
              <w:t>$</w:t>
            </w:r>
            <w:r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r w:rsidR="00884F35">
              <w:rPr>
                <w:b/>
                <w:bCs/>
                <w:color w:val="002060"/>
                <w:sz w:val="18"/>
                <w:szCs w:val="18"/>
              </w:rPr>
              <w:t>collesVernir</w:t>
            </w:r>
            <w:r w:rsidR="00607767">
              <w:rPr>
                <w:b/>
                <w:bCs/>
                <w:color w:val="002060"/>
                <w:sz w:val="18"/>
                <w:szCs w:val="18"/>
              </w:rPr>
              <w:t>}.</w:t>
            </w:r>
          </w:p>
          <w:p w:rsidR="00F86D11" w:rsidRPr="00904BFE" w:rsidRDefault="00F86D11" w:rsidP="00766A99">
            <w:pPr>
              <w:jc w:val="both"/>
              <w:rPr>
                <w:sz w:val="18"/>
                <w:szCs w:val="18"/>
              </w:rPr>
            </w:pPr>
            <w:r w:rsidRPr="00904BFE">
              <w:rPr>
                <w:sz w:val="18"/>
                <w:szCs w:val="18"/>
              </w:rPr>
              <w:t>Autre à préciser</w:t>
            </w:r>
            <w:r w:rsidR="007A7E9B">
              <w:rPr>
                <w:sz w:val="18"/>
                <w:szCs w:val="18"/>
              </w:rPr>
              <w:t xml:space="preserve"> : </w:t>
            </w:r>
            <w:r w:rsidR="00E16F7A">
              <w:rPr>
                <w:b/>
                <w:bCs/>
                <w:color w:val="002060"/>
                <w:sz w:val="18"/>
                <w:szCs w:val="18"/>
              </w:rPr>
              <w:t>$</w:t>
            </w:r>
            <w:r w:rsidR="00E16F7A"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r w:rsidR="00884F35">
              <w:rPr>
                <w:b/>
                <w:bCs/>
                <w:color w:val="002060"/>
                <w:sz w:val="18"/>
                <w:szCs w:val="18"/>
              </w:rPr>
              <w:t>matriceAutre</w:t>
            </w:r>
            <w:proofErr w:type="gramStart"/>
            <w:r w:rsidR="00E16F7A">
              <w:rPr>
                <w:b/>
                <w:bCs/>
                <w:color w:val="002060"/>
                <w:sz w:val="18"/>
                <w:szCs w:val="18"/>
              </w:rPr>
              <w:t>}</w:t>
            </w:r>
            <w:r w:rsidR="00607767">
              <w:rPr>
                <w:b/>
                <w:bCs/>
                <w:color w:val="002060"/>
                <w:sz w:val="18"/>
                <w:szCs w:val="18"/>
              </w:rPr>
              <w:t xml:space="preserve"> .</w:t>
            </w:r>
            <w:proofErr w:type="gram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02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</w:t>
            </w:r>
            <w:r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r>
              <w:rPr>
                <w:b/>
                <w:bCs/>
                <w:color w:val="002060"/>
                <w:sz w:val="18"/>
                <w:szCs w:val="18"/>
              </w:rPr>
              <w:t>ref2}</w:t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07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</w:t>
            </w:r>
            <w:r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r>
              <w:rPr>
                <w:b/>
                <w:bCs/>
                <w:color w:val="002060"/>
                <w:sz w:val="18"/>
                <w:szCs w:val="18"/>
              </w:rPr>
              <w:t>ref7}</w:t>
            </w:r>
          </w:p>
        </w:tc>
      </w:tr>
      <w:tr w:rsidR="00F86D11" w:rsidTr="00A57267">
        <w:trPr>
          <w:trHeight w:val="376"/>
        </w:trPr>
        <w:tc>
          <w:tcPr>
            <w:tcW w:w="507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86D11" w:rsidRPr="00AE1E6D" w:rsidRDefault="00F86D11" w:rsidP="00766A9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03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C52255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</w:t>
            </w:r>
            <w:r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r>
              <w:rPr>
                <w:b/>
                <w:bCs/>
                <w:color w:val="002060"/>
                <w:sz w:val="18"/>
                <w:szCs w:val="18"/>
              </w:rPr>
              <w:t>ref3}</w:t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08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</w:t>
            </w:r>
            <w:r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r>
              <w:rPr>
                <w:b/>
                <w:bCs/>
                <w:color w:val="002060"/>
                <w:sz w:val="18"/>
                <w:szCs w:val="18"/>
              </w:rPr>
              <w:t>ref8}</w:t>
            </w:r>
          </w:p>
        </w:tc>
      </w:tr>
      <w:tr w:rsidR="00F86D11" w:rsidTr="00563453">
        <w:trPr>
          <w:trHeight w:val="230"/>
        </w:trPr>
        <w:tc>
          <w:tcPr>
            <w:tcW w:w="507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86D11" w:rsidRPr="00AE1E6D" w:rsidRDefault="00F86D11" w:rsidP="00766A9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04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C52255" w:rsidRDefault="00C52255" w:rsidP="00C52255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</w:t>
            </w:r>
            <w:r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r>
              <w:rPr>
                <w:b/>
                <w:bCs/>
                <w:color w:val="002060"/>
                <w:sz w:val="18"/>
                <w:szCs w:val="18"/>
              </w:rPr>
              <w:t>ref4}</w:t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09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</w:t>
            </w:r>
            <w:r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r>
              <w:rPr>
                <w:b/>
                <w:bCs/>
                <w:color w:val="002060"/>
                <w:sz w:val="18"/>
                <w:szCs w:val="18"/>
              </w:rPr>
              <w:t>ref9}</w:t>
            </w:r>
          </w:p>
        </w:tc>
      </w:tr>
      <w:tr w:rsidR="00F86D11" w:rsidTr="00563453">
        <w:trPr>
          <w:trHeight w:val="254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auto"/>
          </w:tcPr>
          <w:p w:rsidR="00F86D11" w:rsidRPr="00AE1E6D" w:rsidRDefault="00F86D11" w:rsidP="00884F3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</w:t>
            </w:r>
            <w:proofErr w:type="gramStart"/>
            <w:r w:rsidRPr="00AE1E6D"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884F35">
              <w:rPr>
                <w:sz w:val="20"/>
                <w:szCs w:val="20"/>
              </w:rPr>
              <w:t xml:space="preserve"> </w:t>
            </w:r>
            <w:r w:rsidR="00884F35" w:rsidRPr="00884F35">
              <w:rPr>
                <w:b/>
                <w:bCs/>
                <w:color w:val="002060"/>
                <w:sz w:val="20"/>
                <w:szCs w:val="20"/>
              </w:rPr>
              <w:t>$</w:t>
            </w:r>
            <w:proofErr w:type="gramEnd"/>
            <w:r w:rsidR="00884F35" w:rsidRPr="00884F35">
              <w:rPr>
                <w:b/>
                <w:bCs/>
                <w:color w:val="002060"/>
                <w:sz w:val="20"/>
                <w:szCs w:val="20"/>
              </w:rPr>
              <w:t>{</w:t>
            </w:r>
            <w:proofErr w:type="spellStart"/>
            <w:r w:rsidR="00884F35" w:rsidRPr="00884F35">
              <w:rPr>
                <w:b/>
                <w:bCs/>
                <w:color w:val="002060"/>
                <w:sz w:val="20"/>
                <w:szCs w:val="20"/>
              </w:rPr>
              <w:t>toxicite</w:t>
            </w:r>
            <w:proofErr w:type="spellEnd"/>
            <w:r w:rsidR="00884F35" w:rsidRPr="00884F35">
              <w:rPr>
                <w:b/>
                <w:bCs/>
                <w:color w:val="002060"/>
                <w:sz w:val="20"/>
                <w:szCs w:val="20"/>
              </w:rPr>
              <w:t>}</w:t>
            </w:r>
            <w:r w:rsidR="00607767">
              <w:rPr>
                <w:b/>
                <w:bCs/>
                <w:color w:val="002060"/>
                <w:sz w:val="20"/>
                <w:szCs w:val="20"/>
              </w:rPr>
              <w:t xml:space="preserve"> .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05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</w:t>
            </w:r>
            <w:r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r>
              <w:rPr>
                <w:b/>
                <w:bCs/>
                <w:color w:val="002060"/>
                <w:sz w:val="18"/>
                <w:szCs w:val="18"/>
              </w:rPr>
              <w:t>ref5}</w:t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A2BDE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563453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>$</w:t>
            </w:r>
            <w:r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r>
              <w:rPr>
                <w:b/>
                <w:bCs/>
                <w:color w:val="002060"/>
                <w:sz w:val="18"/>
                <w:szCs w:val="18"/>
              </w:rPr>
              <w:t>ref10}</w:t>
            </w:r>
          </w:p>
        </w:tc>
      </w:tr>
      <w:tr w:rsidR="00F86D11" w:rsidTr="00674302">
        <w:trPr>
          <w:trHeight w:val="732"/>
        </w:trPr>
        <w:tc>
          <w:tcPr>
            <w:tcW w:w="10598" w:type="dxa"/>
            <w:gridSpan w:val="6"/>
            <w:shd w:val="clear" w:color="auto" w:fill="auto"/>
          </w:tcPr>
          <w:p w:rsidR="00203C13" w:rsidRDefault="008F32C2" w:rsidP="004A2BDE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Choisir la configuration d’analyse selon les éléments à doser :</w:t>
            </w:r>
          </w:p>
          <w:p w:rsidR="00884F35" w:rsidRDefault="00884F35" w:rsidP="00884F3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 xml:space="preserve">                                             </w:t>
            </w:r>
            <w:r w:rsidRPr="00884F35">
              <w:rPr>
                <w:b/>
                <w:bCs/>
                <w:color w:val="002060"/>
              </w:rPr>
              <w:t>${configuration}</w:t>
            </w:r>
          </w:p>
          <w:p w:rsidR="008F32C2" w:rsidRPr="008F32C2" w:rsidRDefault="008F32C2" w:rsidP="004A2BDE">
            <w:pPr>
              <w:spacing w:line="360" w:lineRule="auto"/>
              <w:jc w:val="both"/>
              <w:rPr>
                <w:i/>
                <w:iCs/>
                <w:sz w:val="20"/>
                <w:szCs w:val="20"/>
              </w:rPr>
            </w:pPr>
            <w:r w:rsidRPr="008F32C2">
              <w:rPr>
                <w:b/>
                <w:bCs/>
                <w:i/>
                <w:iCs/>
                <w:sz w:val="32"/>
                <w:szCs w:val="32"/>
              </w:rPr>
              <w:t>N.B </w:t>
            </w:r>
            <w:r w:rsidRPr="008F32C2">
              <w:rPr>
                <w:i/>
                <w:iCs/>
                <w:sz w:val="32"/>
                <w:szCs w:val="32"/>
              </w:rPr>
              <w:t>: Une seule configuration est autorisée par demande.</w:t>
            </w:r>
          </w:p>
          <w:p w:rsidR="008F32C2" w:rsidRPr="004A2BDE" w:rsidRDefault="008F32C2" w:rsidP="004A2BDE">
            <w:pPr>
              <w:spacing w:line="360" w:lineRule="auto"/>
              <w:jc w:val="both"/>
              <w:rPr>
                <w:sz w:val="10"/>
                <w:szCs w:val="10"/>
              </w:rPr>
            </w:pPr>
          </w:p>
        </w:tc>
      </w:tr>
      <w:tr w:rsidR="003741CE" w:rsidTr="00790713">
        <w:trPr>
          <w:trHeight w:val="442"/>
        </w:trPr>
        <w:tc>
          <w:tcPr>
            <w:tcW w:w="10598" w:type="dxa"/>
            <w:gridSpan w:val="6"/>
            <w:shd w:val="clear" w:color="auto" w:fill="auto"/>
          </w:tcPr>
          <w:p w:rsidR="003741CE" w:rsidRPr="00AF0DF9" w:rsidRDefault="00884F35" w:rsidP="00884F35">
            <w:pPr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Préciser les éléments à doser : </w:t>
            </w:r>
            <w:r>
              <w:rPr>
                <w:b/>
                <w:bCs/>
                <w:color w:val="002060"/>
                <w:sz w:val="18"/>
                <w:szCs w:val="18"/>
              </w:rPr>
              <w:t>$</w:t>
            </w:r>
            <w:r w:rsidRPr="00091A79">
              <w:rPr>
                <w:b/>
                <w:bCs/>
                <w:color w:val="002060"/>
                <w:sz w:val="18"/>
                <w:szCs w:val="18"/>
              </w:rPr>
              <w:t>{</w:t>
            </w:r>
            <w:proofErr w:type="spellStart"/>
            <w:r>
              <w:rPr>
                <w:b/>
                <w:bCs/>
                <w:color w:val="002060"/>
                <w:sz w:val="18"/>
                <w:szCs w:val="18"/>
              </w:rPr>
              <w:t>elementsAdoser</w:t>
            </w:r>
            <w:proofErr w:type="spellEnd"/>
            <w:r>
              <w:rPr>
                <w:b/>
                <w:bCs/>
                <w:color w:val="002060"/>
                <w:sz w:val="18"/>
                <w:szCs w:val="18"/>
              </w:rPr>
              <w:t>}</w:t>
            </w:r>
          </w:p>
        </w:tc>
      </w:tr>
    </w:tbl>
    <w:p w:rsidR="00A55F9A" w:rsidRPr="003741CE" w:rsidRDefault="0099631A" w:rsidP="008F32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18"/>
          <w:szCs w:val="18"/>
        </w:rPr>
      </w:pPr>
      <w:r w:rsidRPr="003741CE">
        <w:rPr>
          <w:b/>
          <w:bCs/>
          <w:sz w:val="18"/>
          <w:szCs w:val="18"/>
        </w:rPr>
        <w:t>NB : c’est le numéro de l’échantillon qui sera affiché au niveau du rapport d’analyse.</w:t>
      </w:r>
    </w:p>
    <w:p w:rsidR="00203C13" w:rsidRPr="003741CE" w:rsidRDefault="00A57267" w:rsidP="008F32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18"/>
          <w:szCs w:val="18"/>
        </w:rPr>
      </w:pPr>
      <w:r w:rsidRPr="003741CE">
        <w:rPr>
          <w:b/>
          <w:bCs/>
          <w:sz w:val="18"/>
          <w:szCs w:val="18"/>
        </w:rPr>
        <w:t>La q</w:t>
      </w:r>
      <w:r w:rsidR="00203C13" w:rsidRPr="003741CE">
        <w:rPr>
          <w:b/>
          <w:bCs/>
          <w:sz w:val="18"/>
          <w:szCs w:val="18"/>
        </w:rPr>
        <w:t xml:space="preserve">uantité de l’échantillon nécessaire pour l’analyse est </w:t>
      </w:r>
      <w:r w:rsidR="008F32C2" w:rsidRPr="003741CE">
        <w:rPr>
          <w:b/>
          <w:bCs/>
          <w:sz w:val="18"/>
          <w:szCs w:val="18"/>
        </w:rPr>
        <w:t>5</w:t>
      </w:r>
      <w:r w:rsidR="00203C13" w:rsidRPr="003741CE">
        <w:rPr>
          <w:b/>
          <w:bCs/>
          <w:sz w:val="18"/>
          <w:szCs w:val="18"/>
        </w:rPr>
        <w:t>0 mg.</w:t>
      </w:r>
    </w:p>
    <w:p w:rsidR="008F32C2" w:rsidRPr="003741CE" w:rsidRDefault="008F32C2" w:rsidP="008F32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18"/>
          <w:szCs w:val="18"/>
        </w:rPr>
      </w:pPr>
      <w:r w:rsidRPr="003741CE">
        <w:rPr>
          <w:b/>
          <w:bCs/>
          <w:sz w:val="18"/>
          <w:szCs w:val="18"/>
        </w:rPr>
        <w:t xml:space="preserve">Les échantillons doivent être bien </w:t>
      </w:r>
      <w:proofErr w:type="gramStart"/>
      <w:r w:rsidRPr="003741CE">
        <w:rPr>
          <w:b/>
          <w:bCs/>
          <w:sz w:val="18"/>
          <w:szCs w:val="18"/>
        </w:rPr>
        <w:t>broyer</w:t>
      </w:r>
      <w:proofErr w:type="gramEnd"/>
      <w:r w:rsidR="004D3BED" w:rsidRPr="003741CE">
        <w:rPr>
          <w:b/>
          <w:bCs/>
          <w:sz w:val="18"/>
          <w:szCs w:val="18"/>
        </w:rPr>
        <w:t xml:space="preserve"> et sécher.</w:t>
      </w:r>
    </w:p>
    <w:p w:rsidR="00203C13" w:rsidRDefault="00203C13" w:rsidP="00DC2212">
      <w:pPr>
        <w:spacing w:after="0" w:line="240" w:lineRule="auto"/>
        <w:jc w:val="both"/>
        <w:rPr>
          <w:sz w:val="18"/>
          <w:szCs w:val="18"/>
        </w:rPr>
      </w:pPr>
    </w:p>
    <w:p w:rsidR="00717F0B" w:rsidRDefault="00DB43C7" w:rsidP="00717F0B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pict>
          <v:shape id="_x0000_s1466" type="#_x0000_t32" style="position:absolute;left:0;text-align:left;margin-left:300.75pt;margin-top:7.75pt;width:224.25pt;height:.05pt;z-index:251880960" o:connectortype="straight" strokeweight="1.5pt"/>
        </w:pict>
      </w:r>
      <w:r w:rsidR="00717F0B" w:rsidRPr="006D61D1">
        <w:rPr>
          <w:b/>
          <w:bCs/>
          <w:i/>
          <w:iCs/>
          <w:noProof/>
        </w:rPr>
        <w:t>CONDITIONS DE STOCKAGE DES ECHANTILLONS AVANT ANALYSE</w:t>
      </w:r>
    </w:p>
    <w:p w:rsidR="00717F0B" w:rsidRDefault="00717F0B" w:rsidP="009266D9">
      <w:pPr>
        <w:spacing w:after="0" w:line="240" w:lineRule="auto"/>
        <w:jc w:val="both"/>
        <w:rPr>
          <w:sz w:val="18"/>
          <w:szCs w:val="18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</w:t>
      </w:r>
      <w:r w:rsidR="00271393">
        <w:rPr>
          <w:sz w:val="20"/>
          <w:szCs w:val="20"/>
        </w:rPr>
        <w:t>ur séjour au CAC (T°, humidité, etc.</w:t>
      </w:r>
      <w:r w:rsidRPr="00B476E9">
        <w:rPr>
          <w:sz w:val="20"/>
          <w:szCs w:val="20"/>
        </w:rPr>
        <w:t>)</w:t>
      </w:r>
      <w:r w:rsidR="009266D9">
        <w:rPr>
          <w:sz w:val="20"/>
          <w:szCs w:val="20"/>
        </w:rPr>
        <w:t xml:space="preserve"> : </w:t>
      </w:r>
      <w:r w:rsidR="009266D9">
        <w:rPr>
          <w:b/>
          <w:bCs/>
          <w:color w:val="002060"/>
          <w:sz w:val="18"/>
          <w:szCs w:val="18"/>
        </w:rPr>
        <w:t>$</w:t>
      </w:r>
      <w:r w:rsidR="009266D9" w:rsidRPr="00091A79">
        <w:rPr>
          <w:b/>
          <w:bCs/>
          <w:color w:val="002060"/>
          <w:sz w:val="18"/>
          <w:szCs w:val="18"/>
        </w:rPr>
        <w:t>{</w:t>
      </w:r>
      <w:proofErr w:type="spellStart"/>
      <w:r w:rsidR="009266D9">
        <w:rPr>
          <w:b/>
          <w:bCs/>
          <w:color w:val="002060"/>
          <w:sz w:val="18"/>
          <w:szCs w:val="18"/>
        </w:rPr>
        <w:t>cdStockage</w:t>
      </w:r>
      <w:proofErr w:type="spellEnd"/>
      <w:r w:rsidR="009266D9">
        <w:rPr>
          <w:b/>
          <w:bCs/>
          <w:color w:val="002060"/>
          <w:sz w:val="18"/>
          <w:szCs w:val="18"/>
        </w:rPr>
        <w:t>}</w:t>
      </w:r>
    </w:p>
    <w:p w:rsidR="00717F0B" w:rsidRPr="00DC2212" w:rsidRDefault="00717F0B" w:rsidP="00717F0B">
      <w:pPr>
        <w:spacing w:after="0" w:line="240" w:lineRule="auto"/>
        <w:jc w:val="both"/>
        <w:rPr>
          <w:sz w:val="18"/>
          <w:szCs w:val="18"/>
        </w:rPr>
        <w:sectPr w:rsidR="00717F0B" w:rsidRPr="00DC2212" w:rsidSect="00A43E1D">
          <w:footerReference w:type="default" r:id="rId9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  <w:bookmarkStart w:id="0" w:name="_GoBack"/>
      <w:bookmarkEnd w:id="0"/>
    </w:p>
    <w:p w:rsidR="00372662" w:rsidRDefault="00DB43C7" w:rsidP="0037266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lastRenderedPageBreak/>
        <w:pict>
          <v:shape id="_x0000_s1371" type="#_x0000_t32" style="position:absolute;margin-left:366pt;margin-top:13.75pt;width:154.15pt;height:0;z-index:251799040" o:connectortype="straight" strokeweight="1.5pt"/>
        </w:pict>
      </w:r>
      <w:r w:rsidR="00372662">
        <w:rPr>
          <w:b/>
          <w:bCs/>
          <w:i/>
          <w:iCs/>
          <w:noProof/>
        </w:rPr>
        <w:t>RUBRIQUE A REMPLIR AU CAS DE MODIFICATIONS APPORTEES A LA DEMANDE</w:t>
      </w:r>
    </w:p>
    <w:p w:rsidR="00372662" w:rsidRPr="00385B42" w:rsidRDefault="00372662" w:rsidP="00372662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372662" w:rsidRDefault="00372662" w:rsidP="00372662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372662" w:rsidRDefault="00372662" w:rsidP="00372662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372662" w:rsidRDefault="00372662" w:rsidP="00372662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372662" w:rsidRDefault="00372662" w:rsidP="00372662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DC6B0E" w:rsidRDefault="00DC6B0E" w:rsidP="00372662">
      <w:pPr>
        <w:spacing w:before="120" w:after="0" w:line="240" w:lineRule="auto"/>
        <w:rPr>
          <w:b/>
          <w:bCs/>
          <w:i/>
          <w:iCs/>
          <w:noProof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noProof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noProof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noProof/>
        </w:rPr>
      </w:pPr>
    </w:p>
    <w:p w:rsidR="00372662" w:rsidRPr="006D61D1" w:rsidRDefault="00DB43C7" w:rsidP="0037266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370" type="#_x0000_t32" style="position:absolute;margin-left:205.5pt;margin-top:13.8pt;width:314.25pt;height:.05pt;z-index:251798016" o:connectortype="straight" strokeweight="1.5pt"/>
        </w:pict>
      </w:r>
      <w:r w:rsidR="00372662">
        <w:rPr>
          <w:b/>
          <w:bCs/>
          <w:i/>
          <w:iCs/>
          <w:noProof/>
        </w:rPr>
        <w:t>RUBRIQUE</w:t>
      </w:r>
      <w:r w:rsidR="00372662" w:rsidRPr="006D61D1">
        <w:rPr>
          <w:b/>
          <w:bCs/>
          <w:i/>
          <w:iCs/>
          <w:noProof/>
        </w:rPr>
        <w:t xml:space="preserve"> RESERVEE A L’ADMINISTRATION</w:t>
      </w: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E4215E" w:rsidRDefault="00E4215E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372662" w:rsidRPr="006D61D1" w:rsidRDefault="00DB43C7" w:rsidP="0037266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374" type="#_x0000_t32" style="position:absolute;margin-left:190pt;margin-top:13.75pt;width:329.75pt;height:.05pt;z-index:251802112" o:connectortype="straight" strokeweight="1.5pt"/>
        </w:pict>
      </w:r>
      <w:r w:rsidR="00372662">
        <w:rPr>
          <w:b/>
          <w:bCs/>
          <w:i/>
          <w:iCs/>
          <w:noProof/>
        </w:rPr>
        <w:t>RUBRIQUE</w:t>
      </w:r>
      <w:r w:rsidR="00372662" w:rsidRPr="006D61D1">
        <w:rPr>
          <w:b/>
          <w:bCs/>
          <w:i/>
          <w:iCs/>
          <w:noProof/>
        </w:rPr>
        <w:t xml:space="preserve"> RESERVEE </w:t>
      </w:r>
      <w:r w:rsidR="00372662">
        <w:rPr>
          <w:b/>
          <w:bCs/>
          <w:i/>
          <w:iCs/>
          <w:noProof/>
        </w:rPr>
        <w:t>AU LABORATOIRE</w:t>
      </w:r>
    </w:p>
    <w:p w:rsidR="00AB028A" w:rsidRDefault="00372662" w:rsidP="00AB028A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372662" w:rsidRPr="00270C6C" w:rsidRDefault="00DB43C7" w:rsidP="00372662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368" style="position:absolute;margin-left:171.75pt;margin-top:8.05pt;width:9pt;height:8.25pt;z-index:251795968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367" style="position:absolute;margin-left:109.6pt;margin-top:8.05pt;width:9pt;height:8.25pt;z-index:251794944"/>
        </w:pict>
      </w:r>
      <w:r w:rsidR="00372662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372662">
        <w:rPr>
          <w:b/>
          <w:bCs/>
          <w:i/>
          <w:iCs/>
          <w:sz w:val="20"/>
          <w:szCs w:val="20"/>
        </w:rPr>
        <w:t xml:space="preserve">    </w:t>
      </w:r>
      <w:r w:rsidR="00372662">
        <w:rPr>
          <w:sz w:val="20"/>
          <w:szCs w:val="20"/>
        </w:rPr>
        <w:t xml:space="preserve">Oui </w:t>
      </w:r>
      <w:r w:rsidR="00372662">
        <w:rPr>
          <w:sz w:val="20"/>
          <w:szCs w:val="20"/>
        </w:rPr>
        <w:tab/>
        <w:t xml:space="preserve">     </w:t>
      </w:r>
      <w:r w:rsidR="00372662" w:rsidRPr="00270C6C">
        <w:rPr>
          <w:sz w:val="20"/>
          <w:szCs w:val="20"/>
        </w:rPr>
        <w:t>Non</w:t>
      </w:r>
      <w:r w:rsidR="00372662">
        <w:rPr>
          <w:sz w:val="20"/>
          <w:szCs w:val="20"/>
        </w:rPr>
        <w:t xml:space="preserve">                           </w:t>
      </w:r>
      <w:r w:rsidR="00372662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372662">
        <w:rPr>
          <w:b/>
          <w:bCs/>
          <w:i/>
          <w:iCs/>
          <w:sz w:val="20"/>
          <w:szCs w:val="20"/>
        </w:rPr>
        <w:t xml:space="preserve"> : </w:t>
      </w:r>
    </w:p>
    <w:p w:rsidR="00372662" w:rsidRPr="00385B42" w:rsidRDefault="00372662" w:rsidP="00372662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372662" w:rsidRPr="00385B42" w:rsidRDefault="00372662" w:rsidP="00372662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372662" w:rsidRDefault="00372662" w:rsidP="00372662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372662" w:rsidRPr="003A731B" w:rsidRDefault="00372662" w:rsidP="00372662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372662" w:rsidRPr="003A731B" w:rsidRDefault="00372662" w:rsidP="00372662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372662" w:rsidRDefault="00372662" w:rsidP="00372662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372662" w:rsidRDefault="00372662" w:rsidP="00372662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        </w:t>
      </w:r>
    </w:p>
    <w:p w:rsidR="00AB028A" w:rsidRDefault="00AB028A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AB028A" w:rsidRDefault="00AB028A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AB028A" w:rsidRDefault="00AB028A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352E2E" w:rsidRPr="00717F0B" w:rsidRDefault="00372662" w:rsidP="00717F0B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</w:t>
      </w:r>
      <w:r w:rsidR="00AB028A">
        <w:rPr>
          <w:b/>
          <w:bCs/>
          <w:i/>
          <w:iCs/>
          <w:sz w:val="20"/>
          <w:szCs w:val="20"/>
        </w:rPr>
        <w:t>des échantillons récupérés</w:t>
      </w:r>
      <w:r>
        <w:rPr>
          <w:b/>
          <w:bCs/>
          <w:i/>
          <w:iCs/>
          <w:sz w:val="20"/>
          <w:szCs w:val="20"/>
        </w:rPr>
        <w:t xml:space="preserve">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352E2E" w:rsidRPr="00717F0B" w:rsidSect="00A43E1D">
      <w:footerReference w:type="default" r:id="rId10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3C7" w:rsidRDefault="00DB43C7" w:rsidP="00C97DED">
      <w:pPr>
        <w:spacing w:after="0" w:line="240" w:lineRule="auto"/>
      </w:pPr>
      <w:r>
        <w:separator/>
      </w:r>
    </w:p>
  </w:endnote>
  <w:endnote w:type="continuationSeparator" w:id="0">
    <w:p w:rsidR="00DB43C7" w:rsidRDefault="00DB43C7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F0B" w:rsidRDefault="00DB43C7" w:rsidP="00467745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3.75pt;margin-top:8.3pt;width:516pt;height:0;z-index:251659264" o:connectortype="straight">
          <v:stroke dashstyle="longDash"/>
        </v:shape>
      </w:pict>
    </w:r>
  </w:p>
  <w:p w:rsidR="00717F0B" w:rsidRPr="00E57927" w:rsidRDefault="00717F0B" w:rsidP="00766A99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717F0B" w:rsidRDefault="00717F0B" w:rsidP="00766A99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717F0B" w:rsidRDefault="00717F0B" w:rsidP="00766A99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717F0B" w:rsidRDefault="00717F0B" w:rsidP="00766A99">
    <w:pPr>
      <w:pStyle w:val="Footer"/>
      <w:jc w:val="both"/>
      <w:rPr>
        <w:sz w:val="16"/>
        <w:szCs w:val="16"/>
      </w:rPr>
    </w:pPr>
    <w:r w:rsidRPr="004631AB">
      <w:rPr>
        <w:sz w:val="16"/>
        <w:szCs w:val="16"/>
        <w:vertAlign w:val="superscript"/>
      </w:rPr>
      <w:t>4</w:t>
    </w:r>
    <w:r>
      <w:rPr>
        <w:sz w:val="16"/>
        <w:szCs w:val="16"/>
      </w:rPr>
      <w:t xml:space="preserve"> Je suis informé du fait que l</w:t>
    </w:r>
    <w:r w:rsidRPr="00C65E34">
      <w:rPr>
        <w:sz w:val="16"/>
        <w:szCs w:val="16"/>
      </w:rPr>
      <w:t>es demandeurs qui ont raté un rendez-vous doivent déposer une nouvelle demande et le CAC se réserve le droit de leur donner un rendez-vous selon la disponibilité de l’appareil.</w:t>
    </w:r>
  </w:p>
  <w:p w:rsidR="00717F0B" w:rsidRPr="00467745" w:rsidRDefault="00717F0B" w:rsidP="00766A99">
    <w:pPr>
      <w:pStyle w:val="Footer"/>
      <w:jc w:val="both"/>
      <w:rPr>
        <w:sz w:val="16"/>
        <w:szCs w:val="16"/>
      </w:rPr>
    </w:pPr>
    <w:r w:rsidRPr="009F6615">
      <w:rPr>
        <w:sz w:val="16"/>
        <w:szCs w:val="16"/>
        <w:vertAlign w:val="superscript"/>
      </w:rPr>
      <w:t>5</w:t>
    </w:r>
    <w:r>
      <w:rPr>
        <w:sz w:val="16"/>
        <w:szCs w:val="16"/>
      </w:rPr>
      <w:t xml:space="preserve">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2AE" w:rsidRPr="0012490D" w:rsidRDefault="00B722AE" w:rsidP="0012490D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3C7" w:rsidRDefault="00DB43C7" w:rsidP="00C97DED">
      <w:pPr>
        <w:spacing w:after="0" w:line="240" w:lineRule="auto"/>
      </w:pPr>
      <w:r>
        <w:separator/>
      </w:r>
    </w:p>
  </w:footnote>
  <w:footnote w:type="continuationSeparator" w:id="0">
    <w:p w:rsidR="00DB43C7" w:rsidRDefault="00DB43C7" w:rsidP="00C9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E7A14"/>
    <w:multiLevelType w:val="hybridMultilevel"/>
    <w:tmpl w:val="C3807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A047E"/>
    <w:multiLevelType w:val="hybridMultilevel"/>
    <w:tmpl w:val="942E450C"/>
    <w:lvl w:ilvl="0" w:tplc="15466E94">
      <w:start w:val="2"/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150A2"/>
    <w:rsid w:val="0004282F"/>
    <w:rsid w:val="00044EC3"/>
    <w:rsid w:val="00050AEC"/>
    <w:rsid w:val="00054A8E"/>
    <w:rsid w:val="00063E48"/>
    <w:rsid w:val="00075505"/>
    <w:rsid w:val="000822DF"/>
    <w:rsid w:val="000920F9"/>
    <w:rsid w:val="00095B6A"/>
    <w:rsid w:val="00096109"/>
    <w:rsid w:val="000A48B0"/>
    <w:rsid w:val="000A5C32"/>
    <w:rsid w:val="000F0252"/>
    <w:rsid w:val="000F4437"/>
    <w:rsid w:val="0010522F"/>
    <w:rsid w:val="00107955"/>
    <w:rsid w:val="001222A5"/>
    <w:rsid w:val="0012490D"/>
    <w:rsid w:val="00137924"/>
    <w:rsid w:val="001411B1"/>
    <w:rsid w:val="001679E0"/>
    <w:rsid w:val="00170988"/>
    <w:rsid w:val="001818FA"/>
    <w:rsid w:val="001C2162"/>
    <w:rsid w:val="001C38FB"/>
    <w:rsid w:val="001C592A"/>
    <w:rsid w:val="001C643D"/>
    <w:rsid w:val="001D3651"/>
    <w:rsid w:val="001D4C5F"/>
    <w:rsid w:val="00203C13"/>
    <w:rsid w:val="00206604"/>
    <w:rsid w:val="002273C5"/>
    <w:rsid w:val="00230868"/>
    <w:rsid w:val="002343DF"/>
    <w:rsid w:val="00240B9F"/>
    <w:rsid w:val="00242A3F"/>
    <w:rsid w:val="002451EF"/>
    <w:rsid w:val="00256D74"/>
    <w:rsid w:val="00265208"/>
    <w:rsid w:val="00271393"/>
    <w:rsid w:val="00283FD4"/>
    <w:rsid w:val="00286EB5"/>
    <w:rsid w:val="002878B1"/>
    <w:rsid w:val="00294BC1"/>
    <w:rsid w:val="002D3079"/>
    <w:rsid w:val="002D68D6"/>
    <w:rsid w:val="002F2A8B"/>
    <w:rsid w:val="00302546"/>
    <w:rsid w:val="0030314B"/>
    <w:rsid w:val="003068EB"/>
    <w:rsid w:val="00314E8D"/>
    <w:rsid w:val="00331435"/>
    <w:rsid w:val="00352E2E"/>
    <w:rsid w:val="00360DEB"/>
    <w:rsid w:val="00361B85"/>
    <w:rsid w:val="00372662"/>
    <w:rsid w:val="00373FF0"/>
    <w:rsid w:val="003741CE"/>
    <w:rsid w:val="00394EBE"/>
    <w:rsid w:val="003A434C"/>
    <w:rsid w:val="003A5154"/>
    <w:rsid w:val="003B6EFA"/>
    <w:rsid w:val="003C09CC"/>
    <w:rsid w:val="003D0F7F"/>
    <w:rsid w:val="003F339A"/>
    <w:rsid w:val="00402507"/>
    <w:rsid w:val="00407BDA"/>
    <w:rsid w:val="004135D9"/>
    <w:rsid w:val="00413E35"/>
    <w:rsid w:val="004167EE"/>
    <w:rsid w:val="00426916"/>
    <w:rsid w:val="00431C19"/>
    <w:rsid w:val="00434BEA"/>
    <w:rsid w:val="0043523D"/>
    <w:rsid w:val="00442024"/>
    <w:rsid w:val="00465570"/>
    <w:rsid w:val="00467745"/>
    <w:rsid w:val="00476FD6"/>
    <w:rsid w:val="004A2BDE"/>
    <w:rsid w:val="004A2ECC"/>
    <w:rsid w:val="004A5494"/>
    <w:rsid w:val="004B4B65"/>
    <w:rsid w:val="004C57A1"/>
    <w:rsid w:val="004C6FC6"/>
    <w:rsid w:val="004D3BED"/>
    <w:rsid w:val="004E38F7"/>
    <w:rsid w:val="00500B31"/>
    <w:rsid w:val="0052332E"/>
    <w:rsid w:val="00527B2F"/>
    <w:rsid w:val="00533177"/>
    <w:rsid w:val="00557716"/>
    <w:rsid w:val="00560E7C"/>
    <w:rsid w:val="00563453"/>
    <w:rsid w:val="00563DD0"/>
    <w:rsid w:val="00564516"/>
    <w:rsid w:val="00566182"/>
    <w:rsid w:val="00575E52"/>
    <w:rsid w:val="005800EF"/>
    <w:rsid w:val="005856C0"/>
    <w:rsid w:val="005A1342"/>
    <w:rsid w:val="005A2D13"/>
    <w:rsid w:val="005C5384"/>
    <w:rsid w:val="005D6C97"/>
    <w:rsid w:val="005E0CBC"/>
    <w:rsid w:val="005E6F26"/>
    <w:rsid w:val="00607767"/>
    <w:rsid w:val="00613022"/>
    <w:rsid w:val="0063711E"/>
    <w:rsid w:val="00651AF2"/>
    <w:rsid w:val="006549EC"/>
    <w:rsid w:val="00662B6B"/>
    <w:rsid w:val="00684F5A"/>
    <w:rsid w:val="006A0082"/>
    <w:rsid w:val="006D22E2"/>
    <w:rsid w:val="006E0A98"/>
    <w:rsid w:val="006E0D2C"/>
    <w:rsid w:val="006E7611"/>
    <w:rsid w:val="006F1702"/>
    <w:rsid w:val="006F3609"/>
    <w:rsid w:val="00706795"/>
    <w:rsid w:val="007133B5"/>
    <w:rsid w:val="00713D21"/>
    <w:rsid w:val="007144F5"/>
    <w:rsid w:val="00717F0B"/>
    <w:rsid w:val="00725D11"/>
    <w:rsid w:val="00726828"/>
    <w:rsid w:val="00747CA3"/>
    <w:rsid w:val="00757770"/>
    <w:rsid w:val="00766A99"/>
    <w:rsid w:val="00780466"/>
    <w:rsid w:val="00784E7D"/>
    <w:rsid w:val="00790713"/>
    <w:rsid w:val="007A373E"/>
    <w:rsid w:val="007A7E9B"/>
    <w:rsid w:val="007D0244"/>
    <w:rsid w:val="007D4909"/>
    <w:rsid w:val="007E6839"/>
    <w:rsid w:val="007F44EA"/>
    <w:rsid w:val="007F4796"/>
    <w:rsid w:val="007F5BFD"/>
    <w:rsid w:val="00811393"/>
    <w:rsid w:val="00812EA3"/>
    <w:rsid w:val="00813FA8"/>
    <w:rsid w:val="00824C99"/>
    <w:rsid w:val="00825D8A"/>
    <w:rsid w:val="00855DE8"/>
    <w:rsid w:val="00871831"/>
    <w:rsid w:val="008766F2"/>
    <w:rsid w:val="008775AF"/>
    <w:rsid w:val="00884F35"/>
    <w:rsid w:val="008A3B8D"/>
    <w:rsid w:val="008D4969"/>
    <w:rsid w:val="008E3EEB"/>
    <w:rsid w:val="008F32C2"/>
    <w:rsid w:val="00904BFE"/>
    <w:rsid w:val="0090674F"/>
    <w:rsid w:val="0091162E"/>
    <w:rsid w:val="009137B7"/>
    <w:rsid w:val="00915543"/>
    <w:rsid w:val="009266D9"/>
    <w:rsid w:val="009419C7"/>
    <w:rsid w:val="009662B2"/>
    <w:rsid w:val="00966F07"/>
    <w:rsid w:val="0098363C"/>
    <w:rsid w:val="00985B42"/>
    <w:rsid w:val="009867F9"/>
    <w:rsid w:val="0099631A"/>
    <w:rsid w:val="009A2B75"/>
    <w:rsid w:val="009D223F"/>
    <w:rsid w:val="009D7A9B"/>
    <w:rsid w:val="009E3F23"/>
    <w:rsid w:val="009F0B04"/>
    <w:rsid w:val="00A06F8F"/>
    <w:rsid w:val="00A23B4C"/>
    <w:rsid w:val="00A25194"/>
    <w:rsid w:val="00A25E2C"/>
    <w:rsid w:val="00A41F35"/>
    <w:rsid w:val="00A43E1D"/>
    <w:rsid w:val="00A46924"/>
    <w:rsid w:val="00A518F0"/>
    <w:rsid w:val="00A55F9A"/>
    <w:rsid w:val="00A57267"/>
    <w:rsid w:val="00A6090A"/>
    <w:rsid w:val="00A6133A"/>
    <w:rsid w:val="00A622CC"/>
    <w:rsid w:val="00A63017"/>
    <w:rsid w:val="00A74690"/>
    <w:rsid w:val="00A7508C"/>
    <w:rsid w:val="00A756DD"/>
    <w:rsid w:val="00A94870"/>
    <w:rsid w:val="00AB028A"/>
    <w:rsid w:val="00AC1949"/>
    <w:rsid w:val="00AC3785"/>
    <w:rsid w:val="00AD13F8"/>
    <w:rsid w:val="00AD5C0B"/>
    <w:rsid w:val="00AE1583"/>
    <w:rsid w:val="00AE1E6D"/>
    <w:rsid w:val="00B13BB0"/>
    <w:rsid w:val="00B16035"/>
    <w:rsid w:val="00B350F7"/>
    <w:rsid w:val="00B37B94"/>
    <w:rsid w:val="00B722AE"/>
    <w:rsid w:val="00B86FD4"/>
    <w:rsid w:val="00B90567"/>
    <w:rsid w:val="00B9701F"/>
    <w:rsid w:val="00BB52A1"/>
    <w:rsid w:val="00BF5969"/>
    <w:rsid w:val="00BF636E"/>
    <w:rsid w:val="00C100A8"/>
    <w:rsid w:val="00C10F48"/>
    <w:rsid w:val="00C124E8"/>
    <w:rsid w:val="00C3199B"/>
    <w:rsid w:val="00C37B9F"/>
    <w:rsid w:val="00C4300D"/>
    <w:rsid w:val="00C44D3C"/>
    <w:rsid w:val="00C52255"/>
    <w:rsid w:val="00C557FC"/>
    <w:rsid w:val="00C5598D"/>
    <w:rsid w:val="00C91818"/>
    <w:rsid w:val="00C97DED"/>
    <w:rsid w:val="00CA0DEE"/>
    <w:rsid w:val="00CA0F65"/>
    <w:rsid w:val="00CA3390"/>
    <w:rsid w:val="00CC530E"/>
    <w:rsid w:val="00CD1C5F"/>
    <w:rsid w:val="00CF1BD0"/>
    <w:rsid w:val="00D0635E"/>
    <w:rsid w:val="00D165C4"/>
    <w:rsid w:val="00D41592"/>
    <w:rsid w:val="00D46931"/>
    <w:rsid w:val="00D508CD"/>
    <w:rsid w:val="00D56DDF"/>
    <w:rsid w:val="00D735C5"/>
    <w:rsid w:val="00D75025"/>
    <w:rsid w:val="00D928B8"/>
    <w:rsid w:val="00D92969"/>
    <w:rsid w:val="00D96FB7"/>
    <w:rsid w:val="00DA03C4"/>
    <w:rsid w:val="00DA3FA7"/>
    <w:rsid w:val="00DB039A"/>
    <w:rsid w:val="00DB43C7"/>
    <w:rsid w:val="00DB6311"/>
    <w:rsid w:val="00DB6A03"/>
    <w:rsid w:val="00DB7AA6"/>
    <w:rsid w:val="00DC2212"/>
    <w:rsid w:val="00DC4F4E"/>
    <w:rsid w:val="00DC6B0E"/>
    <w:rsid w:val="00DD3103"/>
    <w:rsid w:val="00DF0A54"/>
    <w:rsid w:val="00DF7900"/>
    <w:rsid w:val="00E16F7A"/>
    <w:rsid w:val="00E23ECD"/>
    <w:rsid w:val="00E3179B"/>
    <w:rsid w:val="00E4215E"/>
    <w:rsid w:val="00E62259"/>
    <w:rsid w:val="00E67A4F"/>
    <w:rsid w:val="00E67D18"/>
    <w:rsid w:val="00E82268"/>
    <w:rsid w:val="00EA48BC"/>
    <w:rsid w:val="00EA4EB6"/>
    <w:rsid w:val="00F0692A"/>
    <w:rsid w:val="00F23FBC"/>
    <w:rsid w:val="00F2608C"/>
    <w:rsid w:val="00F36EBD"/>
    <w:rsid w:val="00F37739"/>
    <w:rsid w:val="00F41384"/>
    <w:rsid w:val="00F66437"/>
    <w:rsid w:val="00F67809"/>
    <w:rsid w:val="00F86D11"/>
    <w:rsid w:val="00F96CBE"/>
    <w:rsid w:val="00FA0F87"/>
    <w:rsid w:val="00FB0816"/>
    <w:rsid w:val="00FC37ED"/>
    <w:rsid w:val="00FD0E5B"/>
    <w:rsid w:val="00FD2735"/>
    <w:rsid w:val="00FE1372"/>
    <w:rsid w:val="00FF01BA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" type="connector" idref="#_x0000_s1355"/>
        <o:r id="V:Rule2" type="connector" idref="#_x0000_s1371"/>
        <o:r id="V:Rule3" type="connector" idref="#_x0000_s1383"/>
        <o:r id="V:Rule4" type="connector" idref="#_x0000_s1370"/>
        <o:r id="V:Rule5" type="connector" idref="#_x0000_s1466"/>
        <o:r id="V:Rule6" type="connector" idref="#_x0000_s1374"/>
      </o:rules>
    </o:shapelayout>
  </w:shapeDefaults>
  <w:decimalSymbol w:val=","/>
  <w:listSeparator w:val=";"/>
  <w15:docId w15:val="{DF9B3EAA-9FC6-475C-B2D2-C22A328B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  <w:style w:type="paragraph" w:styleId="ListParagraph">
    <w:name w:val="List Paragraph"/>
    <w:basedOn w:val="Normal"/>
    <w:uiPriority w:val="34"/>
    <w:qFormat/>
    <w:rsid w:val="00904BFE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666</Words>
  <Characters>3665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127</cp:revision>
  <cp:lastPrinted>2022-02-08T14:01:00Z</cp:lastPrinted>
  <dcterms:created xsi:type="dcterms:W3CDTF">2015-02-25T17:06:00Z</dcterms:created>
  <dcterms:modified xsi:type="dcterms:W3CDTF">2023-06-05T12:31:00Z</dcterms:modified>
</cp:coreProperties>
</file>