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b/>
        </w:rPr>
        <w:t>Inna Popova</w:t>
      </w:r>
    </w:p>
    <w:p>
      <w:pPr>
        <w:pStyle w:val="Subtitle"/>
        <w:spacing w:after="100"/>
        <w:jc w:val="center"/>
      </w:pPr>
      <w:r>
        <w:t>Auckland, New Zealand | Permanent Resident | Email: innapv@gmail.com | Phone: [add NZ number]</w:t>
      </w:r>
    </w:p>
    <w:p>
      <w:pPr>
        <w:pStyle w:val="Heading2"/>
        <w:spacing w:after="100"/>
        <w:jc w:val="center"/>
      </w:pPr>
      <w:r>
        <w:rPr>
          <w:b/>
        </w:rPr>
        <w:t>Operations &amp; Business Support Professional</w:t>
      </w:r>
    </w:p>
    <w:p>
      <w:pPr>
        <w:pStyle w:val="Heading1"/>
        <w:spacing w:before="140" w:after="40"/>
        <w:pBdr>
          <w:bottom w:val="single" w:sz="6" w:space="1" w:color="BFBFBF"/>
        </w:pBdr>
      </w:pPr>
      <w:r>
        <w:rPr>
          <w:b/>
        </w:rPr>
        <w:t>PROFILE</w:t>
      </w:r>
    </w:p>
    <w:p>
      <w:pPr>
        <w:spacing w:after="60"/>
      </w:pPr>
      <w:r>
        <w:t>Operations and business support professional with international experience across technology, education, service, and tourism environments. Skilled in administration, procurement coordination, finance administration, stakeholder communication, documentation, facilities coordination, and process improvement.</w:t>
      </w:r>
    </w:p>
    <w:p>
      <w:pPr>
        <w:spacing w:after="60"/>
      </w:pPr>
      <w:r>
        <w:t>Experienced in supporting growing organisations by bringing structure to daily operations, improving workflows, coordinating suppliers, and maintaining clear communication across teams and external partners. Adaptable, proactive, and confident working in multicultural environments, with strong English, Russian, and conversational Japanese language skills.</w:t>
      </w:r>
    </w:p>
    <w:p>
      <w:pPr>
        <w:spacing w:after="60"/>
      </w:pPr>
      <w:r>
        <w:rPr>
          <w:rFonts w:ascii="Aptos" w:hAnsi="Aptos"/>
          <w:sz w:val="21"/>
        </w:rPr>
        <w:t>Comfortable using AI-assisted tools to improve communication, documentation, research, planning, and everyday workflow efficiency. Known for building a warm, respectful, and collaborative environment across teams, while maintaining a professional and organised approach to work.</w:t>
      </w:r>
    </w:p>
    <w:p>
      <w:pPr>
        <w:pStyle w:val="Heading1"/>
        <w:spacing w:before="140" w:after="40"/>
        <w:pBdr>
          <w:bottom w:val="single" w:sz="6" w:space="1" w:color="BFBFBF"/>
        </w:pBdr>
      </w:pPr>
      <w:r>
        <w:rPr>
          <w:b/>
        </w:rPr>
        <w:t>KEY SKILLS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2736"/>
            <w:shd w:fill="F2F6FA"/>
          </w:tcPr>
          <w:p>
            <w:pPr>
              <w:spacing w:after="0"/>
            </w:pPr>
            <w:r>
              <w:rPr>
                <w:b/>
                <w:color w:val="1F4E79"/>
                <w:sz w:val="17"/>
              </w:rPr>
              <w:t>Operations &amp; Business Support</w:t>
            </w:r>
          </w:p>
        </w:tc>
        <w:tc>
          <w:tcPr>
            <w:tcW w:type="dxa" w:w="7920"/>
          </w:tcPr>
          <w:p>
            <w:pPr>
              <w:spacing w:after="0"/>
            </w:pPr>
            <w:r>
              <w:rPr>
                <w:sz w:val="17"/>
              </w:rPr>
              <w:t>Office coordination, administrative support, workflow organisation, internal documentation, process improvement, facilities support, records management, scheduling, and general business operations.</w:t>
            </w:r>
          </w:p>
        </w:tc>
      </w:tr>
      <w:tr>
        <w:tc>
          <w:tcPr>
            <w:tcW w:type="dxa" w:w="2736"/>
            <w:shd w:fill="F2F6FA"/>
          </w:tcPr>
          <w:p>
            <w:pPr>
              <w:spacing w:after="0"/>
            </w:pPr>
            <w:r>
              <w:rPr>
                <w:b/>
                <w:color w:val="1F4E79"/>
                <w:sz w:val="17"/>
              </w:rPr>
              <w:t>Procurement &amp; Finance Administration</w:t>
            </w:r>
          </w:p>
        </w:tc>
        <w:tc>
          <w:tcPr>
            <w:tcW w:type="dxa" w:w="7920"/>
          </w:tcPr>
          <w:p>
            <w:pPr>
              <w:spacing w:after="0"/>
            </w:pPr>
            <w:r>
              <w:rPr>
                <w:sz w:val="17"/>
              </w:rPr>
              <w:t>Supplier communication, quote comparison, purchase order preparation, invoice follow-up, delivery tracking, Xero, Dext, and supporting approval processes.</w:t>
            </w:r>
          </w:p>
        </w:tc>
      </w:tr>
      <w:tr>
        <w:tc>
          <w:tcPr>
            <w:tcW w:type="dxa" w:w="2736"/>
            <w:shd w:fill="F2F6FA"/>
          </w:tcPr>
          <w:p>
            <w:pPr>
              <w:spacing w:after="0"/>
            </w:pPr>
            <w:r>
              <w:rPr>
                <w:b/>
                <w:color w:val="1F4E79"/>
                <w:sz w:val="17"/>
              </w:rPr>
              <w:t>Facilities &amp; Office Coordination</w:t>
            </w:r>
          </w:p>
        </w:tc>
        <w:tc>
          <w:tcPr>
            <w:tcW w:type="dxa" w:w="7920"/>
          </w:tcPr>
          <w:p>
            <w:pPr>
              <w:spacing w:after="0"/>
            </w:pPr>
            <w:r>
              <w:rPr>
                <w:sz w:val="17"/>
              </w:rPr>
              <w:t>Office supplies, contractors, service providers, maintenance follow-up, workplace communication, internal updates, and support for smooth day-to-day office operations.</w:t>
            </w:r>
          </w:p>
        </w:tc>
      </w:tr>
      <w:tr>
        <w:tc>
          <w:tcPr>
            <w:tcW w:type="dxa" w:w="2736"/>
            <w:shd w:fill="F2F6FA"/>
          </w:tcPr>
          <w:p>
            <w:pPr>
              <w:spacing w:after="0"/>
            </w:pPr>
            <w:r>
              <w:rPr>
                <w:b/>
                <w:color w:val="1F4E79"/>
                <w:sz w:val="17"/>
              </w:rPr>
              <w:t>Stakeholder Communication</w:t>
            </w:r>
          </w:p>
        </w:tc>
        <w:tc>
          <w:tcPr>
            <w:tcW w:type="dxa" w:w="7920"/>
          </w:tcPr>
          <w:p>
            <w:pPr>
              <w:spacing w:after="0"/>
            </w:pPr>
            <w:r>
              <w:rPr>
                <w:sz w:val="17"/>
              </w:rPr>
              <w:t>Confident communication with internal teams, senior leadership, parents, clients, suppliers, service providers, and international partners.</w:t>
            </w:r>
          </w:p>
        </w:tc>
      </w:tr>
      <w:tr>
        <w:tc>
          <w:tcPr>
            <w:tcW w:type="dxa" w:w="2736"/>
            <w:shd w:fill="F2F6FA"/>
          </w:tcPr>
          <w:p>
            <w:pPr>
              <w:spacing w:after="0"/>
            </w:pPr>
            <w:r>
              <w:rPr>
                <w:b/>
                <w:color w:val="1F4E79"/>
                <w:sz w:val="17"/>
              </w:rPr>
              <w:t>Programme &amp; Event Coordination</w:t>
            </w:r>
          </w:p>
        </w:tc>
        <w:tc>
          <w:tcPr>
            <w:tcW w:type="dxa" w:w="7920"/>
          </w:tcPr>
          <w:p>
            <w:pPr>
              <w:spacing w:after="0"/>
            </w:pPr>
            <w:r>
              <w:rPr>
                <w:sz w:val="17"/>
              </w:rPr>
              <w:t>Planning, organising, and delivering school programmes, events, tours, open days, celebrations, team activities, and cross-campus initiatives.</w:t>
            </w:r>
          </w:p>
        </w:tc>
      </w:tr>
      <w:tr>
        <w:tc>
          <w:tcPr>
            <w:tcW w:type="dxa" w:w="2736"/>
            <w:shd w:fill="F2F6FA"/>
          </w:tcPr>
          <w:p>
            <w:pPr>
              <w:spacing w:after="0"/>
            </w:pPr>
            <w:r>
              <w:rPr>
                <w:b/>
                <w:color w:val="1F4E79"/>
                <w:sz w:val="17"/>
              </w:rPr>
              <w:t>Systems &amp; Tools</w:t>
            </w:r>
          </w:p>
        </w:tc>
        <w:tc>
          <w:tcPr>
            <w:tcW w:type="dxa" w:w="7920"/>
          </w:tcPr>
          <w:p>
            <w:r>
              <w:rPr>
                <w:rFonts w:ascii="Aptos" w:hAnsi="Aptos"/>
                <w:sz w:val="21"/>
              </w:rPr>
              <w:t>Google Workspace, Microsoft Office, Slack, Xero, Dext, Jira, AI-assisted tools, email communication, spreadsheets, shared documentation, and online collaboration tools.</w:t>
            </w:r>
          </w:p>
        </w:tc>
      </w:tr>
      <w:tr>
        <w:tc>
          <w:tcPr>
            <w:tcW w:type="dxa" w:w="2736"/>
            <w:shd w:fill="F2F6FA"/>
          </w:tcPr>
          <w:p>
            <w:pPr>
              <w:spacing w:after="0"/>
            </w:pPr>
            <w:r>
              <w:rPr>
                <w:b/>
                <w:color w:val="1F4E79"/>
                <w:sz w:val="17"/>
              </w:rPr>
              <w:t>Languages</w:t>
            </w:r>
          </w:p>
        </w:tc>
        <w:tc>
          <w:tcPr>
            <w:tcW w:type="dxa" w:w="7920"/>
          </w:tcPr>
          <w:p>
            <w:pPr>
              <w:spacing w:after="0"/>
            </w:pPr>
            <w:r>
              <w:rPr>
                <w:sz w:val="17"/>
              </w:rPr>
              <w:t>English - fluent | Russian - native | Japanese - conversational</w:t>
            </w:r>
          </w:p>
        </w:tc>
      </w:tr>
    </w:tbl>
    <w:p>
      <w:pPr>
        <w:pStyle w:val="Heading1"/>
        <w:spacing w:before="140" w:after="40"/>
        <w:pBdr>
          <w:bottom w:val="single" w:sz="6" w:space="1" w:color="BFBFBF"/>
        </w:pBdr>
      </w:pPr>
      <w:r>
        <w:rPr>
          <w:b/>
        </w:rPr>
        <w:t>PROFESSIONAL EXPERIENCE</w:t>
      </w:r>
    </w:p>
    <w:p>
      <w:pPr>
        <w:pStyle w:val="Heading2"/>
        <w:spacing w:before="100" w:after="0"/>
      </w:pPr>
      <w:r>
        <w:rPr>
          <w:b/>
        </w:rPr>
        <w:t>Mindhive Limited / Mindhive Global - Auckland, New Zealand</w:t>
      </w:r>
    </w:p>
    <w:p>
      <w:pPr>
        <w:pStyle w:val="CompanyDescription"/>
      </w:pPr>
      <w:r>
        <w:t>New Zealand technology company developing AI-powered machine vision systems for industrial quality assessment, defect detection, and grading.</w:t>
      </w:r>
    </w:p>
    <w:p>
      <w:pPr>
        <w:spacing w:after="0"/>
      </w:pPr>
      <w:r>
        <w:rPr>
          <w:b/>
          <w:color w:val="282828"/>
        </w:rPr>
        <w:t>Operations &amp; Business Support Coordinator</w:t>
      </w:r>
      <w:r>
        <w:t xml:space="preserve">  |  </w:t>
      </w:r>
      <w:r>
        <w:rPr>
          <w:i/>
        </w:rPr>
        <w:t>2025 - Present</w:t>
      </w:r>
    </w:p>
    <w:p>
      <w:pPr>
        <w:pStyle w:val="CVBullet"/>
      </w:pPr>
      <w:r>
        <w:t xml:space="preserve">• </w:t>
      </w:r>
      <w:r>
        <w:t>Provide day-to-day operational, administrative, and coordination support across office operations, procurement, finance administration, facilities, and internal business support functions.</w:t>
      </w:r>
    </w:p>
    <w:p>
      <w:pPr>
        <w:pStyle w:val="CVBullet"/>
      </w:pPr>
      <w:r>
        <w:t xml:space="preserve">• </w:t>
      </w:r>
      <w:r>
        <w:t>Coordinate purchasing activities, including supplier communication, quote collection, purchase order preparation, invoice follow-up, and delivery tracking.</w:t>
      </w:r>
    </w:p>
    <w:p>
      <w:pPr>
        <w:pStyle w:val="CVBullet"/>
      </w:pPr>
      <w:r>
        <w:t xml:space="preserve">• </w:t>
      </w:r>
      <w:r>
        <w:t>Assist with procurement and inventory control, including hardware sourcing, stock checks, supplier follow-up, documentation, and process improvements.</w:t>
      </w:r>
    </w:p>
    <w:p>
      <w:pPr>
        <w:pStyle w:val="CVBullet"/>
      </w:pPr>
      <w:r>
        <w:t xml:space="preserve">• </w:t>
      </w:r>
      <w:r>
        <w:t>Liaise with internal teams, external suppliers, contractors, and service providers to support smooth workflows and timely resolution of operational issues.</w:t>
      </w:r>
    </w:p>
    <w:p>
      <w:pPr>
        <w:pStyle w:val="CVBullet"/>
      </w:pPr>
      <w:r>
        <w:t xml:space="preserve">• </w:t>
      </w:r>
      <w:r>
        <w:t>Support finance administration through invoice management, purchase order coordination, quote tracking, and use of systems such as Xero and Dext.</w:t>
      </w:r>
    </w:p>
    <w:p>
      <w:pPr>
        <w:pStyle w:val="CVBullet"/>
      </w:pPr>
      <w:r>
        <w:t xml:space="preserve">• </w:t>
      </w:r>
      <w:r>
        <w:t>Help maintain office operations, facilities coordination, internal communications, event support, and general business support activities.</w:t>
      </w:r>
    </w:p>
    <w:p>
      <w:pPr>
        <w:pStyle w:val="CVBullet"/>
      </w:pPr>
      <w:r>
        <w:rPr>
          <w:rFonts w:ascii="Aptos" w:hAnsi="Aptos"/>
          <w:sz w:val="21"/>
        </w:rPr>
        <w:t>• Use AI-assisted tools to support drafting, communication, documentation, research, and administrative productivity.</w:t>
      </w:r>
    </w:p>
    <w:p>
      <w:pPr>
        <w:pStyle w:val="CVBullet"/>
      </w:pPr>
      <w:r>
        <w:t xml:space="preserve">• </w:t>
      </w:r>
      <w:r>
        <w:t>Contribute to improving internal systems, documentation, and operational processes in a fast-moving technology environment.</w:t>
      </w:r>
    </w:p>
    <w:p>
      <w:pPr>
        <w:pStyle w:val="Heading2"/>
        <w:spacing w:before="100" w:after="0"/>
      </w:pPr>
      <w:r>
        <w:rPr>
          <w:b/>
        </w:rPr>
        <w:t>Marie International School - Nishinomiya, Japan</w:t>
      </w:r>
    </w:p>
    <w:p>
      <w:pPr>
        <w:pStyle w:val="CompanyDescription"/>
      </w:pPr>
      <w:r>
        <w:t>Private, multi-campus international education provider operating across Tokyo and the Kansai region of Japan. The organisation delivers English-medium early childhood, kindergarten, and school-age programmes, with a strong focus on family engagement, personalised learning, cross-cultural communication, and high-quality service delivery.</w:t>
      </w:r>
    </w:p>
    <w:p>
      <w:pPr>
        <w:spacing w:after="0"/>
      </w:pPr>
      <w:r>
        <w:rPr>
          <w:b/>
          <w:color w:val="282828"/>
        </w:rPr>
        <w:t>Operations &amp; Programme Coordination Lead / Head Administrator</w:t>
      </w:r>
      <w:r>
        <w:t xml:space="preserve">  |  </w:t>
      </w:r>
      <w:r>
        <w:rPr>
          <w:i/>
        </w:rPr>
        <w:t>2021 - 2024</w:t>
      </w:r>
    </w:p>
    <w:p>
      <w:pPr>
        <w:pStyle w:val="CVBullet"/>
      </w:pPr>
      <w:r>
        <w:t xml:space="preserve">• </w:t>
      </w:r>
      <w:r>
        <w:t>Played a key role in the early-stage growth and operational development of a private international school.</w:t>
      </w:r>
    </w:p>
    <w:p>
      <w:pPr>
        <w:pStyle w:val="CVBullet"/>
      </w:pPr>
      <w:r>
        <w:t xml:space="preserve">• </w:t>
      </w:r>
      <w:r>
        <w:t>Coordinated day-to-day school operations across multiple functions, including administration, communication, parent support, staff coordination, events, supplies, and facility-related matters.</w:t>
      </w:r>
    </w:p>
    <w:p>
      <w:pPr>
        <w:pStyle w:val="CVBullet"/>
      </w:pPr>
      <w:r>
        <w:t xml:space="preserve">• </w:t>
      </w:r>
      <w:r>
        <w:t>Acted as a central point of contact between parents, students, teachers, senior leadership, and external providers.</w:t>
      </w:r>
    </w:p>
    <w:p>
      <w:pPr>
        <w:pStyle w:val="CVBullet"/>
      </w:pPr>
      <w:r>
        <w:t xml:space="preserve">• </w:t>
      </w:r>
      <w:r>
        <w:t>Supported school growth by improving operational structure, communication processes, and internal documentation during a period of rapid expansion.</w:t>
      </w:r>
    </w:p>
    <w:p>
      <w:pPr>
        <w:pStyle w:val="CVBullet"/>
      </w:pPr>
      <w:r>
        <w:t xml:space="preserve">• </w:t>
      </w:r>
      <w:r>
        <w:t>Maintained and improved operational records, parent communication, internal documents, registers, schedules, and school information.</w:t>
      </w:r>
    </w:p>
    <w:p>
      <w:pPr>
        <w:pStyle w:val="CVBullet"/>
      </w:pPr>
      <w:r>
        <w:t xml:space="preserve">• </w:t>
      </w:r>
      <w:r>
        <w:t>Managed enquiries from prospective and current families, including school tours, follow-up communication, and enrolment-related support.</w:t>
      </w:r>
    </w:p>
    <w:p>
      <w:pPr>
        <w:pStyle w:val="CVBullet"/>
      </w:pPr>
      <w:r>
        <w:t xml:space="preserve">• </w:t>
      </w:r>
      <w:r>
        <w:t>Supported staff scheduling, internal coordination, and day-to-day communication across school departments and campuses.</w:t>
      </w:r>
    </w:p>
    <w:p>
      <w:pPr>
        <w:pStyle w:val="CVBullet"/>
      </w:pPr>
      <w:r>
        <w:t xml:space="preserve">• </w:t>
      </w:r>
      <w:r>
        <w:t>Organised school events and celebrations from planning through to delivery, including cross-campus events involving students, families, and staff.</w:t>
      </w:r>
    </w:p>
    <w:p>
      <w:pPr>
        <w:pStyle w:val="CVBullet"/>
      </w:pPr>
      <w:r>
        <w:t xml:space="preserve">• </w:t>
      </w:r>
      <w:r>
        <w:t>Assisted with procurement, supplies, uniform and lunch orders, facility maintenance, classroom support, and safety-related procedures.</w:t>
      </w:r>
    </w:p>
    <w:p>
      <w:pPr>
        <w:pStyle w:val="CVBullet"/>
      </w:pPr>
      <w:r>
        <w:t xml:space="preserve">• </w:t>
      </w:r>
      <w:r>
        <w:t>Prepared communication and content for parents and the wider school community, including emails, social media, ClassDojo, and website updates.</w:t>
      </w:r>
    </w:p>
    <w:p>
      <w:pPr>
        <w:pStyle w:val="CVBullet"/>
      </w:pPr>
      <w:r>
        <w:t xml:space="preserve">• </w:t>
      </w:r>
      <w:r>
        <w:t>Helped create a warm, structured, and supportive environment for students, families, and staff.</w:t>
      </w:r>
    </w:p>
    <w:p>
      <w:pPr>
        <w:spacing w:after="0"/>
      </w:pPr>
      <w:r>
        <w:rPr>
          <w:b/>
        </w:rPr>
        <w:t xml:space="preserve">Selected achievement: </w:t>
      </w:r>
      <w:r>
        <w:t>Contributed to building operational structure during a period of strong growth, supporting the school as student numbers, staffing, and campus activity expanded significantly.</w:t>
      </w:r>
    </w:p>
    <w:p>
      <w:pPr>
        <w:pStyle w:val="Heading2"/>
        <w:spacing w:before="100" w:after="0"/>
      </w:pPr>
      <w:r>
        <w:rPr>
          <w:b/>
        </w:rPr>
        <w:t>Independent Client Services / Tour Coordination - Japan &amp; Russia</w:t>
      </w:r>
    </w:p>
    <w:p>
      <w:pPr>
        <w:spacing w:after="0"/>
      </w:pPr>
      <w:r>
        <w:rPr>
          <w:b/>
          <w:color w:val="282828"/>
        </w:rPr>
        <w:t>Self-Employed Client Services Coordinator / Tour Guide</w:t>
      </w:r>
      <w:r>
        <w:t xml:space="preserve">  |  </w:t>
      </w:r>
      <w:r>
        <w:rPr>
          <w:i/>
        </w:rPr>
        <w:t>2012 - 2020</w:t>
      </w:r>
    </w:p>
    <w:p>
      <w:pPr>
        <w:pStyle w:val="CVBullet"/>
      </w:pPr>
      <w:r>
        <w:t xml:space="preserve">• </w:t>
      </w:r>
      <w:r>
        <w:t>Designed and delivered customised programmes and guided experiences for individual clients and small groups.</w:t>
      </w:r>
    </w:p>
    <w:p>
      <w:pPr>
        <w:pStyle w:val="CVBullet"/>
      </w:pPr>
      <w:r>
        <w:t xml:space="preserve">• </w:t>
      </w:r>
      <w:r>
        <w:t>Coordinated itineraries, bookings, schedules, payments, vendors, transport, venues, and client communication from planning to completion.</w:t>
      </w:r>
    </w:p>
    <w:p>
      <w:pPr>
        <w:pStyle w:val="CVBullet"/>
      </w:pPr>
      <w:r>
        <w:t xml:space="preserve">• </w:t>
      </w:r>
      <w:r>
        <w:t>Worked with external partners, agencies, accommodation providers, transport providers, and local vendors.</w:t>
      </w:r>
    </w:p>
    <w:p>
      <w:pPr>
        <w:pStyle w:val="CVBullet"/>
      </w:pPr>
      <w:r>
        <w:t xml:space="preserve">• </w:t>
      </w:r>
      <w:r>
        <w:t>Managed seasonal demand, client enquiries, service adjustments, and follow-up communication.</w:t>
      </w:r>
    </w:p>
    <w:p>
      <w:pPr>
        <w:pStyle w:val="CVBullet"/>
      </w:pPr>
      <w:r>
        <w:t xml:space="preserve">• </w:t>
      </w:r>
      <w:r>
        <w:t>Delivered guided tours in Kyoto, Nara, and Osaka, with a focus on Japanese culture, history, temples, gardens, and local experience.</w:t>
      </w:r>
    </w:p>
    <w:p>
      <w:pPr>
        <w:pStyle w:val="CVBullet"/>
      </w:pPr>
      <w:r>
        <w:t xml:space="preserve">• </w:t>
      </w:r>
      <w:r>
        <w:t>Built trust with international clients through clear communication, flexibility, and high attention to service quality.</w:t>
      </w:r>
    </w:p>
    <w:p>
      <w:pPr>
        <w:pStyle w:val="Heading2"/>
        <w:spacing w:before="100" w:after="0"/>
      </w:pPr>
      <w:r>
        <w:rPr>
          <w:b/>
        </w:rPr>
        <w:t>Translator / Copywriter - Remote / Freelance</w:t>
      </w:r>
    </w:p>
    <w:p>
      <w:pPr>
        <w:spacing w:after="0"/>
      </w:pPr>
      <w:r>
        <w:rPr>
          <w:b/>
          <w:color w:val="282828"/>
        </w:rPr>
        <w:t>English &lt;&gt; Russian</w:t>
      </w:r>
      <w:r>
        <w:t xml:space="preserve">  |  </w:t>
      </w:r>
      <w:r>
        <w:rPr>
          <w:i/>
        </w:rPr>
        <w:t>2008 - 2012</w:t>
      </w:r>
    </w:p>
    <w:p>
      <w:pPr>
        <w:pStyle w:val="CVBullet"/>
      </w:pPr>
      <w:r>
        <w:t xml:space="preserve">• </w:t>
      </w:r>
      <w:r>
        <w:t>Translated tourism, business, marketing, and general communication materials between English and Russian.</w:t>
      </w:r>
    </w:p>
    <w:p>
      <w:pPr>
        <w:pStyle w:val="CVBullet"/>
      </w:pPr>
      <w:r>
        <w:t xml:space="preserve">• </w:t>
      </w:r>
      <w:r>
        <w:t>Created articles, advertising copy, informational content, and website materials for clients.</w:t>
      </w:r>
    </w:p>
    <w:p>
      <w:pPr>
        <w:pStyle w:val="CVBullet"/>
      </w:pPr>
      <w:r>
        <w:t xml:space="preserve">• </w:t>
      </w:r>
      <w:r>
        <w:t>Worked remotely with Russian and international clients, managing deadlines and communication independently.</w:t>
      </w:r>
    </w:p>
    <w:p>
      <w:pPr>
        <w:pStyle w:val="Heading2"/>
        <w:spacing w:before="100" w:after="0"/>
      </w:pPr>
      <w:r>
        <w:rPr>
          <w:b/>
        </w:rPr>
        <w:t>Parental Leave</w:t>
      </w:r>
    </w:p>
    <w:p>
      <w:pPr>
        <w:spacing w:after="0"/>
      </w:pPr>
      <w:r>
        <w:rPr>
          <w:i/>
        </w:rPr>
        <w:t>2006 - 2009</w:t>
      </w:r>
    </w:p>
    <w:p>
      <w:pPr>
        <w:pStyle w:val="Heading2"/>
        <w:spacing w:before="100" w:after="0"/>
      </w:pPr>
      <w:r>
        <w:rPr>
          <w:b/>
        </w:rPr>
        <w:t>Spartak Tour Ltd. - Khabarovsk, Russia</w:t>
      </w:r>
    </w:p>
    <w:p>
      <w:pPr>
        <w:spacing w:after="0"/>
      </w:pPr>
      <w:r>
        <w:rPr>
          <w:b/>
          <w:color w:val="282828"/>
        </w:rPr>
        <w:t>Outbound Tourism Manager</w:t>
      </w:r>
      <w:r>
        <w:t xml:space="preserve">  |  </w:t>
      </w:r>
      <w:r>
        <w:rPr>
          <w:i/>
        </w:rPr>
        <w:t>2003 - 2006</w:t>
      </w:r>
    </w:p>
    <w:p>
      <w:pPr>
        <w:pStyle w:val="CVBullet"/>
      </w:pPr>
      <w:r>
        <w:t xml:space="preserve">• </w:t>
      </w:r>
      <w:r>
        <w:t>Designed and coordinated outbound travel programmes, mainly for Asian destinations including Japan, China, Indonesia, and Malaysia.</w:t>
      </w:r>
    </w:p>
    <w:p>
      <w:pPr>
        <w:pStyle w:val="CVBullet"/>
      </w:pPr>
      <w:r>
        <w:t xml:space="preserve">• </w:t>
      </w:r>
      <w:r>
        <w:t>Managed client consultation, travel planning, booking coordination, visa-related support, and post-sales service.</w:t>
      </w:r>
    </w:p>
    <w:p>
      <w:pPr>
        <w:pStyle w:val="CVBullet"/>
      </w:pPr>
      <w:r>
        <w:t xml:space="preserve">• </w:t>
      </w:r>
      <w:r>
        <w:t>Liaised with international partners, tour operators, hotels, and service providers.</w:t>
      </w:r>
    </w:p>
    <w:p>
      <w:pPr>
        <w:pStyle w:val="CVBullet"/>
      </w:pPr>
      <w:r>
        <w:t xml:space="preserve">• </w:t>
      </w:r>
      <w:r>
        <w:t>Supported promotional and organisational initiatives for new travel destinations and services.</w:t>
      </w:r>
    </w:p>
    <w:p>
      <w:pPr>
        <w:pStyle w:val="CVBullet"/>
      </w:pPr>
      <w:r>
        <w:t xml:space="preserve">• </w:t>
      </w:r>
      <w:r>
        <w:t>Coordinated logistics and client communication in a fast-paced service environment.</w:t>
      </w:r>
    </w:p>
    <w:p>
      <w:pPr>
        <w:pStyle w:val="Heading1"/>
        <w:spacing w:before="140" w:after="40"/>
        <w:pBdr>
          <w:bottom w:val="single" w:sz="6" w:space="1" w:color="BFBFBF"/>
        </w:pBdr>
      </w:pPr>
      <w:r>
        <w:rPr>
          <w:b/>
        </w:rPr>
        <w:t>EDUCATION</w:t>
      </w:r>
    </w:p>
    <w:p>
      <w:pPr>
        <w:pStyle w:val="Heading2"/>
        <w:spacing w:after="0"/>
      </w:pPr>
      <w:r>
        <w:rPr>
          <w:b/>
        </w:rPr>
        <w:t>Pacific State University - Khabarovsk, Russia</w:t>
      </w:r>
    </w:p>
    <w:p>
      <w:pPr>
        <w:spacing w:after="0"/>
      </w:pPr>
      <w:r>
        <w:rPr>
          <w:b/>
        </w:rPr>
        <w:t>Specialist Degree in Management - Socio-Cultural Services and Tourism</w:t>
      </w:r>
      <w:r>
        <w:t xml:space="preserve">  |  1998 - 2003</w:t>
      </w:r>
    </w:p>
    <w:p>
      <w:pPr>
        <w:spacing w:after="40"/>
      </w:pPr>
      <w:r>
        <w:t>Five-year integrated degree focused on organisational management, service operations, tourism, communication, and socio-cultural services.</w:t>
      </w:r>
    </w:p>
    <w:p>
      <w:pPr>
        <w:pStyle w:val="Heading1"/>
        <w:spacing w:before="140" w:after="40"/>
        <w:pBdr>
          <w:bottom w:val="single" w:sz="6" w:space="1" w:color="BFBFBF"/>
        </w:pBdr>
      </w:pPr>
      <w:r>
        <w:rPr>
          <w:b/>
        </w:rPr>
        <w:t>ADDITIONAL INFORMATION</w:t>
      </w:r>
    </w:p>
    <w:p>
      <w:pPr>
        <w:pStyle w:val="CVBullet"/>
      </w:pPr>
      <w:r>
        <w:t xml:space="preserve">• </w:t>
      </w:r>
      <w:r>
        <w:t>International experience across New Zealand, Japan, and Russia</w:t>
      </w:r>
    </w:p>
    <w:p>
      <w:pPr>
        <w:pStyle w:val="CVBullet"/>
      </w:pPr>
      <w:r>
        <w:t xml:space="preserve">• </w:t>
      </w:r>
      <w:r>
        <w:t>Permanent Resident in New Zealand</w:t>
      </w:r>
    </w:p>
    <w:p>
      <w:pPr>
        <w:pStyle w:val="CVBullet"/>
      </w:pPr>
      <w:r>
        <w:t xml:space="preserve">• </w:t>
      </w:r>
      <w:r>
        <w:t>Strong cross-cultural communication skills</w:t>
      </w:r>
    </w:p>
    <w:p>
      <w:pPr>
        <w:pStyle w:val="CVBullet"/>
      </w:pPr>
      <w:r>
        <w:t xml:space="preserve">• </w:t>
      </w:r>
      <w:r>
        <w:t>Confident working in growing, changing, and multicultural environments</w:t>
      </w:r>
    </w:p>
    <w:p>
      <w:pPr>
        <w:pStyle w:val="CVBullet"/>
      </w:pPr>
      <w:r>
        <w:t xml:space="preserve">• </w:t>
      </w:r>
      <w:r>
        <w:t>Comfortable learning new systems, processes, and professional areas quickly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2F2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2F2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55555"/>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after="28"/>
      <w:ind w:left="259" w:hanging="173"/>
    </w:pPr>
    <w:rPr>
      <w:sz w:val="18"/>
    </w:rPr>
  </w:style>
  <w:style w:type="paragraph" w:customStyle="1" w:styleId="CompanyDescription">
    <w:name w:val="Company Description"/>
    <w:basedOn w:val="Normal"/>
    <w:pPr>
      <w:spacing w:after="40" w:before="0"/>
    </w:pPr>
    <w:rPr>
      <w:i/>
      <w:color w:val="4B4B4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Inna_Popova_CV_No2_With_Mindhive</dc:title>
  <dc:subject/>
  <dc:creator>Inna Popova</dc:creator>
  <cp:keywords/>
  <dc:description>generated by python-docx</dc:description>
  <cp:lastModifiedBy/>
  <cp:revision>1</cp:revision>
  <dcterms:created xsi:type="dcterms:W3CDTF">2013-12-23T23:15:00Z</dcterms:created>
  <dcterms:modified xsi:type="dcterms:W3CDTF">2013-12-23T23:15:00Z</dcterms:modified>
  <cp:category/>
</cp:coreProperties>
</file>