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t xml:space="preserve">SÜRDÜRÜLEBİLİRLİK RAPORU </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Sürdürülebilir turizm ve kalkınma konusunda sorumluluklarımızın bilincinde ve kararlıyız. Gelecek nesiller için daha iyi bir dünya bırakmaya çalışıyoruz. Kurumsal </w:t>
      </w:r>
      <w:proofErr w:type="gramStart"/>
      <w:r w:rsidRPr="00226CD1">
        <w:rPr>
          <w:rFonts w:asciiTheme="majorHAnsi" w:hAnsiTheme="majorHAnsi" w:cstheme="majorHAnsi"/>
          <w:sz w:val="24"/>
          <w:szCs w:val="24"/>
        </w:rPr>
        <w:t>vizyonumuz</w:t>
      </w:r>
      <w:proofErr w:type="gramEnd"/>
      <w:r w:rsidRPr="00226CD1">
        <w:rPr>
          <w:rFonts w:asciiTheme="majorHAnsi" w:hAnsiTheme="majorHAnsi" w:cstheme="majorHAnsi"/>
          <w:sz w:val="24"/>
          <w:szCs w:val="24"/>
        </w:rPr>
        <w:t>, misyonumuz, kültürümüz, değerlerimiz ve etik ilkelerimiz</w:t>
      </w:r>
      <w:r>
        <w:rPr>
          <w:rFonts w:asciiTheme="majorHAnsi" w:hAnsiTheme="majorHAnsi" w:cstheme="majorHAnsi"/>
          <w:sz w:val="24"/>
          <w:szCs w:val="24"/>
        </w:rPr>
        <w:t>,</w:t>
      </w:r>
      <w:r w:rsidRPr="00226CD1">
        <w:rPr>
          <w:rFonts w:asciiTheme="majorHAnsi" w:hAnsiTheme="majorHAnsi" w:cstheme="majorHAnsi"/>
          <w:sz w:val="24"/>
          <w:szCs w:val="24"/>
        </w:rPr>
        <w:t xml:space="preserve"> bu sorumluluklarımızı ye</w:t>
      </w:r>
      <w:r w:rsidR="0036472F">
        <w:rPr>
          <w:rFonts w:asciiTheme="majorHAnsi" w:hAnsiTheme="majorHAnsi" w:cstheme="majorHAnsi"/>
          <w:sz w:val="24"/>
          <w:szCs w:val="24"/>
        </w:rPr>
        <w:t>rine getirirken bize yön vermektedir.</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Tesis olarak, faaliyetlerimiz ve etkileri hakkında paydaşlarımızı şeffaf ve etkin bir şekilde bilgilendirmek özel önem atfettiğimiz konuların başında gelmektedir. Bu ilk sürdürülebilirlik raporumuz ile ekonomik, çevresel ve sosyal per</w:t>
      </w:r>
      <w:r w:rsidR="0036472F">
        <w:rPr>
          <w:rFonts w:asciiTheme="majorHAnsi" w:hAnsiTheme="majorHAnsi" w:cstheme="majorHAnsi"/>
          <w:sz w:val="24"/>
          <w:szCs w:val="24"/>
        </w:rPr>
        <w:t>formansımızı çalışanlarımıza, misafirlerimize ve</w:t>
      </w:r>
      <w:r w:rsidRPr="00226CD1">
        <w:rPr>
          <w:rFonts w:asciiTheme="majorHAnsi" w:hAnsiTheme="majorHAnsi" w:cstheme="majorHAnsi"/>
          <w:sz w:val="24"/>
          <w:szCs w:val="24"/>
        </w:rPr>
        <w:t xml:space="preserve"> diğer paydaşlarımıza aktarmayı hedefliyoruz. Düzenli olarak hazırlamayı planladığımız bu raporu gelecekte de etkilerimizi yönetmeye yönelik atacağımız adımları paylaşacağımız önemli bir iletişim aracı olarak görüyoruz.</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Sürdürülebilirlik Raporu</w:t>
      </w:r>
      <w:r>
        <w:rPr>
          <w:rFonts w:asciiTheme="majorHAnsi" w:hAnsiTheme="majorHAnsi" w:cstheme="majorHAnsi"/>
          <w:sz w:val="24"/>
          <w:szCs w:val="24"/>
        </w:rPr>
        <w:t>muz</w:t>
      </w:r>
      <w:r w:rsidRPr="00226CD1">
        <w:rPr>
          <w:rFonts w:asciiTheme="majorHAnsi" w:hAnsiTheme="majorHAnsi" w:cstheme="majorHAnsi"/>
          <w:sz w:val="24"/>
          <w:szCs w:val="24"/>
        </w:rPr>
        <w:t xml:space="preserve">; </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Segoe UI Symbol" w:hAnsi="Segoe UI Symbol" w:cs="Segoe UI Symbol"/>
          <w:sz w:val="24"/>
          <w:szCs w:val="24"/>
        </w:rPr>
        <w:t>➢</w:t>
      </w:r>
      <w:r w:rsidR="00677ADC">
        <w:rPr>
          <w:rFonts w:asciiTheme="majorHAnsi" w:hAnsiTheme="majorHAnsi" w:cstheme="majorHAnsi"/>
          <w:sz w:val="24"/>
          <w:szCs w:val="24"/>
        </w:rPr>
        <w:t xml:space="preserve"> o</w:t>
      </w:r>
      <w:r w:rsidRPr="00226CD1">
        <w:rPr>
          <w:rFonts w:asciiTheme="majorHAnsi" w:hAnsiTheme="majorHAnsi" w:cstheme="majorHAnsi"/>
          <w:sz w:val="24"/>
          <w:szCs w:val="24"/>
        </w:rPr>
        <w:t xml:space="preserve">telimizin çevresel, kültürel sosyal ve ekonomik, kaliteye ve insan haklarına yönelik sağlık ve güvenlik konularına dair </w:t>
      </w:r>
      <w:r>
        <w:rPr>
          <w:rFonts w:asciiTheme="majorHAnsi" w:hAnsiTheme="majorHAnsi" w:cstheme="majorHAnsi"/>
          <w:sz w:val="24"/>
          <w:szCs w:val="24"/>
        </w:rPr>
        <w:t>yaptıklarımızı,</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Segoe UI Symbol" w:hAnsi="Segoe UI Symbol" w:cs="Segoe UI Symbol"/>
          <w:sz w:val="24"/>
          <w:szCs w:val="24"/>
        </w:rPr>
        <w:t>➢</w:t>
      </w:r>
      <w:r w:rsidR="00677ADC">
        <w:rPr>
          <w:rFonts w:asciiTheme="majorHAnsi" w:hAnsiTheme="majorHAnsi" w:cstheme="majorHAnsi"/>
          <w:sz w:val="24"/>
          <w:szCs w:val="24"/>
        </w:rPr>
        <w:t xml:space="preserve"> b</w:t>
      </w:r>
      <w:r w:rsidRPr="00226CD1">
        <w:rPr>
          <w:rFonts w:asciiTheme="majorHAnsi" w:hAnsiTheme="majorHAnsi" w:cstheme="majorHAnsi"/>
          <w:sz w:val="24"/>
          <w:szCs w:val="24"/>
        </w:rPr>
        <w:t xml:space="preserve">u performansı artırmak adına belirlenen hedefleri, </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Segoe UI Symbol" w:hAnsi="Segoe UI Symbol" w:cs="Segoe UI Symbol"/>
          <w:sz w:val="24"/>
          <w:szCs w:val="24"/>
        </w:rPr>
        <w:t>➢</w:t>
      </w:r>
      <w:r w:rsidR="00677ADC">
        <w:rPr>
          <w:rFonts w:asciiTheme="majorHAnsi" w:hAnsiTheme="majorHAnsi" w:cstheme="majorHAnsi"/>
          <w:sz w:val="24"/>
          <w:szCs w:val="24"/>
        </w:rPr>
        <w:t xml:space="preserve"> b</w:t>
      </w:r>
      <w:r w:rsidRPr="00226CD1">
        <w:rPr>
          <w:rFonts w:asciiTheme="majorHAnsi" w:hAnsiTheme="majorHAnsi" w:cstheme="majorHAnsi"/>
          <w:sz w:val="24"/>
          <w:szCs w:val="24"/>
        </w:rPr>
        <w:t xml:space="preserve">u hedeflere ulaşmak için izlenecek strateji ve süreci, </w:t>
      </w:r>
    </w:p>
    <w:p w:rsidR="00DB56B6" w:rsidRDefault="00DB56B6" w:rsidP="00DB56B6">
      <w:pPr>
        <w:spacing w:line="360" w:lineRule="auto"/>
        <w:jc w:val="both"/>
        <w:rPr>
          <w:rFonts w:asciiTheme="majorHAnsi" w:hAnsiTheme="majorHAnsi" w:cstheme="majorHAnsi"/>
          <w:sz w:val="24"/>
          <w:szCs w:val="24"/>
        </w:rPr>
      </w:pPr>
      <w:r w:rsidRPr="00226CD1">
        <w:rPr>
          <w:rFonts w:ascii="Segoe UI Symbol" w:hAnsi="Segoe UI Symbol" w:cs="Segoe UI Symbol"/>
          <w:sz w:val="24"/>
          <w:szCs w:val="24"/>
        </w:rPr>
        <w:t>➢</w:t>
      </w:r>
      <w:r w:rsidRPr="00226CD1">
        <w:rPr>
          <w:rFonts w:asciiTheme="majorHAnsi" w:hAnsiTheme="majorHAnsi" w:cstheme="majorHAnsi"/>
          <w:sz w:val="24"/>
          <w:szCs w:val="24"/>
        </w:rPr>
        <w:t xml:space="preserve"> </w:t>
      </w:r>
      <w:r w:rsidR="00677ADC">
        <w:rPr>
          <w:rFonts w:asciiTheme="majorHAnsi" w:hAnsiTheme="majorHAnsi" w:cstheme="majorHAnsi"/>
          <w:sz w:val="24"/>
          <w:szCs w:val="24"/>
        </w:rPr>
        <w:t>ö</w:t>
      </w:r>
      <w:r w:rsidRPr="00226CD1">
        <w:rPr>
          <w:rFonts w:asciiTheme="majorHAnsi" w:hAnsiTheme="majorHAnsi" w:cstheme="majorHAnsi"/>
          <w:sz w:val="24"/>
          <w:szCs w:val="24"/>
        </w:rPr>
        <w:t>lçümlenen performans sonuçlarını içermektedir.</w:t>
      </w:r>
    </w:p>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t>HİZMET POLİTİKAMIZ</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Misyon ve </w:t>
      </w:r>
      <w:proofErr w:type="gramStart"/>
      <w:r w:rsidRPr="00226CD1">
        <w:rPr>
          <w:rFonts w:asciiTheme="majorHAnsi" w:hAnsiTheme="majorHAnsi" w:cstheme="majorHAnsi"/>
          <w:sz w:val="24"/>
          <w:szCs w:val="24"/>
        </w:rPr>
        <w:t>vizyonumuza</w:t>
      </w:r>
      <w:proofErr w:type="gramEnd"/>
      <w:r w:rsidRPr="00226CD1">
        <w:rPr>
          <w:rFonts w:asciiTheme="majorHAnsi" w:hAnsiTheme="majorHAnsi" w:cstheme="majorHAnsi"/>
          <w:sz w:val="24"/>
          <w:szCs w:val="24"/>
        </w:rPr>
        <w:t xml:space="preserve"> uygun hareket eden, işine tutkuyla bağlı </w:t>
      </w:r>
      <w:r w:rsidR="0036472F">
        <w:rPr>
          <w:rFonts w:asciiTheme="majorHAnsi" w:hAnsiTheme="majorHAnsi" w:cstheme="majorHAnsi"/>
          <w:sz w:val="24"/>
          <w:szCs w:val="24"/>
        </w:rPr>
        <w:t xml:space="preserve">çalışanlardan </w:t>
      </w:r>
      <w:r w:rsidRPr="00226CD1">
        <w:rPr>
          <w:rFonts w:asciiTheme="majorHAnsi" w:hAnsiTheme="majorHAnsi" w:cstheme="majorHAnsi"/>
          <w:sz w:val="24"/>
          <w:szCs w:val="24"/>
        </w:rPr>
        <w:t>oluşan bir ekiple, hem birbirimize hem de konuklarımıza saygı ve sevgi gösteririz. İşimize her aşamada değer yaratma bilinci ile yaklaşıyoruz.</w:t>
      </w:r>
      <w:r w:rsidR="00677ADC">
        <w:rPr>
          <w:rFonts w:asciiTheme="majorHAnsi" w:hAnsiTheme="majorHAnsi" w:cstheme="majorHAnsi"/>
          <w:sz w:val="24"/>
          <w:szCs w:val="24"/>
        </w:rPr>
        <w:t xml:space="preserve"> </w:t>
      </w:r>
      <w:r w:rsidRPr="00226CD1">
        <w:rPr>
          <w:rFonts w:asciiTheme="majorHAnsi" w:hAnsiTheme="majorHAnsi" w:cstheme="majorHAnsi"/>
          <w:sz w:val="24"/>
          <w:szCs w:val="24"/>
        </w:rPr>
        <w:t>Hem ge</w:t>
      </w:r>
      <w:r w:rsidR="00024927">
        <w:rPr>
          <w:rFonts w:asciiTheme="majorHAnsi" w:hAnsiTheme="majorHAnsi" w:cstheme="majorHAnsi"/>
          <w:sz w:val="24"/>
          <w:szCs w:val="24"/>
        </w:rPr>
        <w:t>leneklerimize bağlıyız, hem de d</w:t>
      </w:r>
      <w:r w:rsidRPr="00226CD1">
        <w:rPr>
          <w:rFonts w:asciiTheme="majorHAnsi" w:hAnsiTheme="majorHAnsi" w:cstheme="majorHAnsi"/>
          <w:sz w:val="24"/>
          <w:szCs w:val="24"/>
        </w:rPr>
        <w:t>ünya turizmindeki gelişmeleri yakından takip ediyoruz.</w:t>
      </w:r>
      <w:r w:rsidR="00677ADC">
        <w:rPr>
          <w:rFonts w:asciiTheme="majorHAnsi" w:hAnsiTheme="majorHAnsi" w:cstheme="majorHAnsi"/>
          <w:sz w:val="24"/>
          <w:szCs w:val="24"/>
        </w:rPr>
        <w:t xml:space="preserve"> </w:t>
      </w:r>
      <w:r w:rsidRPr="00226CD1">
        <w:rPr>
          <w:rFonts w:asciiTheme="majorHAnsi" w:hAnsiTheme="majorHAnsi" w:cstheme="majorHAnsi"/>
          <w:sz w:val="24"/>
          <w:szCs w:val="24"/>
        </w:rPr>
        <w:t>Yaptığımız her işin en iyisini yapmak istiyoruz. Vizyonumuza uygun hareket ediyor ve misafirlerimizin uyarıla</w:t>
      </w:r>
      <w:r w:rsidR="0036472F">
        <w:rPr>
          <w:rFonts w:asciiTheme="majorHAnsi" w:hAnsiTheme="majorHAnsi" w:cstheme="majorHAnsi"/>
          <w:sz w:val="24"/>
          <w:szCs w:val="24"/>
        </w:rPr>
        <w:t>rı</w:t>
      </w:r>
      <w:r w:rsidRPr="00226CD1">
        <w:rPr>
          <w:rFonts w:asciiTheme="majorHAnsi" w:hAnsiTheme="majorHAnsi" w:cstheme="majorHAnsi"/>
          <w:sz w:val="24"/>
          <w:szCs w:val="24"/>
        </w:rPr>
        <w:t>nı önemle dikkate alıyoruz. Yetenekli ve eğitimli insan gücümüze güveniyor ve en büyük kazanımın bu olduğuna inanıyoruz.</w:t>
      </w:r>
      <w:r w:rsidR="00677ADC">
        <w:rPr>
          <w:rFonts w:asciiTheme="majorHAnsi" w:hAnsiTheme="majorHAnsi" w:cstheme="majorHAnsi"/>
          <w:sz w:val="24"/>
          <w:szCs w:val="24"/>
        </w:rPr>
        <w:t xml:space="preserve"> Yaptığımız işte disiplinliyiz ve d</w:t>
      </w:r>
      <w:r w:rsidRPr="00226CD1">
        <w:rPr>
          <w:rFonts w:asciiTheme="majorHAnsi" w:hAnsiTheme="majorHAnsi" w:cstheme="majorHAnsi"/>
          <w:sz w:val="24"/>
          <w:szCs w:val="24"/>
        </w:rPr>
        <w:t>etaylara çok dikkat ediyoruz.</w:t>
      </w:r>
    </w:p>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lastRenderedPageBreak/>
        <w:t>MİSYONUMUZ</w:t>
      </w:r>
    </w:p>
    <w:p w:rsidR="00DB56B6" w:rsidRPr="00226CD1"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Tesisimiz kalite odaklı bir yönetim anlayışı ile misafirlerimizin ve çalışanlarımızın ihtiyaç ve beklentilerine en etkili şekilde cevap verebilmeyi ve bunu süreklilik haline getirmeyi ilke edinmiştir. Kurmuş olduğumuz Sürdürülebilirlik Yönetim Sistemi ile misafirlerimize verdiğimiz hizmet kalitesini sürekli geliştirerek, memnuniyet seviyesini en üst düzeye çıkarmak, çevresel duyarlılığı arttırarak doğal hayatın korunmasını desteklemek, misafirlerimizin ve çalışanlarımızın güvenliğini sağlayarak kazaların ve tehlikeli durumların önüne geçmek, gıda güvenliği ile hizmet anlayışında mükemmele ulaşmak hedeflenmektedir. </w:t>
      </w:r>
    </w:p>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t>SORUMLU SATINALMA UYGULAMALARI</w:t>
      </w:r>
    </w:p>
    <w:p w:rsidR="00DB56B6"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Tesis olarak </w:t>
      </w:r>
      <w:r w:rsidR="0036472F">
        <w:rPr>
          <w:rFonts w:asciiTheme="majorHAnsi" w:hAnsiTheme="majorHAnsi" w:cstheme="majorHAnsi"/>
          <w:sz w:val="24"/>
          <w:szCs w:val="24"/>
        </w:rPr>
        <w:t>s</w:t>
      </w:r>
      <w:r w:rsidRPr="00226CD1">
        <w:rPr>
          <w:rFonts w:asciiTheme="majorHAnsi" w:hAnsiTheme="majorHAnsi" w:cstheme="majorHAnsi"/>
          <w:sz w:val="24"/>
          <w:szCs w:val="24"/>
        </w:rPr>
        <w:t>orumlu satın alma uygulamalarımızın bir parçası olarak Tedarikçi Yönet</w:t>
      </w:r>
      <w:r w:rsidR="00677ADC">
        <w:rPr>
          <w:rFonts w:asciiTheme="majorHAnsi" w:hAnsiTheme="majorHAnsi" w:cstheme="majorHAnsi"/>
          <w:sz w:val="24"/>
          <w:szCs w:val="24"/>
        </w:rPr>
        <w:t xml:space="preserve">imi kapsamında, hammadde </w:t>
      </w:r>
      <w:proofErr w:type="spellStart"/>
      <w:r w:rsidR="00677ADC">
        <w:rPr>
          <w:rFonts w:asciiTheme="majorHAnsi" w:hAnsiTheme="majorHAnsi" w:cstheme="majorHAnsi"/>
          <w:sz w:val="24"/>
          <w:szCs w:val="24"/>
        </w:rPr>
        <w:t>tedariğ</w:t>
      </w:r>
      <w:r w:rsidRPr="00226CD1">
        <w:rPr>
          <w:rFonts w:asciiTheme="majorHAnsi" w:hAnsiTheme="majorHAnsi" w:cstheme="majorHAnsi"/>
          <w:sz w:val="24"/>
          <w:szCs w:val="24"/>
        </w:rPr>
        <w:t>i</w:t>
      </w:r>
      <w:r w:rsidR="00677ADC">
        <w:rPr>
          <w:rFonts w:asciiTheme="majorHAnsi" w:hAnsiTheme="majorHAnsi" w:cstheme="majorHAnsi"/>
          <w:sz w:val="24"/>
          <w:szCs w:val="24"/>
        </w:rPr>
        <w:t>ni</w:t>
      </w:r>
      <w:proofErr w:type="spellEnd"/>
      <w:r w:rsidRPr="00226CD1">
        <w:rPr>
          <w:rFonts w:asciiTheme="majorHAnsi" w:hAnsiTheme="majorHAnsi" w:cstheme="majorHAnsi"/>
          <w:sz w:val="24"/>
          <w:szCs w:val="24"/>
        </w:rPr>
        <w:t xml:space="preserve"> gerçekleştirdiğimiz firmalar</w:t>
      </w:r>
      <w:r w:rsidR="0036472F">
        <w:rPr>
          <w:rFonts w:asciiTheme="majorHAnsi" w:hAnsiTheme="majorHAnsi" w:cstheme="majorHAnsi"/>
          <w:sz w:val="24"/>
          <w:szCs w:val="24"/>
        </w:rPr>
        <w:t>ı değerlendirmekteyiz.</w:t>
      </w:r>
      <w:r w:rsidRPr="00226CD1">
        <w:rPr>
          <w:rFonts w:asciiTheme="majorHAnsi" w:hAnsiTheme="majorHAnsi" w:cstheme="majorHAnsi"/>
          <w:sz w:val="24"/>
          <w:szCs w:val="24"/>
        </w:rPr>
        <w:t xml:space="preserve"> Tüm yasal düzenlemelere uyum </w:t>
      </w:r>
      <w:r w:rsidR="0036472F">
        <w:rPr>
          <w:rFonts w:asciiTheme="majorHAnsi" w:hAnsiTheme="majorHAnsi" w:cstheme="majorHAnsi"/>
          <w:sz w:val="24"/>
          <w:szCs w:val="24"/>
        </w:rPr>
        <w:t>gösteren tedarikçiler ile çalışmaktayız.</w:t>
      </w:r>
      <w:r w:rsidRPr="00226CD1">
        <w:rPr>
          <w:rFonts w:asciiTheme="majorHAnsi" w:hAnsiTheme="majorHAnsi" w:cstheme="majorHAnsi"/>
          <w:sz w:val="24"/>
          <w:szCs w:val="24"/>
        </w:rPr>
        <w:t xml:space="preserve"> Tedarikçi seçimlerinde 14001 Çevre Yönetim Sistemi belgesi olması ve gıda tedarikçilerimizin ISO 22000 Gıda Güvenliği Yönetim Sistemi belgesi olması tercih önceliğimizdir. Satın alımlarımızı mümkün olduğunca yakın bölgelerden yapmaktayız. Böylece tedarikçi firmaların teslimat araçlarının CO2 salınımlarını minimize ederek çevreye yapılan etkilerin azaltılması hed</w:t>
      </w:r>
      <w:r w:rsidR="0036472F">
        <w:rPr>
          <w:rFonts w:asciiTheme="majorHAnsi" w:hAnsiTheme="majorHAnsi" w:cstheme="majorHAnsi"/>
          <w:sz w:val="24"/>
          <w:szCs w:val="24"/>
        </w:rPr>
        <w:t>eflenmekte ve bölge çalışanlarını destekle</w:t>
      </w:r>
      <w:r w:rsidRPr="00226CD1">
        <w:rPr>
          <w:rFonts w:asciiTheme="majorHAnsi" w:hAnsiTheme="majorHAnsi" w:cstheme="majorHAnsi"/>
          <w:sz w:val="24"/>
          <w:szCs w:val="24"/>
        </w:rPr>
        <w:t>mekteyiz.</w:t>
      </w:r>
    </w:p>
    <w:p w:rsidR="00DB56B6" w:rsidRPr="00DB56B6" w:rsidRDefault="00DB56B6" w:rsidP="00DB56B6">
      <w:pPr>
        <w:spacing w:line="360" w:lineRule="auto"/>
        <w:jc w:val="center"/>
        <w:rPr>
          <w:rFonts w:asciiTheme="majorHAnsi" w:hAnsiTheme="majorHAnsi" w:cstheme="majorHAnsi"/>
          <w:sz w:val="24"/>
          <w:szCs w:val="24"/>
        </w:rPr>
      </w:pPr>
      <w:r w:rsidRPr="00226CD1">
        <w:rPr>
          <w:rFonts w:asciiTheme="majorHAnsi" w:hAnsiTheme="majorHAnsi" w:cstheme="majorHAnsi"/>
          <w:b/>
          <w:sz w:val="32"/>
          <w:szCs w:val="32"/>
        </w:rPr>
        <w:t>MİSAFİRLERİMİZ</w:t>
      </w:r>
    </w:p>
    <w:p w:rsidR="00DB56B6" w:rsidRPr="00226CD1" w:rsidRDefault="00DB56B6" w:rsidP="00BA663F">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Tesis bünyesinde sunulan hizmetler “M</w:t>
      </w:r>
      <w:r w:rsidR="00677ADC">
        <w:rPr>
          <w:rFonts w:asciiTheme="majorHAnsi" w:hAnsiTheme="majorHAnsi" w:cstheme="majorHAnsi"/>
          <w:sz w:val="24"/>
          <w:szCs w:val="24"/>
        </w:rPr>
        <w:t>isafir</w:t>
      </w:r>
      <w:r w:rsidRPr="00226CD1">
        <w:rPr>
          <w:rFonts w:asciiTheme="majorHAnsi" w:hAnsiTheme="majorHAnsi" w:cstheme="majorHAnsi"/>
          <w:sz w:val="24"/>
          <w:szCs w:val="24"/>
        </w:rPr>
        <w:t xml:space="preserve"> Odaklılık” prensibine dayanır. Sürekli iyileştirme kapsamında, misafirlerin beklentilerini karşılamak hatta aşmak adına, sunduğumuz hizmetlerin kalitesi hakkında misafirlerimizde</w:t>
      </w:r>
      <w:r w:rsidR="00677ADC">
        <w:rPr>
          <w:rFonts w:asciiTheme="majorHAnsi" w:hAnsiTheme="majorHAnsi" w:cstheme="majorHAnsi"/>
          <w:sz w:val="24"/>
          <w:szCs w:val="24"/>
        </w:rPr>
        <w:t>n geri bildirim alabilmek için anket fo</w:t>
      </w:r>
      <w:r w:rsidRPr="00226CD1">
        <w:rPr>
          <w:rFonts w:asciiTheme="majorHAnsi" w:hAnsiTheme="majorHAnsi" w:cstheme="majorHAnsi"/>
          <w:sz w:val="24"/>
          <w:szCs w:val="24"/>
        </w:rPr>
        <w:t>rmları kullanılmaktadır. Yenilikçi değerler yaratan uygulamalarımızla şikâyetleri değil memnuniyeti yönetmeye odaklan</w:t>
      </w:r>
      <w:r w:rsidR="00333DFC">
        <w:rPr>
          <w:rFonts w:asciiTheme="majorHAnsi" w:hAnsiTheme="majorHAnsi" w:cstheme="majorHAnsi"/>
          <w:sz w:val="24"/>
          <w:szCs w:val="24"/>
        </w:rPr>
        <w:t>maktayı</w:t>
      </w:r>
      <w:r w:rsidRPr="00226CD1">
        <w:rPr>
          <w:rFonts w:asciiTheme="majorHAnsi" w:hAnsiTheme="majorHAnsi" w:cstheme="majorHAnsi"/>
          <w:sz w:val="24"/>
          <w:szCs w:val="24"/>
        </w:rPr>
        <w:t xml:space="preserve">z. </w:t>
      </w:r>
    </w:p>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t>MİSAFİR MEMNUNİYETİ YÖNETİMİ</w:t>
      </w:r>
    </w:p>
    <w:p w:rsidR="00DB56B6"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Hizmet sektöründe üretim ve tüketimin eş zamanlı gerçekleşmesi nedeniyle hataların oluşması kaçınılmazdır. Ancak hizmet hatalarının başarılı bir şekilde telafi edilmesi; şikâyetlerin varlığından </w:t>
      </w:r>
      <w:r w:rsidRPr="00226CD1">
        <w:rPr>
          <w:rFonts w:asciiTheme="majorHAnsi" w:hAnsiTheme="majorHAnsi" w:cstheme="majorHAnsi"/>
          <w:sz w:val="24"/>
          <w:szCs w:val="24"/>
        </w:rPr>
        <w:lastRenderedPageBreak/>
        <w:t xml:space="preserve">haberdar olunması, bu şikâyetlerin yönetimi ile ilgili hızlı çözüm üreten ve adalet olgusuna </w:t>
      </w:r>
      <w:r w:rsidR="004950A7">
        <w:rPr>
          <w:rFonts w:asciiTheme="majorHAnsi" w:hAnsiTheme="majorHAnsi" w:cstheme="majorHAnsi"/>
          <w:sz w:val="24"/>
          <w:szCs w:val="24"/>
        </w:rPr>
        <w:t>dayalı süreçlerin oluşturulması;</w:t>
      </w:r>
      <w:r w:rsidRPr="00226CD1">
        <w:rPr>
          <w:rFonts w:asciiTheme="majorHAnsi" w:hAnsiTheme="majorHAnsi" w:cstheme="majorHAnsi"/>
          <w:sz w:val="24"/>
          <w:szCs w:val="24"/>
        </w:rPr>
        <w:t xml:space="preserve"> personelin ve misafirlerimizin bu süreçlerle ilgili bilgilendirilmesi ve bu süreçlerin etkin bir şekilde uygulanmasıyla mümkün olacaktır. Misafirlerimiz otelde kalış süresince ya da otelden ayrıldıktan sonra şikâyetlerini bildirebilirler. Bildirilen tüm şikâyetler</w:t>
      </w:r>
      <w:r w:rsidR="00333DFC">
        <w:rPr>
          <w:rFonts w:asciiTheme="majorHAnsi" w:hAnsiTheme="majorHAnsi" w:cstheme="majorHAnsi"/>
          <w:sz w:val="24"/>
          <w:szCs w:val="24"/>
        </w:rPr>
        <w:t>e dönüş sağlanır ve hızlı bir şekilde aksiyon alınır.</w:t>
      </w:r>
    </w:p>
    <w:p w:rsidR="00C5315F" w:rsidRPr="00226CD1" w:rsidRDefault="00C5315F" w:rsidP="00C5315F">
      <w:pPr>
        <w:spacing w:line="360" w:lineRule="auto"/>
        <w:jc w:val="both"/>
        <w:rPr>
          <w:rFonts w:asciiTheme="majorHAnsi" w:hAnsiTheme="majorHAnsi" w:cstheme="majorHAnsi"/>
          <w:sz w:val="24"/>
          <w:szCs w:val="24"/>
        </w:rPr>
      </w:pPr>
      <w:r>
        <w:rPr>
          <w:rFonts w:asciiTheme="majorHAnsi" w:hAnsiTheme="majorHAnsi" w:cstheme="majorHAnsi"/>
          <w:sz w:val="24"/>
          <w:szCs w:val="24"/>
        </w:rPr>
        <w:t xml:space="preserve">2025 yılı içinde misafirlerimizden </w:t>
      </w:r>
      <w:r w:rsidR="00227B5B">
        <w:rPr>
          <w:rFonts w:asciiTheme="majorHAnsi" w:hAnsiTheme="majorHAnsi" w:cstheme="majorHAnsi"/>
          <w:sz w:val="24"/>
          <w:szCs w:val="24"/>
        </w:rPr>
        <w:t>10</w:t>
      </w:r>
      <w:r>
        <w:rPr>
          <w:rFonts w:asciiTheme="majorHAnsi" w:hAnsiTheme="majorHAnsi" w:cstheme="majorHAnsi"/>
          <w:sz w:val="24"/>
          <w:szCs w:val="24"/>
        </w:rPr>
        <w:t xml:space="preserve"> adet anket geri bildirim olarak değerlendirmeye alınmıştır.</w:t>
      </w:r>
    </w:p>
    <w:p w:rsidR="00DB56B6" w:rsidRPr="00226CD1" w:rsidRDefault="00DB56B6" w:rsidP="00DB56B6">
      <w:pPr>
        <w:spacing w:line="360" w:lineRule="auto"/>
        <w:jc w:val="center"/>
        <w:rPr>
          <w:rFonts w:asciiTheme="majorHAnsi" w:hAnsiTheme="majorHAnsi" w:cstheme="majorHAnsi"/>
          <w:b/>
          <w:sz w:val="32"/>
          <w:szCs w:val="32"/>
        </w:rPr>
      </w:pPr>
      <w:r w:rsidRPr="00226CD1">
        <w:rPr>
          <w:rFonts w:asciiTheme="majorHAnsi" w:hAnsiTheme="majorHAnsi" w:cstheme="majorHAnsi"/>
          <w:b/>
          <w:sz w:val="32"/>
          <w:szCs w:val="32"/>
        </w:rPr>
        <w:t>ACENTELER</w:t>
      </w:r>
    </w:p>
    <w:p w:rsidR="00BA663F" w:rsidRDefault="00DB56B6" w:rsidP="00BA663F">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Misafirlerimiz ile en önemli bağlantı noktamızı oluşturan acentelerimize önem ver</w:t>
      </w:r>
      <w:r w:rsidR="0036472F">
        <w:rPr>
          <w:rFonts w:asciiTheme="majorHAnsi" w:hAnsiTheme="majorHAnsi" w:cstheme="majorHAnsi"/>
          <w:sz w:val="24"/>
          <w:szCs w:val="24"/>
        </w:rPr>
        <w:t>mekteyiz.</w:t>
      </w:r>
      <w:r w:rsidRPr="00226CD1">
        <w:rPr>
          <w:rFonts w:asciiTheme="majorHAnsi" w:hAnsiTheme="majorHAnsi" w:cstheme="majorHAnsi"/>
          <w:sz w:val="24"/>
          <w:szCs w:val="24"/>
        </w:rPr>
        <w:t xml:space="preserve"> Acentelerin otel</w:t>
      </w:r>
      <w:r w:rsidR="0036472F">
        <w:rPr>
          <w:rFonts w:asciiTheme="majorHAnsi" w:hAnsiTheme="majorHAnsi" w:cstheme="majorHAnsi"/>
          <w:sz w:val="24"/>
          <w:szCs w:val="24"/>
        </w:rPr>
        <w:t>im</w:t>
      </w:r>
      <w:r w:rsidRPr="00226CD1">
        <w:rPr>
          <w:rFonts w:asciiTheme="majorHAnsi" w:hAnsiTheme="majorHAnsi" w:cstheme="majorHAnsi"/>
          <w:sz w:val="24"/>
          <w:szCs w:val="24"/>
        </w:rPr>
        <w:t>izde konaklayan misafirleri ile yapmış oldu</w:t>
      </w:r>
      <w:r w:rsidR="0036472F">
        <w:rPr>
          <w:rFonts w:asciiTheme="majorHAnsi" w:hAnsiTheme="majorHAnsi" w:cstheme="majorHAnsi"/>
          <w:sz w:val="24"/>
          <w:szCs w:val="24"/>
        </w:rPr>
        <w:t>kları</w:t>
      </w:r>
      <w:r w:rsidRPr="00226CD1">
        <w:rPr>
          <w:rFonts w:asciiTheme="majorHAnsi" w:hAnsiTheme="majorHAnsi" w:cstheme="majorHAnsi"/>
          <w:sz w:val="24"/>
          <w:szCs w:val="24"/>
        </w:rPr>
        <w:t xml:space="preserve"> anket sonuçları ve önerileri değerlendirerek acente operasyonlarının otellerde </w:t>
      </w:r>
      <w:r w:rsidR="0036472F">
        <w:rPr>
          <w:rFonts w:asciiTheme="majorHAnsi" w:hAnsiTheme="majorHAnsi" w:cstheme="majorHAnsi"/>
          <w:sz w:val="24"/>
          <w:szCs w:val="24"/>
        </w:rPr>
        <w:t>etkin olarak yürütülmesini sağlamaktayız.</w:t>
      </w:r>
    </w:p>
    <w:p w:rsidR="00DB56B6" w:rsidRPr="00BA663F" w:rsidRDefault="00DB56B6" w:rsidP="00BA663F">
      <w:pPr>
        <w:spacing w:line="360" w:lineRule="auto"/>
        <w:jc w:val="center"/>
        <w:rPr>
          <w:rFonts w:asciiTheme="majorHAnsi" w:hAnsiTheme="majorHAnsi" w:cstheme="majorHAnsi"/>
          <w:sz w:val="24"/>
          <w:szCs w:val="24"/>
        </w:rPr>
      </w:pPr>
      <w:r w:rsidRPr="002F1046">
        <w:rPr>
          <w:rFonts w:asciiTheme="majorHAnsi" w:hAnsiTheme="majorHAnsi" w:cstheme="majorHAnsi"/>
          <w:b/>
          <w:sz w:val="32"/>
          <w:szCs w:val="32"/>
        </w:rPr>
        <w:t>KAYNAK TÜKETİMİ</w:t>
      </w:r>
    </w:p>
    <w:p w:rsidR="00333DFC" w:rsidRDefault="00DB56B6" w:rsidP="00333DFC">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Doğal kaynak tüketiminin azaltılmasına yönelik çalışmalarla hedeflere ulaşma oranları rakamsal olarak takip edilmekte ve elektrik, su, </w:t>
      </w:r>
      <w:r w:rsidR="00333DFC">
        <w:rPr>
          <w:rFonts w:asciiTheme="majorHAnsi" w:hAnsiTheme="majorHAnsi" w:cstheme="majorHAnsi"/>
          <w:sz w:val="24"/>
          <w:szCs w:val="24"/>
        </w:rPr>
        <w:t>doğal gaz t</w:t>
      </w:r>
      <w:r w:rsidRPr="00226CD1">
        <w:rPr>
          <w:rFonts w:asciiTheme="majorHAnsi" w:hAnsiTheme="majorHAnsi" w:cstheme="majorHAnsi"/>
          <w:sz w:val="24"/>
          <w:szCs w:val="24"/>
        </w:rPr>
        <w:t>üketimindeki azalış veya artışlar etüt edilmektedir. Satın aldığımız tüm elektronik ürünlerin enerji tasarruflu olmasını</w:t>
      </w:r>
      <w:r w:rsidR="00333DFC">
        <w:rPr>
          <w:rFonts w:asciiTheme="majorHAnsi" w:hAnsiTheme="majorHAnsi" w:cstheme="majorHAnsi"/>
          <w:sz w:val="24"/>
          <w:szCs w:val="24"/>
        </w:rPr>
        <w:t>,</w:t>
      </w:r>
      <w:r w:rsidRPr="00226CD1">
        <w:rPr>
          <w:rFonts w:asciiTheme="majorHAnsi" w:hAnsiTheme="majorHAnsi" w:cstheme="majorHAnsi"/>
          <w:sz w:val="24"/>
          <w:szCs w:val="24"/>
        </w:rPr>
        <w:t xml:space="preserve"> tüm çalışanlarımızın enerji tasarrufu konusunda eğitim</w:t>
      </w:r>
      <w:r w:rsidR="00333DFC">
        <w:rPr>
          <w:rFonts w:asciiTheme="majorHAnsi" w:hAnsiTheme="majorHAnsi" w:cstheme="majorHAnsi"/>
          <w:sz w:val="24"/>
          <w:szCs w:val="24"/>
        </w:rPr>
        <w:t xml:space="preserve"> almasını hedeflemekteyiz. Otel</w:t>
      </w:r>
      <w:r w:rsidRPr="00226CD1">
        <w:rPr>
          <w:rFonts w:asciiTheme="majorHAnsi" w:hAnsiTheme="majorHAnsi" w:cstheme="majorHAnsi"/>
          <w:sz w:val="24"/>
          <w:szCs w:val="24"/>
        </w:rPr>
        <w:t xml:space="preserve">imizde enerji tasarrufu ile ilgili </w:t>
      </w:r>
      <w:r w:rsidR="00333DFC">
        <w:rPr>
          <w:rFonts w:asciiTheme="majorHAnsi" w:hAnsiTheme="majorHAnsi" w:cstheme="majorHAnsi"/>
          <w:sz w:val="24"/>
          <w:szCs w:val="24"/>
        </w:rPr>
        <w:t xml:space="preserve">olarak </w:t>
      </w:r>
      <w:r w:rsidRPr="00226CD1">
        <w:rPr>
          <w:rFonts w:asciiTheme="majorHAnsi" w:hAnsiTheme="majorHAnsi" w:cstheme="majorHAnsi"/>
          <w:sz w:val="24"/>
          <w:szCs w:val="24"/>
        </w:rPr>
        <w:t xml:space="preserve">misafirlerimize elektrik tasarrufu hakkında </w:t>
      </w:r>
      <w:r w:rsidR="00333DFC">
        <w:rPr>
          <w:rFonts w:asciiTheme="majorHAnsi" w:hAnsiTheme="majorHAnsi" w:cstheme="majorHAnsi"/>
          <w:sz w:val="24"/>
          <w:szCs w:val="24"/>
        </w:rPr>
        <w:t xml:space="preserve">bilgilendirme yapılmaktadır. </w:t>
      </w:r>
      <w:r w:rsidR="00333DFC" w:rsidRPr="009619AA">
        <w:rPr>
          <w:rFonts w:asciiTheme="majorHAnsi" w:hAnsiTheme="majorHAnsi" w:cstheme="majorHAnsi"/>
          <w:sz w:val="24"/>
          <w:szCs w:val="24"/>
        </w:rPr>
        <w:t>E</w:t>
      </w:r>
      <w:r w:rsidRPr="009619AA">
        <w:rPr>
          <w:rFonts w:asciiTheme="majorHAnsi" w:hAnsiTheme="majorHAnsi" w:cstheme="majorHAnsi"/>
          <w:sz w:val="24"/>
          <w:szCs w:val="24"/>
        </w:rPr>
        <w:t>nerji tasarruflu ampuller ya da LED ışıklar kullanılmaktadır.</w:t>
      </w:r>
      <w:r w:rsidRPr="00226CD1">
        <w:rPr>
          <w:rFonts w:asciiTheme="majorHAnsi" w:hAnsiTheme="majorHAnsi" w:cstheme="majorHAnsi"/>
          <w:sz w:val="24"/>
          <w:szCs w:val="24"/>
        </w:rPr>
        <w:t xml:space="preserve"> </w:t>
      </w:r>
      <w:r w:rsidR="00333DFC" w:rsidRPr="00226CD1">
        <w:rPr>
          <w:rFonts w:asciiTheme="majorHAnsi" w:hAnsiTheme="majorHAnsi" w:cstheme="majorHAnsi"/>
          <w:sz w:val="24"/>
          <w:szCs w:val="24"/>
        </w:rPr>
        <w:t>Misafirlerimizin çevre bilincinin artırılmasına yönelik olarak çalışmalar yürütülmektedir. Bu kapsamda</w:t>
      </w:r>
      <w:r w:rsidR="00F94D05">
        <w:rPr>
          <w:rFonts w:asciiTheme="majorHAnsi" w:hAnsiTheme="majorHAnsi" w:cstheme="majorHAnsi"/>
          <w:sz w:val="24"/>
          <w:szCs w:val="24"/>
        </w:rPr>
        <w:t>,</w:t>
      </w:r>
      <w:r w:rsidR="00333DFC" w:rsidRPr="00226CD1">
        <w:rPr>
          <w:rFonts w:asciiTheme="majorHAnsi" w:hAnsiTheme="majorHAnsi" w:cstheme="majorHAnsi"/>
          <w:sz w:val="24"/>
          <w:szCs w:val="24"/>
        </w:rPr>
        <w:t xml:space="preserve"> misafir odalarına </w:t>
      </w:r>
      <w:r w:rsidR="00333DFC" w:rsidRPr="009619AA">
        <w:rPr>
          <w:rFonts w:asciiTheme="majorHAnsi" w:hAnsiTheme="majorHAnsi" w:cstheme="majorHAnsi"/>
          <w:sz w:val="24"/>
          <w:szCs w:val="24"/>
        </w:rPr>
        <w:t>çevre kartları bırakılmış</w:t>
      </w:r>
      <w:r w:rsidR="00333DFC" w:rsidRPr="00226CD1">
        <w:rPr>
          <w:rFonts w:asciiTheme="majorHAnsi" w:hAnsiTheme="majorHAnsi" w:cstheme="majorHAnsi"/>
          <w:sz w:val="24"/>
          <w:szCs w:val="24"/>
        </w:rPr>
        <w:t xml:space="preserve"> ve misafirlerin çevreyi koruma anlamında tesisimizin ne yaptığı ve onların neler yapabilecekleri konusunda bilinçlenmeleri sağlanmaya çalışılmıştır. </w:t>
      </w:r>
    </w:p>
    <w:p w:rsidR="00C5315F" w:rsidRDefault="00826072" w:rsidP="00C5315F">
      <w:pPr>
        <w:spacing w:line="360" w:lineRule="auto"/>
        <w:jc w:val="both"/>
        <w:rPr>
          <w:rFonts w:asciiTheme="majorHAnsi" w:hAnsiTheme="majorHAnsi" w:cstheme="majorHAnsi"/>
          <w:sz w:val="24"/>
          <w:szCs w:val="24"/>
        </w:rPr>
      </w:pPr>
      <w:r>
        <w:rPr>
          <w:rFonts w:asciiTheme="majorHAnsi" w:hAnsiTheme="majorHAnsi" w:cstheme="majorHAnsi"/>
          <w:sz w:val="24"/>
          <w:szCs w:val="24"/>
        </w:rPr>
        <w:t>2025 yıl</w:t>
      </w:r>
      <w:r w:rsidR="00C5315F">
        <w:rPr>
          <w:rFonts w:asciiTheme="majorHAnsi" w:hAnsiTheme="majorHAnsi" w:cstheme="majorHAnsi"/>
          <w:sz w:val="24"/>
          <w:szCs w:val="24"/>
        </w:rPr>
        <w:t>ında tüketilen elektrik</w:t>
      </w:r>
      <w:r w:rsidR="00AE2DF4">
        <w:rPr>
          <w:rFonts w:asciiTheme="majorHAnsi" w:hAnsiTheme="majorHAnsi" w:cstheme="majorHAnsi"/>
          <w:sz w:val="24"/>
          <w:szCs w:val="24"/>
        </w:rPr>
        <w:t xml:space="preserve"> ve doğalgaz</w:t>
      </w:r>
      <w:r w:rsidR="00C5315F">
        <w:rPr>
          <w:rFonts w:asciiTheme="majorHAnsi" w:hAnsiTheme="majorHAnsi" w:cstheme="majorHAnsi"/>
          <w:sz w:val="24"/>
          <w:szCs w:val="24"/>
        </w:rPr>
        <w:t xml:space="preserve"> miktarları takip edilerek kaydedilmiş, aşağıda</w:t>
      </w:r>
      <w:r w:rsidR="00AE2DF4">
        <w:rPr>
          <w:rFonts w:asciiTheme="majorHAnsi" w:hAnsiTheme="majorHAnsi" w:cstheme="majorHAnsi"/>
          <w:sz w:val="24"/>
          <w:szCs w:val="24"/>
        </w:rPr>
        <w:t>ki</w:t>
      </w:r>
      <w:r w:rsidR="00C5315F">
        <w:rPr>
          <w:rFonts w:asciiTheme="majorHAnsi" w:hAnsiTheme="majorHAnsi" w:cstheme="majorHAnsi"/>
          <w:sz w:val="24"/>
          <w:szCs w:val="24"/>
        </w:rPr>
        <w:t xml:space="preserve"> grafik</w:t>
      </w:r>
      <w:r w:rsidR="00AE2DF4">
        <w:rPr>
          <w:rFonts w:asciiTheme="majorHAnsi" w:hAnsiTheme="majorHAnsi" w:cstheme="majorHAnsi"/>
          <w:sz w:val="24"/>
          <w:szCs w:val="24"/>
        </w:rPr>
        <w:t>te</w:t>
      </w:r>
      <w:r w:rsidR="00C5315F">
        <w:rPr>
          <w:rFonts w:asciiTheme="majorHAnsi" w:hAnsiTheme="majorHAnsi" w:cstheme="majorHAnsi"/>
          <w:sz w:val="24"/>
          <w:szCs w:val="24"/>
        </w:rPr>
        <w:t xml:space="preserve"> görülmektedir.</w:t>
      </w:r>
    </w:p>
    <w:p w:rsidR="00826072" w:rsidRDefault="007D5AC1" w:rsidP="00826072">
      <w:pPr>
        <w:spacing w:line="360" w:lineRule="auto"/>
        <w:jc w:val="center"/>
        <w:rPr>
          <w:rFonts w:asciiTheme="majorHAnsi" w:hAnsiTheme="majorHAnsi" w:cstheme="majorHAnsi"/>
          <w:sz w:val="24"/>
          <w:szCs w:val="24"/>
        </w:rPr>
      </w:pPr>
      <w:r>
        <w:rPr>
          <w:noProof/>
          <w:lang w:eastAsia="tr-TR"/>
        </w:rPr>
        <w:lastRenderedPageBreak/>
        <w:drawing>
          <wp:inline distT="0" distB="0" distL="0" distR="0" wp14:anchorId="6742A201" wp14:editId="04F4524D">
            <wp:extent cx="4572000" cy="2743200"/>
            <wp:effectExtent l="0" t="0" r="0" b="0"/>
            <wp:docPr id="1" name="Grafik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B56B6" w:rsidRPr="002F1046" w:rsidRDefault="00DB56B6" w:rsidP="00826072">
      <w:pPr>
        <w:spacing w:line="360" w:lineRule="auto"/>
        <w:jc w:val="center"/>
        <w:rPr>
          <w:rFonts w:asciiTheme="majorHAnsi" w:hAnsiTheme="majorHAnsi" w:cstheme="majorHAnsi"/>
          <w:b/>
          <w:sz w:val="32"/>
          <w:szCs w:val="32"/>
        </w:rPr>
      </w:pPr>
      <w:r w:rsidRPr="002F1046">
        <w:rPr>
          <w:rFonts w:asciiTheme="majorHAnsi" w:hAnsiTheme="majorHAnsi" w:cstheme="majorHAnsi"/>
          <w:b/>
          <w:sz w:val="32"/>
          <w:szCs w:val="32"/>
        </w:rPr>
        <w:t>S</w:t>
      </w:r>
      <w:r>
        <w:rPr>
          <w:rFonts w:asciiTheme="majorHAnsi" w:hAnsiTheme="majorHAnsi" w:cstheme="majorHAnsi"/>
          <w:b/>
          <w:sz w:val="32"/>
          <w:szCs w:val="32"/>
        </w:rPr>
        <w:t>U TÜKETİMİ</w:t>
      </w:r>
    </w:p>
    <w:p w:rsidR="00DB56B6"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 xml:space="preserve">Sağlık, </w:t>
      </w:r>
      <w:proofErr w:type="gramStart"/>
      <w:r w:rsidRPr="00226CD1">
        <w:rPr>
          <w:rFonts w:asciiTheme="majorHAnsi" w:hAnsiTheme="majorHAnsi" w:cstheme="majorHAnsi"/>
          <w:sz w:val="24"/>
          <w:szCs w:val="24"/>
        </w:rPr>
        <w:t>hijyen</w:t>
      </w:r>
      <w:proofErr w:type="gramEnd"/>
      <w:r w:rsidRPr="00226CD1">
        <w:rPr>
          <w:rFonts w:asciiTheme="majorHAnsi" w:hAnsiTheme="majorHAnsi" w:cstheme="majorHAnsi"/>
          <w:sz w:val="24"/>
          <w:szCs w:val="24"/>
        </w:rPr>
        <w:t xml:space="preserve"> ve misafir memnuniyeti konularından ödün vermeden genel su tüketimini azaltmak amacıyla su tasarrufu sağlayan donanımlar kullanıyor</w:t>
      </w:r>
      <w:r w:rsidR="00333DFC">
        <w:rPr>
          <w:rFonts w:asciiTheme="majorHAnsi" w:hAnsiTheme="majorHAnsi" w:cstheme="majorHAnsi"/>
          <w:sz w:val="24"/>
          <w:szCs w:val="24"/>
        </w:rPr>
        <w:t xml:space="preserve"> ve ç</w:t>
      </w:r>
      <w:r w:rsidRPr="00226CD1">
        <w:rPr>
          <w:rFonts w:asciiTheme="majorHAnsi" w:hAnsiTheme="majorHAnsi" w:cstheme="majorHAnsi"/>
          <w:sz w:val="24"/>
          <w:szCs w:val="24"/>
        </w:rPr>
        <w:t>alışanları</w:t>
      </w:r>
      <w:r w:rsidR="00333DFC">
        <w:rPr>
          <w:rFonts w:asciiTheme="majorHAnsi" w:hAnsiTheme="majorHAnsi" w:cstheme="majorHAnsi"/>
          <w:sz w:val="24"/>
          <w:szCs w:val="24"/>
        </w:rPr>
        <w:t>mızı bu konuda eğitiyoruz. Otelim</w:t>
      </w:r>
      <w:r w:rsidRPr="00226CD1">
        <w:rPr>
          <w:rFonts w:asciiTheme="majorHAnsi" w:hAnsiTheme="majorHAnsi" w:cstheme="majorHAnsi"/>
          <w:sz w:val="24"/>
          <w:szCs w:val="24"/>
        </w:rPr>
        <w:t>izde su tasarrufu ile ilgili</w:t>
      </w:r>
      <w:r w:rsidR="00333DFC">
        <w:rPr>
          <w:rFonts w:asciiTheme="majorHAnsi" w:hAnsiTheme="majorHAnsi" w:cstheme="majorHAnsi"/>
          <w:sz w:val="24"/>
          <w:szCs w:val="24"/>
        </w:rPr>
        <w:t xml:space="preserve">, </w:t>
      </w:r>
      <w:r w:rsidR="009619AA" w:rsidRPr="009619AA">
        <w:rPr>
          <w:rFonts w:asciiTheme="majorHAnsi" w:hAnsiTheme="majorHAnsi" w:cstheme="majorHAnsi"/>
          <w:sz w:val="24"/>
          <w:szCs w:val="24"/>
        </w:rPr>
        <w:t>b</w:t>
      </w:r>
      <w:r w:rsidR="00333DFC" w:rsidRPr="009619AA">
        <w:rPr>
          <w:rFonts w:asciiTheme="majorHAnsi" w:hAnsiTheme="majorHAnsi" w:cstheme="majorHAnsi"/>
          <w:sz w:val="24"/>
          <w:szCs w:val="24"/>
        </w:rPr>
        <w:t>ulaşık makinemiz A sınıfı seçilmiştir.</w:t>
      </w:r>
      <w:r w:rsidR="00333DFC">
        <w:rPr>
          <w:rFonts w:asciiTheme="majorHAnsi" w:hAnsiTheme="majorHAnsi" w:cstheme="majorHAnsi"/>
          <w:sz w:val="24"/>
          <w:szCs w:val="24"/>
        </w:rPr>
        <w:t xml:space="preserve"> </w:t>
      </w:r>
    </w:p>
    <w:p w:rsidR="00C5315F" w:rsidRPr="00226CD1" w:rsidRDefault="00AE2DF4" w:rsidP="00C5315F">
      <w:pPr>
        <w:spacing w:line="360" w:lineRule="auto"/>
        <w:jc w:val="both"/>
        <w:rPr>
          <w:rFonts w:asciiTheme="majorHAnsi" w:hAnsiTheme="majorHAnsi" w:cstheme="majorHAnsi"/>
          <w:sz w:val="24"/>
          <w:szCs w:val="24"/>
        </w:rPr>
      </w:pPr>
      <w:r>
        <w:rPr>
          <w:rFonts w:asciiTheme="majorHAnsi" w:hAnsiTheme="majorHAnsi" w:cstheme="majorHAnsi"/>
          <w:sz w:val="24"/>
          <w:szCs w:val="24"/>
        </w:rPr>
        <w:t>2025 yılın</w:t>
      </w:r>
      <w:r w:rsidR="00C5315F">
        <w:rPr>
          <w:rFonts w:asciiTheme="majorHAnsi" w:hAnsiTheme="majorHAnsi" w:cstheme="majorHAnsi"/>
          <w:sz w:val="24"/>
          <w:szCs w:val="24"/>
        </w:rPr>
        <w:t xml:space="preserve">da tüketilen su miktarları aylık olarak takip edilerek kaydedilmiş, </w:t>
      </w:r>
      <w:r>
        <w:rPr>
          <w:rFonts w:asciiTheme="majorHAnsi" w:hAnsiTheme="majorHAnsi" w:cstheme="majorHAnsi"/>
          <w:sz w:val="24"/>
          <w:szCs w:val="24"/>
        </w:rPr>
        <w:t>yukarıdaki</w:t>
      </w:r>
      <w:r w:rsidR="00C5315F">
        <w:rPr>
          <w:rFonts w:asciiTheme="majorHAnsi" w:hAnsiTheme="majorHAnsi" w:cstheme="majorHAnsi"/>
          <w:sz w:val="24"/>
          <w:szCs w:val="24"/>
        </w:rPr>
        <w:t xml:space="preserve"> grafik</w:t>
      </w:r>
      <w:r>
        <w:rPr>
          <w:rFonts w:asciiTheme="majorHAnsi" w:hAnsiTheme="majorHAnsi" w:cstheme="majorHAnsi"/>
          <w:sz w:val="24"/>
          <w:szCs w:val="24"/>
        </w:rPr>
        <w:t>te</w:t>
      </w:r>
      <w:r w:rsidR="00C5315F">
        <w:rPr>
          <w:rFonts w:asciiTheme="majorHAnsi" w:hAnsiTheme="majorHAnsi" w:cstheme="majorHAnsi"/>
          <w:sz w:val="24"/>
          <w:szCs w:val="24"/>
        </w:rPr>
        <w:t xml:space="preserve"> görülmektedir.</w:t>
      </w:r>
    </w:p>
    <w:p w:rsidR="00DB56B6" w:rsidRPr="002F1046" w:rsidRDefault="00DB56B6" w:rsidP="00AE2DF4">
      <w:pPr>
        <w:spacing w:line="360" w:lineRule="auto"/>
        <w:jc w:val="center"/>
        <w:rPr>
          <w:rFonts w:asciiTheme="majorHAnsi" w:hAnsiTheme="majorHAnsi" w:cstheme="majorHAnsi"/>
          <w:b/>
          <w:sz w:val="32"/>
          <w:szCs w:val="32"/>
        </w:rPr>
      </w:pPr>
      <w:r w:rsidRPr="002F1046">
        <w:rPr>
          <w:rFonts w:asciiTheme="majorHAnsi" w:hAnsiTheme="majorHAnsi" w:cstheme="majorHAnsi"/>
          <w:b/>
          <w:sz w:val="32"/>
          <w:szCs w:val="32"/>
        </w:rPr>
        <w:t>ATIK YÖNETİMİ</w:t>
      </w:r>
    </w:p>
    <w:p w:rsidR="00333DFC" w:rsidRDefault="00DB56B6" w:rsidP="00DB56B6">
      <w:pPr>
        <w:spacing w:line="360" w:lineRule="auto"/>
        <w:jc w:val="both"/>
        <w:rPr>
          <w:rFonts w:asciiTheme="majorHAnsi" w:hAnsiTheme="majorHAnsi" w:cstheme="majorHAnsi"/>
          <w:sz w:val="24"/>
          <w:szCs w:val="24"/>
        </w:rPr>
      </w:pPr>
      <w:r w:rsidRPr="00226CD1">
        <w:rPr>
          <w:rFonts w:asciiTheme="majorHAnsi" w:hAnsiTheme="majorHAnsi" w:cstheme="majorHAnsi"/>
          <w:sz w:val="24"/>
          <w:szCs w:val="24"/>
        </w:rPr>
        <w:t>Tesis olarak uyguladığımız Atık Yönetimi</w:t>
      </w:r>
      <w:r w:rsidR="00333DFC">
        <w:rPr>
          <w:rFonts w:asciiTheme="majorHAnsi" w:hAnsiTheme="majorHAnsi" w:cstheme="majorHAnsi"/>
          <w:sz w:val="24"/>
          <w:szCs w:val="24"/>
        </w:rPr>
        <w:t>nde</w:t>
      </w:r>
      <w:r w:rsidRPr="00226CD1">
        <w:rPr>
          <w:rFonts w:asciiTheme="majorHAnsi" w:hAnsiTheme="majorHAnsi" w:cstheme="majorHAnsi"/>
          <w:sz w:val="24"/>
          <w:szCs w:val="24"/>
        </w:rPr>
        <w:t xml:space="preserve"> öncelikli amacımız atık miktarını azaltmak, oluşan atıklarımızı iyi yöneterek çevreye en az zarar ile </w:t>
      </w:r>
      <w:proofErr w:type="spellStart"/>
      <w:r w:rsidRPr="00226CD1">
        <w:rPr>
          <w:rFonts w:asciiTheme="majorHAnsi" w:hAnsiTheme="majorHAnsi" w:cstheme="majorHAnsi"/>
          <w:sz w:val="24"/>
          <w:szCs w:val="24"/>
        </w:rPr>
        <w:t>bertarafını</w:t>
      </w:r>
      <w:proofErr w:type="spellEnd"/>
      <w:r w:rsidRPr="00226CD1">
        <w:rPr>
          <w:rFonts w:asciiTheme="majorHAnsi" w:hAnsiTheme="majorHAnsi" w:cstheme="majorHAnsi"/>
          <w:sz w:val="24"/>
          <w:szCs w:val="24"/>
        </w:rPr>
        <w:t xml:space="preserve"> sağlamak ve geri kazanılabi</w:t>
      </w:r>
      <w:r w:rsidR="00333DFC">
        <w:rPr>
          <w:rFonts w:asciiTheme="majorHAnsi" w:hAnsiTheme="majorHAnsi" w:cstheme="majorHAnsi"/>
          <w:sz w:val="24"/>
          <w:szCs w:val="24"/>
        </w:rPr>
        <w:t xml:space="preserve">lir olanları tekrar kazanmaktır. </w:t>
      </w:r>
      <w:r w:rsidRPr="00226CD1">
        <w:rPr>
          <w:rFonts w:asciiTheme="majorHAnsi" w:hAnsiTheme="majorHAnsi" w:cstheme="majorHAnsi"/>
          <w:sz w:val="24"/>
          <w:szCs w:val="24"/>
        </w:rPr>
        <w:t xml:space="preserve">Atık miktarının azaltılması amacıyla satın alma sürecinde daha büyük ambalajlı ürünler seçilmekte, </w:t>
      </w:r>
      <w:r w:rsidRPr="009619AA">
        <w:rPr>
          <w:rFonts w:asciiTheme="majorHAnsi" w:hAnsiTheme="majorHAnsi" w:cstheme="majorHAnsi"/>
          <w:sz w:val="24"/>
          <w:szCs w:val="24"/>
        </w:rPr>
        <w:t>küçük gramajlı ürünlerin kullanımı zorunlu durumlar dışında tercih edilmemektedir. Ayrıca mümkün olduğu kadar tekrar kullanılabilir ü</w:t>
      </w:r>
      <w:r w:rsidR="00333DFC" w:rsidRPr="009619AA">
        <w:rPr>
          <w:rFonts w:asciiTheme="majorHAnsi" w:hAnsiTheme="majorHAnsi" w:cstheme="majorHAnsi"/>
          <w:sz w:val="24"/>
          <w:szCs w:val="24"/>
        </w:rPr>
        <w:t xml:space="preserve">rünler ilk tercih sebebimizdir. </w:t>
      </w:r>
      <w:r w:rsidRPr="009619AA">
        <w:rPr>
          <w:rFonts w:asciiTheme="majorHAnsi" w:hAnsiTheme="majorHAnsi" w:cstheme="majorHAnsi"/>
          <w:sz w:val="24"/>
          <w:szCs w:val="24"/>
        </w:rPr>
        <w:t>Tehlikeli atıkları</w:t>
      </w:r>
      <w:r w:rsidR="00333DFC" w:rsidRPr="009619AA">
        <w:rPr>
          <w:rFonts w:asciiTheme="majorHAnsi" w:hAnsiTheme="majorHAnsi" w:cstheme="majorHAnsi"/>
          <w:sz w:val="24"/>
          <w:szCs w:val="24"/>
        </w:rPr>
        <w:t xml:space="preserve">n azaltılmasına yönelik olarak </w:t>
      </w:r>
      <w:proofErr w:type="spellStart"/>
      <w:r w:rsidR="00333DFC" w:rsidRPr="009619AA">
        <w:rPr>
          <w:rFonts w:asciiTheme="majorHAnsi" w:hAnsiTheme="majorHAnsi" w:cstheme="majorHAnsi"/>
          <w:sz w:val="24"/>
          <w:szCs w:val="24"/>
        </w:rPr>
        <w:t>ci</w:t>
      </w:r>
      <w:r w:rsidRPr="009619AA">
        <w:rPr>
          <w:rFonts w:asciiTheme="majorHAnsi" w:hAnsiTheme="majorHAnsi" w:cstheme="majorHAnsi"/>
          <w:sz w:val="24"/>
          <w:szCs w:val="24"/>
        </w:rPr>
        <w:t>va</w:t>
      </w:r>
      <w:proofErr w:type="spellEnd"/>
      <w:r w:rsidRPr="009619AA">
        <w:rPr>
          <w:rFonts w:asciiTheme="majorHAnsi" w:hAnsiTheme="majorHAnsi" w:cstheme="majorHAnsi"/>
          <w:sz w:val="24"/>
          <w:szCs w:val="24"/>
        </w:rPr>
        <w:t xml:space="preserve"> içeren ve daha kısa ömürlü olan floresan aydınlatmalar yerine, </w:t>
      </w:r>
      <w:r w:rsidR="00333DFC" w:rsidRPr="009619AA">
        <w:rPr>
          <w:rFonts w:asciiTheme="majorHAnsi" w:hAnsiTheme="majorHAnsi" w:cstheme="majorHAnsi"/>
          <w:sz w:val="24"/>
          <w:szCs w:val="24"/>
        </w:rPr>
        <w:t xml:space="preserve">daha uzun ömürlü </w:t>
      </w:r>
      <w:proofErr w:type="spellStart"/>
      <w:r w:rsidR="00333DFC" w:rsidRPr="009619AA">
        <w:rPr>
          <w:rFonts w:asciiTheme="majorHAnsi" w:hAnsiTheme="majorHAnsi" w:cstheme="majorHAnsi"/>
          <w:sz w:val="24"/>
          <w:szCs w:val="24"/>
        </w:rPr>
        <w:t>led</w:t>
      </w:r>
      <w:proofErr w:type="spellEnd"/>
      <w:r w:rsidR="00333DFC" w:rsidRPr="009619AA">
        <w:rPr>
          <w:rFonts w:asciiTheme="majorHAnsi" w:hAnsiTheme="majorHAnsi" w:cstheme="majorHAnsi"/>
          <w:sz w:val="24"/>
          <w:szCs w:val="24"/>
        </w:rPr>
        <w:t xml:space="preserve"> aydınlatmalar </w:t>
      </w:r>
      <w:r w:rsidRPr="009619AA">
        <w:rPr>
          <w:rFonts w:asciiTheme="majorHAnsi" w:hAnsiTheme="majorHAnsi" w:cstheme="majorHAnsi"/>
          <w:sz w:val="24"/>
          <w:szCs w:val="24"/>
        </w:rPr>
        <w:t>kullanı</w:t>
      </w:r>
      <w:r w:rsidR="00333DFC" w:rsidRPr="009619AA">
        <w:rPr>
          <w:rFonts w:asciiTheme="majorHAnsi" w:hAnsiTheme="majorHAnsi" w:cstheme="majorHAnsi"/>
          <w:sz w:val="24"/>
          <w:szCs w:val="24"/>
        </w:rPr>
        <w:t xml:space="preserve">lmaktadır. </w:t>
      </w:r>
      <w:r w:rsidRPr="009619AA">
        <w:rPr>
          <w:rFonts w:asciiTheme="majorHAnsi" w:hAnsiTheme="majorHAnsi" w:cstheme="majorHAnsi"/>
          <w:sz w:val="24"/>
          <w:szCs w:val="24"/>
        </w:rPr>
        <w:t>Tekstil gibi zamanla aşınan deforme olan malzemeler</w:t>
      </w:r>
      <w:r w:rsidR="00333DFC" w:rsidRPr="009619AA">
        <w:rPr>
          <w:rFonts w:asciiTheme="majorHAnsi" w:hAnsiTheme="majorHAnsi" w:cstheme="majorHAnsi"/>
          <w:sz w:val="24"/>
          <w:szCs w:val="24"/>
        </w:rPr>
        <w:t>i</w:t>
      </w:r>
      <w:r w:rsidRPr="009619AA">
        <w:rPr>
          <w:rFonts w:asciiTheme="majorHAnsi" w:hAnsiTheme="majorHAnsi" w:cstheme="majorHAnsi"/>
          <w:sz w:val="24"/>
          <w:szCs w:val="24"/>
        </w:rPr>
        <w:t>, atık olarak değerlendirmek yerine ihtiyaç sahiplerine hibe edilme</w:t>
      </w:r>
      <w:r w:rsidR="00333DFC" w:rsidRPr="009619AA">
        <w:rPr>
          <w:rFonts w:asciiTheme="majorHAnsi" w:hAnsiTheme="majorHAnsi" w:cstheme="majorHAnsi"/>
          <w:sz w:val="24"/>
          <w:szCs w:val="24"/>
        </w:rPr>
        <w:t>si</w:t>
      </w:r>
      <w:r w:rsidRPr="009619AA">
        <w:rPr>
          <w:rFonts w:asciiTheme="majorHAnsi" w:hAnsiTheme="majorHAnsi" w:cstheme="majorHAnsi"/>
          <w:sz w:val="24"/>
          <w:szCs w:val="24"/>
        </w:rPr>
        <w:t xml:space="preserve"> ya da küçültülerek farklı amaçlar için</w:t>
      </w:r>
      <w:r w:rsidRPr="00226CD1">
        <w:rPr>
          <w:rFonts w:asciiTheme="majorHAnsi" w:hAnsiTheme="majorHAnsi" w:cstheme="majorHAnsi"/>
          <w:sz w:val="24"/>
          <w:szCs w:val="24"/>
        </w:rPr>
        <w:t xml:space="preserve"> kullanımı </w:t>
      </w:r>
      <w:r w:rsidR="00333DFC">
        <w:rPr>
          <w:rFonts w:asciiTheme="majorHAnsi" w:hAnsiTheme="majorHAnsi" w:cstheme="majorHAnsi"/>
          <w:sz w:val="24"/>
          <w:szCs w:val="24"/>
        </w:rPr>
        <w:t>planlan</w:t>
      </w:r>
      <w:r w:rsidRPr="00226CD1">
        <w:rPr>
          <w:rFonts w:asciiTheme="majorHAnsi" w:hAnsiTheme="majorHAnsi" w:cstheme="majorHAnsi"/>
          <w:sz w:val="24"/>
          <w:szCs w:val="24"/>
        </w:rPr>
        <w:t xml:space="preserve">maktadır. </w:t>
      </w:r>
    </w:p>
    <w:p w:rsidR="00DB56B6" w:rsidRDefault="00DB56B6" w:rsidP="00DB56B6">
      <w:pPr>
        <w:spacing w:line="360" w:lineRule="auto"/>
        <w:jc w:val="center"/>
        <w:rPr>
          <w:rFonts w:asciiTheme="majorHAnsi" w:hAnsiTheme="majorHAnsi" w:cstheme="majorHAnsi"/>
          <w:b/>
          <w:sz w:val="32"/>
          <w:szCs w:val="32"/>
        </w:rPr>
      </w:pPr>
      <w:bookmarkStart w:id="0" w:name="_GoBack"/>
      <w:bookmarkEnd w:id="0"/>
      <w:r w:rsidRPr="00BA663F">
        <w:rPr>
          <w:rFonts w:asciiTheme="majorHAnsi" w:hAnsiTheme="majorHAnsi" w:cstheme="majorHAnsi"/>
          <w:b/>
          <w:sz w:val="32"/>
          <w:szCs w:val="32"/>
        </w:rPr>
        <w:lastRenderedPageBreak/>
        <w:t>K</w:t>
      </w:r>
      <w:r w:rsidR="00BA663F">
        <w:rPr>
          <w:rFonts w:asciiTheme="majorHAnsi" w:hAnsiTheme="majorHAnsi" w:cstheme="majorHAnsi"/>
          <w:b/>
          <w:sz w:val="32"/>
          <w:szCs w:val="32"/>
        </w:rPr>
        <w:t>ÜLTÜREL MİRAS</w:t>
      </w:r>
    </w:p>
    <w:p w:rsidR="00BA663F" w:rsidRPr="00226CD1" w:rsidRDefault="00BA663F" w:rsidP="00BA663F">
      <w:pPr>
        <w:shd w:val="clear" w:color="auto" w:fill="FFFFFF"/>
        <w:spacing w:line="360" w:lineRule="auto"/>
        <w:jc w:val="both"/>
        <w:rPr>
          <w:rFonts w:asciiTheme="majorHAnsi" w:eastAsia="Times New Roman" w:hAnsiTheme="majorHAnsi" w:cstheme="majorHAnsi"/>
          <w:color w:val="222222"/>
          <w:sz w:val="24"/>
          <w:szCs w:val="24"/>
          <w:lang w:eastAsia="tr-TR"/>
        </w:rPr>
      </w:pPr>
      <w:r w:rsidRPr="00226CD1">
        <w:rPr>
          <w:rFonts w:asciiTheme="majorHAnsi" w:eastAsia="Times New Roman" w:hAnsiTheme="majorHAnsi" w:cstheme="majorHAnsi"/>
          <w:color w:val="222222"/>
          <w:sz w:val="24"/>
          <w:szCs w:val="24"/>
          <w:lang w:eastAsia="tr-TR"/>
        </w:rPr>
        <w:t>Yerel toplulukların fikri mülkiyet haklarına saygı gösterirken, operasyon tasarımında, dekorasyonunda, mutfağında veya mağazalarında geleneksel ve çağdaş yerel kültürün otantik öğelerine değer ver</w:t>
      </w:r>
      <w:r w:rsidR="0036472F">
        <w:rPr>
          <w:rFonts w:asciiTheme="majorHAnsi" w:eastAsia="Times New Roman" w:hAnsiTheme="majorHAnsi" w:cstheme="majorHAnsi"/>
          <w:color w:val="222222"/>
          <w:sz w:val="24"/>
          <w:szCs w:val="24"/>
          <w:lang w:eastAsia="tr-TR"/>
        </w:rPr>
        <w:t>mekteyiz</w:t>
      </w:r>
      <w:r>
        <w:rPr>
          <w:rFonts w:asciiTheme="majorHAnsi" w:eastAsia="Times New Roman" w:hAnsiTheme="majorHAnsi" w:cstheme="majorHAnsi"/>
          <w:color w:val="222222"/>
          <w:sz w:val="24"/>
          <w:szCs w:val="24"/>
          <w:lang w:eastAsia="tr-TR"/>
        </w:rPr>
        <w:t xml:space="preserve">. </w:t>
      </w:r>
      <w:r w:rsidR="00614CCC">
        <w:rPr>
          <w:rFonts w:asciiTheme="majorHAnsi" w:eastAsia="Times New Roman" w:hAnsiTheme="majorHAnsi" w:cstheme="majorHAnsi"/>
          <w:color w:val="222222"/>
          <w:sz w:val="24"/>
          <w:szCs w:val="24"/>
          <w:lang w:eastAsia="tr-TR"/>
        </w:rPr>
        <w:t>Mobilyalarımızda bölgesel sanat ve</w:t>
      </w:r>
      <w:r w:rsidRPr="00226CD1">
        <w:rPr>
          <w:rFonts w:asciiTheme="majorHAnsi" w:eastAsia="Times New Roman" w:hAnsiTheme="majorHAnsi" w:cstheme="majorHAnsi"/>
          <w:color w:val="222222"/>
          <w:sz w:val="24"/>
          <w:szCs w:val="24"/>
          <w:lang w:eastAsia="tr-TR"/>
        </w:rPr>
        <w:t xml:space="preserve"> </w:t>
      </w:r>
      <w:r>
        <w:rPr>
          <w:rFonts w:asciiTheme="majorHAnsi" w:eastAsia="Times New Roman" w:hAnsiTheme="majorHAnsi" w:cstheme="majorHAnsi"/>
          <w:color w:val="222222"/>
          <w:sz w:val="24"/>
          <w:szCs w:val="24"/>
          <w:lang w:eastAsia="tr-TR"/>
        </w:rPr>
        <w:t>tasarım yansı</w:t>
      </w:r>
      <w:r w:rsidR="00614CCC">
        <w:rPr>
          <w:rFonts w:asciiTheme="majorHAnsi" w:eastAsia="Times New Roman" w:hAnsiTheme="majorHAnsi" w:cstheme="majorHAnsi"/>
          <w:color w:val="222222"/>
          <w:sz w:val="24"/>
          <w:szCs w:val="24"/>
          <w:lang w:eastAsia="tr-TR"/>
        </w:rPr>
        <w:t>tıl</w:t>
      </w:r>
      <w:r w:rsidR="00663B53">
        <w:rPr>
          <w:rFonts w:asciiTheme="majorHAnsi" w:eastAsia="Times New Roman" w:hAnsiTheme="majorHAnsi" w:cstheme="majorHAnsi"/>
          <w:color w:val="222222"/>
          <w:sz w:val="24"/>
          <w:szCs w:val="24"/>
          <w:lang w:eastAsia="tr-TR"/>
        </w:rPr>
        <w:t>ı</w:t>
      </w:r>
      <w:r>
        <w:rPr>
          <w:rFonts w:asciiTheme="majorHAnsi" w:eastAsia="Times New Roman" w:hAnsiTheme="majorHAnsi" w:cstheme="majorHAnsi"/>
          <w:color w:val="222222"/>
          <w:sz w:val="24"/>
          <w:szCs w:val="24"/>
          <w:lang w:eastAsia="tr-TR"/>
        </w:rPr>
        <w:t xml:space="preserve">r. </w:t>
      </w:r>
      <w:r w:rsidR="00614CCC">
        <w:rPr>
          <w:rFonts w:asciiTheme="majorHAnsi" w:eastAsia="Times New Roman" w:hAnsiTheme="majorHAnsi" w:cstheme="majorHAnsi"/>
          <w:color w:val="222222"/>
          <w:sz w:val="24"/>
          <w:szCs w:val="24"/>
          <w:lang w:eastAsia="tr-TR"/>
        </w:rPr>
        <w:t xml:space="preserve">Bölgesel </w:t>
      </w:r>
      <w:r w:rsidRPr="00226CD1">
        <w:rPr>
          <w:rFonts w:asciiTheme="majorHAnsi" w:eastAsia="Times New Roman" w:hAnsiTheme="majorHAnsi" w:cstheme="majorHAnsi"/>
          <w:color w:val="222222"/>
          <w:sz w:val="24"/>
          <w:szCs w:val="24"/>
          <w:lang w:eastAsia="tr-TR"/>
        </w:rPr>
        <w:t>kültürel mirasın sunumunda yerel toplumun görüşleri alınmıştır</w:t>
      </w:r>
      <w:r>
        <w:rPr>
          <w:rFonts w:asciiTheme="majorHAnsi" w:eastAsia="Times New Roman" w:hAnsiTheme="majorHAnsi" w:cstheme="majorHAnsi"/>
          <w:color w:val="222222"/>
          <w:sz w:val="24"/>
          <w:szCs w:val="24"/>
          <w:lang w:eastAsia="tr-TR"/>
        </w:rPr>
        <w:t xml:space="preserve">. </w:t>
      </w:r>
      <w:r w:rsidRPr="00226CD1">
        <w:rPr>
          <w:rFonts w:asciiTheme="majorHAnsi" w:eastAsia="Times New Roman" w:hAnsiTheme="majorHAnsi" w:cstheme="majorHAnsi"/>
          <w:color w:val="222222"/>
          <w:sz w:val="24"/>
          <w:szCs w:val="24"/>
          <w:lang w:eastAsia="tr-TR"/>
        </w:rPr>
        <w:t>Otelimiz  yerel ve bölgesel kültür ve eserleri sunarken bu eserlere ait telif hakkı, fikri haklar ve sınai haklara saygı duy</w:t>
      </w:r>
      <w:r>
        <w:rPr>
          <w:rFonts w:asciiTheme="majorHAnsi" w:eastAsia="Times New Roman" w:hAnsiTheme="majorHAnsi" w:cstheme="majorHAnsi"/>
          <w:color w:val="222222"/>
          <w:sz w:val="24"/>
          <w:szCs w:val="24"/>
          <w:lang w:eastAsia="tr-TR"/>
        </w:rPr>
        <w:t>a</w:t>
      </w:r>
      <w:r w:rsidRPr="00226CD1">
        <w:rPr>
          <w:rFonts w:asciiTheme="majorHAnsi" w:eastAsia="Times New Roman" w:hAnsiTheme="majorHAnsi" w:cstheme="majorHAnsi"/>
          <w:color w:val="222222"/>
          <w:sz w:val="24"/>
          <w:szCs w:val="24"/>
          <w:lang w:eastAsia="tr-TR"/>
        </w:rPr>
        <w:t xml:space="preserve">r. Telif hakkı ve fikri mülkiyet hakları gözetilmiş ve gerekli izinler alınmıştır. </w:t>
      </w:r>
    </w:p>
    <w:p w:rsidR="00BA663F" w:rsidRPr="00226CD1" w:rsidRDefault="00BA663F" w:rsidP="00BA663F">
      <w:pPr>
        <w:shd w:val="clear" w:color="auto" w:fill="FFFFFF"/>
        <w:spacing w:line="360" w:lineRule="auto"/>
        <w:jc w:val="both"/>
        <w:rPr>
          <w:rFonts w:asciiTheme="majorHAnsi" w:eastAsia="Times New Roman" w:hAnsiTheme="majorHAnsi" w:cstheme="majorHAnsi"/>
          <w:color w:val="222222"/>
          <w:sz w:val="24"/>
          <w:szCs w:val="24"/>
          <w:lang w:eastAsia="tr-TR"/>
        </w:rPr>
      </w:pPr>
    </w:p>
    <w:p w:rsidR="00DB56B6" w:rsidRPr="00226CD1" w:rsidRDefault="00BA663F" w:rsidP="00BA663F">
      <w:pPr>
        <w:shd w:val="clear" w:color="auto" w:fill="FFFFFF"/>
        <w:spacing w:after="0" w:line="240" w:lineRule="auto"/>
        <w:rPr>
          <w:rFonts w:asciiTheme="majorHAnsi" w:eastAsia="Times New Roman" w:hAnsiTheme="majorHAnsi" w:cstheme="majorHAnsi"/>
          <w:color w:val="222222"/>
          <w:sz w:val="24"/>
          <w:szCs w:val="24"/>
          <w:lang w:eastAsia="tr-TR"/>
        </w:rPr>
      </w:pPr>
      <w:r w:rsidRPr="00226CD1">
        <w:rPr>
          <w:rFonts w:asciiTheme="majorHAnsi" w:eastAsia="Times New Roman" w:hAnsiTheme="majorHAnsi" w:cstheme="majorHAnsi"/>
          <w:color w:val="222222"/>
          <w:sz w:val="24"/>
          <w:szCs w:val="24"/>
          <w:lang w:eastAsia="tr-TR"/>
        </w:rPr>
        <w:t> </w:t>
      </w:r>
    </w:p>
    <w:p w:rsidR="00DB56B6" w:rsidRDefault="00DB56B6" w:rsidP="00ED53F8">
      <w:pPr>
        <w:pStyle w:val="KonuBal"/>
        <w:ind w:left="0"/>
        <w:rPr>
          <w:rFonts w:asciiTheme="minorHAnsi" w:hAnsiTheme="minorHAnsi" w:cstheme="minorHAnsi"/>
          <w:b/>
          <w:color w:val="252525"/>
          <w:w w:val="95"/>
          <w:sz w:val="52"/>
          <w:szCs w:val="52"/>
        </w:rPr>
      </w:pPr>
    </w:p>
    <w:p w:rsidR="00DB56B6" w:rsidRDefault="00DB56B6" w:rsidP="00ED53F8">
      <w:pPr>
        <w:pStyle w:val="KonuBal"/>
        <w:ind w:left="0"/>
        <w:rPr>
          <w:rFonts w:asciiTheme="minorHAnsi" w:hAnsiTheme="minorHAnsi" w:cstheme="minorHAnsi"/>
          <w:b/>
          <w:color w:val="252525"/>
          <w:w w:val="95"/>
          <w:sz w:val="52"/>
          <w:szCs w:val="52"/>
        </w:rPr>
      </w:pPr>
    </w:p>
    <w:p w:rsidR="00BA663F" w:rsidRDefault="00BA663F" w:rsidP="00ED53F8">
      <w:pPr>
        <w:pStyle w:val="KonuBal"/>
        <w:ind w:left="0"/>
        <w:rPr>
          <w:rFonts w:asciiTheme="minorHAnsi" w:hAnsiTheme="minorHAnsi" w:cstheme="minorHAnsi"/>
          <w:b/>
          <w:color w:val="252525"/>
          <w:w w:val="95"/>
          <w:sz w:val="52"/>
          <w:szCs w:val="52"/>
        </w:rPr>
      </w:pPr>
    </w:p>
    <w:p w:rsidR="00BA663F" w:rsidRDefault="00BA663F" w:rsidP="00ED53F8">
      <w:pPr>
        <w:pStyle w:val="KonuBal"/>
        <w:ind w:left="0"/>
        <w:rPr>
          <w:rFonts w:asciiTheme="minorHAnsi" w:hAnsiTheme="minorHAnsi" w:cstheme="minorHAnsi"/>
          <w:b/>
          <w:color w:val="252525"/>
          <w:w w:val="95"/>
          <w:sz w:val="52"/>
          <w:szCs w:val="52"/>
        </w:rPr>
      </w:pPr>
    </w:p>
    <w:sectPr w:rsidR="00BA663F" w:rsidSect="009620FB">
      <w:headerReference w:type="default" r:id="rId9"/>
      <w:pgSz w:w="11906" w:h="16838"/>
      <w:pgMar w:top="2127" w:right="849" w:bottom="1560" w:left="851" w:header="709" w:footer="4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5F1" w:rsidRDefault="00FB55F1" w:rsidP="00B70870">
      <w:pPr>
        <w:spacing w:after="0" w:line="240" w:lineRule="auto"/>
      </w:pPr>
      <w:r>
        <w:separator/>
      </w:r>
    </w:p>
  </w:endnote>
  <w:endnote w:type="continuationSeparator" w:id="0">
    <w:p w:rsidR="00FB55F1" w:rsidRDefault="00FB55F1" w:rsidP="00B7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A2"/>
    <w:family w:val="swiss"/>
    <w:pitch w:val="variable"/>
    <w:sig w:usb0="00000287" w:usb1="000008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Palatino Linotype">
    <w:panose1 w:val="02040502050505030304"/>
    <w:charset w:val="A2"/>
    <w:family w:val="roman"/>
    <w:pitch w:val="variable"/>
    <w:sig w:usb0="E0000287" w:usb1="40000013" w:usb2="00000000" w:usb3="00000000" w:csb0="000001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5F1" w:rsidRDefault="00FB55F1" w:rsidP="00B70870">
      <w:pPr>
        <w:spacing w:after="0" w:line="240" w:lineRule="auto"/>
      </w:pPr>
      <w:r>
        <w:separator/>
      </w:r>
    </w:p>
  </w:footnote>
  <w:footnote w:type="continuationSeparator" w:id="0">
    <w:p w:rsidR="00FB55F1" w:rsidRDefault="00FB55F1" w:rsidP="00B70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6B6" w:rsidRDefault="00370844">
    <w:pPr>
      <w:pStyle w:val="stBilgi"/>
    </w:pPr>
    <w:r>
      <w:rPr>
        <w:noProof/>
        <w:lang w:eastAsia="tr-TR"/>
      </w:rPr>
      <w:drawing>
        <wp:inline distT="0" distB="0" distL="0" distR="0" wp14:anchorId="65258D1E" wp14:editId="6CA39EEC">
          <wp:extent cx="1607820" cy="974090"/>
          <wp:effectExtent l="0" t="0" r="0" b="0"/>
          <wp:docPr id="126" name="Resim 125"/>
          <wp:cNvGraphicFramePr/>
          <a:graphic xmlns:a="http://schemas.openxmlformats.org/drawingml/2006/main">
            <a:graphicData uri="http://schemas.openxmlformats.org/drawingml/2006/picture">
              <pic:pic xmlns:pic="http://schemas.openxmlformats.org/drawingml/2006/picture">
                <pic:nvPicPr>
                  <pic:cNvPr id="126" name="Resim 12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9740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09D5"/>
    <w:multiLevelType w:val="hybridMultilevel"/>
    <w:tmpl w:val="CE2C073C"/>
    <w:lvl w:ilvl="0" w:tplc="AF50FBA2">
      <w:start w:val="1"/>
      <w:numFmt w:val="ordinal"/>
      <w:lvlText w:val="5.1.%1"/>
      <w:lvlJc w:val="left"/>
      <w:pPr>
        <w:ind w:left="1004" w:hanging="360"/>
      </w:pPr>
      <w:rPr>
        <w:b/>
      </w:rPr>
    </w:lvl>
    <w:lvl w:ilvl="1" w:tplc="041F0019">
      <w:start w:val="1"/>
      <w:numFmt w:val="lowerLetter"/>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 w15:restartNumberingAfterBreak="0">
    <w:nsid w:val="04862D0B"/>
    <w:multiLevelType w:val="hybridMultilevel"/>
    <w:tmpl w:val="7D0A4AC6"/>
    <w:lvl w:ilvl="0" w:tplc="041F0001">
      <w:start w:val="1"/>
      <w:numFmt w:val="bullet"/>
      <w:lvlText w:val=""/>
      <w:lvlJc w:val="left"/>
      <w:pPr>
        <w:ind w:left="1260" w:hanging="360"/>
      </w:pPr>
      <w:rPr>
        <w:rFonts w:ascii="Symbol" w:hAnsi="Symbol" w:hint="default"/>
      </w:rPr>
    </w:lvl>
    <w:lvl w:ilvl="1" w:tplc="041F0003">
      <w:start w:val="1"/>
      <w:numFmt w:val="bullet"/>
      <w:lvlText w:val="o"/>
      <w:lvlJc w:val="left"/>
      <w:pPr>
        <w:ind w:left="1980" w:hanging="360"/>
      </w:pPr>
      <w:rPr>
        <w:rFonts w:ascii="Courier New" w:hAnsi="Courier New" w:cs="Courier New" w:hint="default"/>
      </w:rPr>
    </w:lvl>
    <w:lvl w:ilvl="2" w:tplc="041F0005">
      <w:start w:val="1"/>
      <w:numFmt w:val="bullet"/>
      <w:lvlText w:val=""/>
      <w:lvlJc w:val="left"/>
      <w:pPr>
        <w:ind w:left="2700" w:hanging="360"/>
      </w:pPr>
      <w:rPr>
        <w:rFonts w:ascii="Wingdings" w:hAnsi="Wingdings" w:hint="default"/>
      </w:rPr>
    </w:lvl>
    <w:lvl w:ilvl="3" w:tplc="041F0001">
      <w:start w:val="1"/>
      <w:numFmt w:val="bullet"/>
      <w:lvlText w:val=""/>
      <w:lvlJc w:val="left"/>
      <w:pPr>
        <w:ind w:left="3420" w:hanging="360"/>
      </w:pPr>
      <w:rPr>
        <w:rFonts w:ascii="Symbol" w:hAnsi="Symbol" w:hint="default"/>
      </w:rPr>
    </w:lvl>
    <w:lvl w:ilvl="4" w:tplc="041F0003">
      <w:start w:val="1"/>
      <w:numFmt w:val="bullet"/>
      <w:lvlText w:val="o"/>
      <w:lvlJc w:val="left"/>
      <w:pPr>
        <w:ind w:left="4140" w:hanging="360"/>
      </w:pPr>
      <w:rPr>
        <w:rFonts w:ascii="Courier New" w:hAnsi="Courier New" w:cs="Courier New" w:hint="default"/>
      </w:rPr>
    </w:lvl>
    <w:lvl w:ilvl="5" w:tplc="041F0005">
      <w:start w:val="1"/>
      <w:numFmt w:val="bullet"/>
      <w:lvlText w:val=""/>
      <w:lvlJc w:val="left"/>
      <w:pPr>
        <w:ind w:left="4860" w:hanging="360"/>
      </w:pPr>
      <w:rPr>
        <w:rFonts w:ascii="Wingdings" w:hAnsi="Wingdings" w:hint="default"/>
      </w:rPr>
    </w:lvl>
    <w:lvl w:ilvl="6" w:tplc="041F0001">
      <w:start w:val="1"/>
      <w:numFmt w:val="bullet"/>
      <w:lvlText w:val=""/>
      <w:lvlJc w:val="left"/>
      <w:pPr>
        <w:ind w:left="5580" w:hanging="360"/>
      </w:pPr>
      <w:rPr>
        <w:rFonts w:ascii="Symbol" w:hAnsi="Symbol" w:hint="default"/>
      </w:rPr>
    </w:lvl>
    <w:lvl w:ilvl="7" w:tplc="041F0003">
      <w:start w:val="1"/>
      <w:numFmt w:val="bullet"/>
      <w:lvlText w:val="o"/>
      <w:lvlJc w:val="left"/>
      <w:pPr>
        <w:ind w:left="6300" w:hanging="360"/>
      </w:pPr>
      <w:rPr>
        <w:rFonts w:ascii="Courier New" w:hAnsi="Courier New" w:cs="Courier New" w:hint="default"/>
      </w:rPr>
    </w:lvl>
    <w:lvl w:ilvl="8" w:tplc="041F0005">
      <w:start w:val="1"/>
      <w:numFmt w:val="bullet"/>
      <w:lvlText w:val=""/>
      <w:lvlJc w:val="left"/>
      <w:pPr>
        <w:ind w:left="7020" w:hanging="360"/>
      </w:pPr>
      <w:rPr>
        <w:rFonts w:ascii="Wingdings" w:hAnsi="Wingdings" w:hint="default"/>
      </w:rPr>
    </w:lvl>
  </w:abstractNum>
  <w:abstractNum w:abstractNumId="2" w15:restartNumberingAfterBreak="0">
    <w:nsid w:val="08A66BBF"/>
    <w:multiLevelType w:val="hybridMultilevel"/>
    <w:tmpl w:val="BBBE0562"/>
    <w:lvl w:ilvl="0" w:tplc="041F0001">
      <w:start w:val="1"/>
      <w:numFmt w:val="bullet"/>
      <w:lvlText w:val=""/>
      <w:lvlJc w:val="left"/>
      <w:pPr>
        <w:ind w:left="1004" w:hanging="360"/>
      </w:pPr>
      <w:rPr>
        <w:rFonts w:ascii="Symbol" w:hAnsi="Symbol" w:hint="default"/>
      </w:rPr>
    </w:lvl>
    <w:lvl w:ilvl="1" w:tplc="041F0003">
      <w:start w:val="1"/>
      <w:numFmt w:val="bullet"/>
      <w:lvlText w:val="o"/>
      <w:lvlJc w:val="left"/>
      <w:pPr>
        <w:ind w:left="1724" w:hanging="360"/>
      </w:pPr>
      <w:rPr>
        <w:rFonts w:ascii="Courier New" w:hAnsi="Courier New" w:cs="Courier New" w:hint="default"/>
      </w:rPr>
    </w:lvl>
    <w:lvl w:ilvl="2" w:tplc="041F0005">
      <w:start w:val="1"/>
      <w:numFmt w:val="bullet"/>
      <w:lvlText w:val=""/>
      <w:lvlJc w:val="left"/>
      <w:pPr>
        <w:ind w:left="2444" w:hanging="360"/>
      </w:pPr>
      <w:rPr>
        <w:rFonts w:ascii="Wingdings" w:hAnsi="Wingdings" w:hint="default"/>
      </w:rPr>
    </w:lvl>
    <w:lvl w:ilvl="3" w:tplc="041F0001">
      <w:start w:val="1"/>
      <w:numFmt w:val="bullet"/>
      <w:lvlText w:val=""/>
      <w:lvlJc w:val="left"/>
      <w:pPr>
        <w:ind w:left="3164" w:hanging="360"/>
      </w:pPr>
      <w:rPr>
        <w:rFonts w:ascii="Symbol" w:hAnsi="Symbol" w:hint="default"/>
      </w:rPr>
    </w:lvl>
    <w:lvl w:ilvl="4" w:tplc="041F0003">
      <w:start w:val="1"/>
      <w:numFmt w:val="bullet"/>
      <w:lvlText w:val="o"/>
      <w:lvlJc w:val="left"/>
      <w:pPr>
        <w:ind w:left="3884" w:hanging="360"/>
      </w:pPr>
      <w:rPr>
        <w:rFonts w:ascii="Courier New" w:hAnsi="Courier New" w:cs="Courier New" w:hint="default"/>
      </w:rPr>
    </w:lvl>
    <w:lvl w:ilvl="5" w:tplc="041F0005">
      <w:start w:val="1"/>
      <w:numFmt w:val="bullet"/>
      <w:lvlText w:val=""/>
      <w:lvlJc w:val="left"/>
      <w:pPr>
        <w:ind w:left="4604" w:hanging="360"/>
      </w:pPr>
      <w:rPr>
        <w:rFonts w:ascii="Wingdings" w:hAnsi="Wingdings" w:hint="default"/>
      </w:rPr>
    </w:lvl>
    <w:lvl w:ilvl="6" w:tplc="041F0001">
      <w:start w:val="1"/>
      <w:numFmt w:val="bullet"/>
      <w:lvlText w:val=""/>
      <w:lvlJc w:val="left"/>
      <w:pPr>
        <w:ind w:left="5324" w:hanging="360"/>
      </w:pPr>
      <w:rPr>
        <w:rFonts w:ascii="Symbol" w:hAnsi="Symbol" w:hint="default"/>
      </w:rPr>
    </w:lvl>
    <w:lvl w:ilvl="7" w:tplc="041F0003">
      <w:start w:val="1"/>
      <w:numFmt w:val="bullet"/>
      <w:lvlText w:val="o"/>
      <w:lvlJc w:val="left"/>
      <w:pPr>
        <w:ind w:left="6044" w:hanging="360"/>
      </w:pPr>
      <w:rPr>
        <w:rFonts w:ascii="Courier New" w:hAnsi="Courier New" w:cs="Courier New" w:hint="default"/>
      </w:rPr>
    </w:lvl>
    <w:lvl w:ilvl="8" w:tplc="041F0005">
      <w:start w:val="1"/>
      <w:numFmt w:val="bullet"/>
      <w:lvlText w:val=""/>
      <w:lvlJc w:val="left"/>
      <w:pPr>
        <w:ind w:left="6764" w:hanging="360"/>
      </w:pPr>
      <w:rPr>
        <w:rFonts w:ascii="Wingdings" w:hAnsi="Wingdings" w:hint="default"/>
      </w:rPr>
    </w:lvl>
  </w:abstractNum>
  <w:abstractNum w:abstractNumId="3" w15:restartNumberingAfterBreak="0">
    <w:nsid w:val="0CAA0F9A"/>
    <w:multiLevelType w:val="hybridMultilevel"/>
    <w:tmpl w:val="83FE0F6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 w15:restartNumberingAfterBreak="0">
    <w:nsid w:val="0E5B7323"/>
    <w:multiLevelType w:val="hybridMultilevel"/>
    <w:tmpl w:val="B1628A3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15FE5CD6"/>
    <w:multiLevelType w:val="hybridMultilevel"/>
    <w:tmpl w:val="804EB2D8"/>
    <w:lvl w:ilvl="0" w:tplc="C19E861C">
      <w:start w:val="1"/>
      <w:numFmt w:val="ordinal"/>
      <w:lvlText w:val="5.%1"/>
      <w:lvlJc w:val="left"/>
      <w:pPr>
        <w:ind w:left="11" w:hanging="360"/>
      </w:pPr>
    </w:lvl>
    <w:lvl w:ilvl="1" w:tplc="041F0019">
      <w:start w:val="1"/>
      <w:numFmt w:val="lowerLetter"/>
      <w:lvlText w:val="%2."/>
      <w:lvlJc w:val="left"/>
      <w:pPr>
        <w:ind w:left="731" w:hanging="360"/>
      </w:pPr>
    </w:lvl>
    <w:lvl w:ilvl="2" w:tplc="041F001B">
      <w:start w:val="1"/>
      <w:numFmt w:val="lowerRoman"/>
      <w:lvlText w:val="%3."/>
      <w:lvlJc w:val="right"/>
      <w:pPr>
        <w:ind w:left="1451" w:hanging="180"/>
      </w:pPr>
    </w:lvl>
    <w:lvl w:ilvl="3" w:tplc="041F000F">
      <w:start w:val="1"/>
      <w:numFmt w:val="decimal"/>
      <w:lvlText w:val="%4."/>
      <w:lvlJc w:val="left"/>
      <w:pPr>
        <w:ind w:left="2171" w:hanging="360"/>
      </w:pPr>
    </w:lvl>
    <w:lvl w:ilvl="4" w:tplc="041F0019">
      <w:start w:val="1"/>
      <w:numFmt w:val="lowerLetter"/>
      <w:lvlText w:val="%5."/>
      <w:lvlJc w:val="left"/>
      <w:pPr>
        <w:ind w:left="2891" w:hanging="360"/>
      </w:pPr>
    </w:lvl>
    <w:lvl w:ilvl="5" w:tplc="041F001B">
      <w:start w:val="1"/>
      <w:numFmt w:val="lowerRoman"/>
      <w:lvlText w:val="%6."/>
      <w:lvlJc w:val="right"/>
      <w:pPr>
        <w:ind w:left="3611" w:hanging="180"/>
      </w:pPr>
    </w:lvl>
    <w:lvl w:ilvl="6" w:tplc="041F000F">
      <w:start w:val="1"/>
      <w:numFmt w:val="decimal"/>
      <w:lvlText w:val="%7."/>
      <w:lvlJc w:val="left"/>
      <w:pPr>
        <w:ind w:left="4331" w:hanging="360"/>
      </w:pPr>
    </w:lvl>
    <w:lvl w:ilvl="7" w:tplc="041F0019">
      <w:start w:val="1"/>
      <w:numFmt w:val="lowerLetter"/>
      <w:lvlText w:val="%8."/>
      <w:lvlJc w:val="left"/>
      <w:pPr>
        <w:ind w:left="5051" w:hanging="360"/>
      </w:pPr>
    </w:lvl>
    <w:lvl w:ilvl="8" w:tplc="041F001B">
      <w:start w:val="1"/>
      <w:numFmt w:val="lowerRoman"/>
      <w:lvlText w:val="%9."/>
      <w:lvlJc w:val="right"/>
      <w:pPr>
        <w:ind w:left="5771" w:hanging="180"/>
      </w:pPr>
    </w:lvl>
  </w:abstractNum>
  <w:abstractNum w:abstractNumId="6" w15:restartNumberingAfterBreak="0">
    <w:nsid w:val="1AC07E1F"/>
    <w:multiLevelType w:val="multilevel"/>
    <w:tmpl w:val="B80C43E6"/>
    <w:lvl w:ilvl="0">
      <w:start w:val="3"/>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761037"/>
    <w:multiLevelType w:val="hybridMultilevel"/>
    <w:tmpl w:val="804EB2D8"/>
    <w:lvl w:ilvl="0" w:tplc="C19E861C">
      <w:start w:val="1"/>
      <w:numFmt w:val="ordinal"/>
      <w:lvlText w:val="5.%1"/>
      <w:lvlJc w:val="left"/>
      <w:pPr>
        <w:ind w:left="11" w:hanging="360"/>
      </w:pPr>
    </w:lvl>
    <w:lvl w:ilvl="1" w:tplc="041F0019">
      <w:start w:val="1"/>
      <w:numFmt w:val="lowerLetter"/>
      <w:lvlText w:val="%2."/>
      <w:lvlJc w:val="left"/>
      <w:pPr>
        <w:ind w:left="731" w:hanging="360"/>
      </w:pPr>
    </w:lvl>
    <w:lvl w:ilvl="2" w:tplc="041F001B">
      <w:start w:val="1"/>
      <w:numFmt w:val="lowerRoman"/>
      <w:lvlText w:val="%3."/>
      <w:lvlJc w:val="right"/>
      <w:pPr>
        <w:ind w:left="1451" w:hanging="180"/>
      </w:pPr>
    </w:lvl>
    <w:lvl w:ilvl="3" w:tplc="041F000F">
      <w:start w:val="1"/>
      <w:numFmt w:val="decimal"/>
      <w:lvlText w:val="%4."/>
      <w:lvlJc w:val="left"/>
      <w:pPr>
        <w:ind w:left="2171" w:hanging="360"/>
      </w:pPr>
    </w:lvl>
    <w:lvl w:ilvl="4" w:tplc="041F0019">
      <w:start w:val="1"/>
      <w:numFmt w:val="lowerLetter"/>
      <w:lvlText w:val="%5."/>
      <w:lvlJc w:val="left"/>
      <w:pPr>
        <w:ind w:left="2891" w:hanging="360"/>
      </w:pPr>
    </w:lvl>
    <w:lvl w:ilvl="5" w:tplc="041F001B">
      <w:start w:val="1"/>
      <w:numFmt w:val="lowerRoman"/>
      <w:lvlText w:val="%6."/>
      <w:lvlJc w:val="right"/>
      <w:pPr>
        <w:ind w:left="3611" w:hanging="180"/>
      </w:pPr>
    </w:lvl>
    <w:lvl w:ilvl="6" w:tplc="041F000F">
      <w:start w:val="1"/>
      <w:numFmt w:val="decimal"/>
      <w:lvlText w:val="%7."/>
      <w:lvlJc w:val="left"/>
      <w:pPr>
        <w:ind w:left="4331" w:hanging="360"/>
      </w:pPr>
    </w:lvl>
    <w:lvl w:ilvl="7" w:tplc="041F0019">
      <w:start w:val="1"/>
      <w:numFmt w:val="lowerLetter"/>
      <w:lvlText w:val="%8."/>
      <w:lvlJc w:val="left"/>
      <w:pPr>
        <w:ind w:left="5051" w:hanging="360"/>
      </w:pPr>
    </w:lvl>
    <w:lvl w:ilvl="8" w:tplc="041F001B">
      <w:start w:val="1"/>
      <w:numFmt w:val="lowerRoman"/>
      <w:lvlText w:val="%9."/>
      <w:lvlJc w:val="right"/>
      <w:pPr>
        <w:ind w:left="5771" w:hanging="180"/>
      </w:pPr>
    </w:lvl>
  </w:abstractNum>
  <w:abstractNum w:abstractNumId="8" w15:restartNumberingAfterBreak="0">
    <w:nsid w:val="1DAB61BB"/>
    <w:multiLevelType w:val="hybridMultilevel"/>
    <w:tmpl w:val="21EA7A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E612E0D"/>
    <w:multiLevelType w:val="hybridMultilevel"/>
    <w:tmpl w:val="A8A0ABCC"/>
    <w:lvl w:ilvl="0" w:tplc="041F0001">
      <w:start w:val="1"/>
      <w:numFmt w:val="bullet"/>
      <w:lvlText w:val=""/>
      <w:lvlJc w:val="left"/>
      <w:pPr>
        <w:ind w:left="900" w:hanging="360"/>
      </w:pPr>
      <w:rPr>
        <w:rFonts w:ascii="Symbol" w:hAnsi="Symbol" w:hint="default"/>
      </w:rPr>
    </w:lvl>
    <w:lvl w:ilvl="1" w:tplc="041F0003" w:tentative="1">
      <w:start w:val="1"/>
      <w:numFmt w:val="bullet"/>
      <w:lvlText w:val="o"/>
      <w:lvlJc w:val="left"/>
      <w:pPr>
        <w:ind w:left="1620" w:hanging="360"/>
      </w:pPr>
      <w:rPr>
        <w:rFonts w:ascii="Courier New" w:hAnsi="Courier New" w:cs="Courier New" w:hint="default"/>
      </w:rPr>
    </w:lvl>
    <w:lvl w:ilvl="2" w:tplc="041F0005" w:tentative="1">
      <w:start w:val="1"/>
      <w:numFmt w:val="bullet"/>
      <w:lvlText w:val=""/>
      <w:lvlJc w:val="left"/>
      <w:pPr>
        <w:ind w:left="2340" w:hanging="360"/>
      </w:pPr>
      <w:rPr>
        <w:rFonts w:ascii="Wingdings" w:hAnsi="Wingdings" w:hint="default"/>
      </w:rPr>
    </w:lvl>
    <w:lvl w:ilvl="3" w:tplc="041F0001" w:tentative="1">
      <w:start w:val="1"/>
      <w:numFmt w:val="bullet"/>
      <w:lvlText w:val=""/>
      <w:lvlJc w:val="left"/>
      <w:pPr>
        <w:ind w:left="3060" w:hanging="360"/>
      </w:pPr>
      <w:rPr>
        <w:rFonts w:ascii="Symbol" w:hAnsi="Symbol" w:hint="default"/>
      </w:rPr>
    </w:lvl>
    <w:lvl w:ilvl="4" w:tplc="041F0003" w:tentative="1">
      <w:start w:val="1"/>
      <w:numFmt w:val="bullet"/>
      <w:lvlText w:val="o"/>
      <w:lvlJc w:val="left"/>
      <w:pPr>
        <w:ind w:left="3780" w:hanging="360"/>
      </w:pPr>
      <w:rPr>
        <w:rFonts w:ascii="Courier New" w:hAnsi="Courier New" w:cs="Courier New" w:hint="default"/>
      </w:rPr>
    </w:lvl>
    <w:lvl w:ilvl="5" w:tplc="041F0005" w:tentative="1">
      <w:start w:val="1"/>
      <w:numFmt w:val="bullet"/>
      <w:lvlText w:val=""/>
      <w:lvlJc w:val="left"/>
      <w:pPr>
        <w:ind w:left="4500" w:hanging="360"/>
      </w:pPr>
      <w:rPr>
        <w:rFonts w:ascii="Wingdings" w:hAnsi="Wingdings" w:hint="default"/>
      </w:rPr>
    </w:lvl>
    <w:lvl w:ilvl="6" w:tplc="041F0001" w:tentative="1">
      <w:start w:val="1"/>
      <w:numFmt w:val="bullet"/>
      <w:lvlText w:val=""/>
      <w:lvlJc w:val="left"/>
      <w:pPr>
        <w:ind w:left="5220" w:hanging="360"/>
      </w:pPr>
      <w:rPr>
        <w:rFonts w:ascii="Symbol" w:hAnsi="Symbol" w:hint="default"/>
      </w:rPr>
    </w:lvl>
    <w:lvl w:ilvl="7" w:tplc="041F0003" w:tentative="1">
      <w:start w:val="1"/>
      <w:numFmt w:val="bullet"/>
      <w:lvlText w:val="o"/>
      <w:lvlJc w:val="left"/>
      <w:pPr>
        <w:ind w:left="5940" w:hanging="360"/>
      </w:pPr>
      <w:rPr>
        <w:rFonts w:ascii="Courier New" w:hAnsi="Courier New" w:cs="Courier New" w:hint="default"/>
      </w:rPr>
    </w:lvl>
    <w:lvl w:ilvl="8" w:tplc="041F0005" w:tentative="1">
      <w:start w:val="1"/>
      <w:numFmt w:val="bullet"/>
      <w:lvlText w:val=""/>
      <w:lvlJc w:val="left"/>
      <w:pPr>
        <w:ind w:left="6660" w:hanging="360"/>
      </w:pPr>
      <w:rPr>
        <w:rFonts w:ascii="Wingdings" w:hAnsi="Wingdings" w:hint="default"/>
      </w:rPr>
    </w:lvl>
  </w:abstractNum>
  <w:abstractNum w:abstractNumId="10" w15:restartNumberingAfterBreak="0">
    <w:nsid w:val="24132D44"/>
    <w:multiLevelType w:val="hybridMultilevel"/>
    <w:tmpl w:val="7130A57A"/>
    <w:lvl w:ilvl="0" w:tplc="FA7297B8">
      <w:start w:val="1"/>
      <w:numFmt w:val="decimal"/>
      <w:pStyle w:val="Balk2"/>
      <w:lvlText w:val="%1."/>
      <w:lvlJc w:val="left"/>
      <w:pPr>
        <w:ind w:left="720" w:hanging="360"/>
      </w:pPr>
      <w:rPr>
        <w:rFonts w:ascii="Arial Rounded MT Bold" w:hAnsi="Arial Rounded MT Bold" w:hint="default"/>
        <w:b/>
        <w:i w:val="0"/>
        <w:color w:val="C0504D" w:themeColor="accent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64B4C4A"/>
    <w:multiLevelType w:val="hybridMultilevel"/>
    <w:tmpl w:val="0054F886"/>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2" w15:restartNumberingAfterBreak="0">
    <w:nsid w:val="26BF3197"/>
    <w:multiLevelType w:val="hybridMultilevel"/>
    <w:tmpl w:val="804EB2D8"/>
    <w:lvl w:ilvl="0" w:tplc="C19E861C">
      <w:start w:val="1"/>
      <w:numFmt w:val="ordinal"/>
      <w:lvlText w:val="5.%1"/>
      <w:lvlJc w:val="left"/>
      <w:pPr>
        <w:ind w:left="11" w:hanging="360"/>
      </w:pPr>
    </w:lvl>
    <w:lvl w:ilvl="1" w:tplc="041F0019">
      <w:start w:val="1"/>
      <w:numFmt w:val="lowerLetter"/>
      <w:lvlText w:val="%2."/>
      <w:lvlJc w:val="left"/>
      <w:pPr>
        <w:ind w:left="731" w:hanging="360"/>
      </w:pPr>
    </w:lvl>
    <w:lvl w:ilvl="2" w:tplc="041F001B">
      <w:start w:val="1"/>
      <w:numFmt w:val="lowerRoman"/>
      <w:lvlText w:val="%3."/>
      <w:lvlJc w:val="right"/>
      <w:pPr>
        <w:ind w:left="1451" w:hanging="180"/>
      </w:pPr>
    </w:lvl>
    <w:lvl w:ilvl="3" w:tplc="041F000F">
      <w:start w:val="1"/>
      <w:numFmt w:val="decimal"/>
      <w:lvlText w:val="%4."/>
      <w:lvlJc w:val="left"/>
      <w:pPr>
        <w:ind w:left="2171" w:hanging="360"/>
      </w:pPr>
    </w:lvl>
    <w:lvl w:ilvl="4" w:tplc="041F0019">
      <w:start w:val="1"/>
      <w:numFmt w:val="lowerLetter"/>
      <w:lvlText w:val="%5."/>
      <w:lvlJc w:val="left"/>
      <w:pPr>
        <w:ind w:left="2891" w:hanging="360"/>
      </w:pPr>
    </w:lvl>
    <w:lvl w:ilvl="5" w:tplc="041F001B">
      <w:start w:val="1"/>
      <w:numFmt w:val="lowerRoman"/>
      <w:lvlText w:val="%6."/>
      <w:lvlJc w:val="right"/>
      <w:pPr>
        <w:ind w:left="3611" w:hanging="180"/>
      </w:pPr>
    </w:lvl>
    <w:lvl w:ilvl="6" w:tplc="041F000F">
      <w:start w:val="1"/>
      <w:numFmt w:val="decimal"/>
      <w:lvlText w:val="%7."/>
      <w:lvlJc w:val="left"/>
      <w:pPr>
        <w:ind w:left="4331" w:hanging="360"/>
      </w:pPr>
    </w:lvl>
    <w:lvl w:ilvl="7" w:tplc="041F0019">
      <w:start w:val="1"/>
      <w:numFmt w:val="lowerLetter"/>
      <w:lvlText w:val="%8."/>
      <w:lvlJc w:val="left"/>
      <w:pPr>
        <w:ind w:left="5051" w:hanging="360"/>
      </w:pPr>
    </w:lvl>
    <w:lvl w:ilvl="8" w:tplc="041F001B">
      <w:start w:val="1"/>
      <w:numFmt w:val="lowerRoman"/>
      <w:lvlText w:val="%9."/>
      <w:lvlJc w:val="right"/>
      <w:pPr>
        <w:ind w:left="5771" w:hanging="180"/>
      </w:pPr>
    </w:lvl>
  </w:abstractNum>
  <w:abstractNum w:abstractNumId="13" w15:restartNumberingAfterBreak="0">
    <w:nsid w:val="27674730"/>
    <w:multiLevelType w:val="hybridMultilevel"/>
    <w:tmpl w:val="6D748E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AFD6AC5"/>
    <w:multiLevelType w:val="hybridMultilevel"/>
    <w:tmpl w:val="DA802338"/>
    <w:lvl w:ilvl="0" w:tplc="FFFFFFFF">
      <w:start w:val="1"/>
      <w:numFmt w:val="decimal"/>
      <w:lvlText w:val="%1-"/>
      <w:lvlJc w:val="left"/>
      <w:pPr>
        <w:tabs>
          <w:tab w:val="num" w:pos="720"/>
        </w:tabs>
        <w:ind w:left="720" w:hanging="360"/>
      </w:pPr>
    </w:lvl>
    <w:lvl w:ilvl="1" w:tplc="FFFFFFFF">
      <w:start w:val="3"/>
      <w:numFmt w:val="bullet"/>
      <w:lvlText w:val="-"/>
      <w:lvlJc w:val="left"/>
      <w:pPr>
        <w:tabs>
          <w:tab w:val="num" w:pos="1440"/>
        </w:tabs>
        <w:ind w:left="1440" w:hanging="360"/>
      </w:pPr>
      <w:rPr>
        <w:rFonts w:ascii="Arial Narrow" w:eastAsia="Times New Roman" w:hAnsi="Arial Narrow" w:cs="Times New Roman"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 w15:restartNumberingAfterBreak="0">
    <w:nsid w:val="2E6062E8"/>
    <w:multiLevelType w:val="hybridMultilevel"/>
    <w:tmpl w:val="A55061D4"/>
    <w:lvl w:ilvl="0" w:tplc="041F000B">
      <w:start w:val="1"/>
      <w:numFmt w:val="bullet"/>
      <w:lvlText w:val=""/>
      <w:lvlJc w:val="left"/>
      <w:pPr>
        <w:tabs>
          <w:tab w:val="num" w:pos="397"/>
        </w:tabs>
        <w:ind w:left="397" w:hanging="397"/>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C1298E"/>
    <w:multiLevelType w:val="hybridMultilevel"/>
    <w:tmpl w:val="C9AC7DDC"/>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7" w15:restartNumberingAfterBreak="0">
    <w:nsid w:val="35E3044A"/>
    <w:multiLevelType w:val="hybridMultilevel"/>
    <w:tmpl w:val="6436FFE8"/>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900" w:hanging="360"/>
      </w:pPr>
      <w:rPr>
        <w:rFonts w:ascii="Courier New" w:hAnsi="Courier New" w:cs="Courier New" w:hint="default"/>
      </w:rPr>
    </w:lvl>
    <w:lvl w:ilvl="2" w:tplc="041F0005">
      <w:start w:val="1"/>
      <w:numFmt w:val="bullet"/>
      <w:lvlText w:val=""/>
      <w:lvlJc w:val="left"/>
      <w:pPr>
        <w:ind w:left="1620" w:hanging="360"/>
      </w:pPr>
      <w:rPr>
        <w:rFonts w:ascii="Wingdings" w:hAnsi="Wingdings" w:hint="default"/>
      </w:rPr>
    </w:lvl>
    <w:lvl w:ilvl="3" w:tplc="041F0001">
      <w:start w:val="1"/>
      <w:numFmt w:val="bullet"/>
      <w:lvlText w:val=""/>
      <w:lvlJc w:val="left"/>
      <w:pPr>
        <w:ind w:left="2340" w:hanging="360"/>
      </w:pPr>
      <w:rPr>
        <w:rFonts w:ascii="Symbol" w:hAnsi="Symbol" w:hint="default"/>
      </w:rPr>
    </w:lvl>
    <w:lvl w:ilvl="4" w:tplc="041F0003">
      <w:start w:val="1"/>
      <w:numFmt w:val="bullet"/>
      <w:lvlText w:val="o"/>
      <w:lvlJc w:val="left"/>
      <w:pPr>
        <w:ind w:left="3060" w:hanging="360"/>
      </w:pPr>
      <w:rPr>
        <w:rFonts w:ascii="Courier New" w:hAnsi="Courier New" w:cs="Courier New" w:hint="default"/>
      </w:rPr>
    </w:lvl>
    <w:lvl w:ilvl="5" w:tplc="041F0005">
      <w:start w:val="1"/>
      <w:numFmt w:val="bullet"/>
      <w:lvlText w:val=""/>
      <w:lvlJc w:val="left"/>
      <w:pPr>
        <w:ind w:left="3780" w:hanging="360"/>
      </w:pPr>
      <w:rPr>
        <w:rFonts w:ascii="Wingdings" w:hAnsi="Wingdings" w:hint="default"/>
      </w:rPr>
    </w:lvl>
    <w:lvl w:ilvl="6" w:tplc="041F0001">
      <w:start w:val="1"/>
      <w:numFmt w:val="bullet"/>
      <w:lvlText w:val=""/>
      <w:lvlJc w:val="left"/>
      <w:pPr>
        <w:ind w:left="4500" w:hanging="360"/>
      </w:pPr>
      <w:rPr>
        <w:rFonts w:ascii="Symbol" w:hAnsi="Symbol" w:hint="default"/>
      </w:rPr>
    </w:lvl>
    <w:lvl w:ilvl="7" w:tplc="041F0003">
      <w:start w:val="1"/>
      <w:numFmt w:val="bullet"/>
      <w:lvlText w:val="o"/>
      <w:lvlJc w:val="left"/>
      <w:pPr>
        <w:ind w:left="5220" w:hanging="360"/>
      </w:pPr>
      <w:rPr>
        <w:rFonts w:ascii="Courier New" w:hAnsi="Courier New" w:cs="Courier New" w:hint="default"/>
      </w:rPr>
    </w:lvl>
    <w:lvl w:ilvl="8" w:tplc="041F0005">
      <w:start w:val="1"/>
      <w:numFmt w:val="bullet"/>
      <w:lvlText w:val=""/>
      <w:lvlJc w:val="left"/>
      <w:pPr>
        <w:ind w:left="5940" w:hanging="360"/>
      </w:pPr>
      <w:rPr>
        <w:rFonts w:ascii="Wingdings" w:hAnsi="Wingdings" w:hint="default"/>
      </w:rPr>
    </w:lvl>
  </w:abstractNum>
  <w:abstractNum w:abstractNumId="18" w15:restartNumberingAfterBreak="0">
    <w:nsid w:val="37F27279"/>
    <w:multiLevelType w:val="hybridMultilevel"/>
    <w:tmpl w:val="9A3A395C"/>
    <w:lvl w:ilvl="0" w:tplc="041F0001">
      <w:start w:val="1"/>
      <w:numFmt w:val="bullet"/>
      <w:lvlText w:val=""/>
      <w:lvlJc w:val="left"/>
      <w:pPr>
        <w:ind w:left="1260" w:hanging="360"/>
      </w:pPr>
      <w:rPr>
        <w:rFonts w:ascii="Symbol" w:hAnsi="Symbol" w:hint="default"/>
      </w:rPr>
    </w:lvl>
    <w:lvl w:ilvl="1" w:tplc="041F0003">
      <w:start w:val="1"/>
      <w:numFmt w:val="bullet"/>
      <w:lvlText w:val="o"/>
      <w:lvlJc w:val="left"/>
      <w:pPr>
        <w:ind w:left="1980" w:hanging="360"/>
      </w:pPr>
      <w:rPr>
        <w:rFonts w:ascii="Courier New" w:hAnsi="Courier New" w:cs="Courier New" w:hint="default"/>
      </w:rPr>
    </w:lvl>
    <w:lvl w:ilvl="2" w:tplc="041F0005">
      <w:start w:val="1"/>
      <w:numFmt w:val="bullet"/>
      <w:lvlText w:val=""/>
      <w:lvlJc w:val="left"/>
      <w:pPr>
        <w:ind w:left="2700" w:hanging="360"/>
      </w:pPr>
      <w:rPr>
        <w:rFonts w:ascii="Wingdings" w:hAnsi="Wingdings" w:hint="default"/>
      </w:rPr>
    </w:lvl>
    <w:lvl w:ilvl="3" w:tplc="041F0001">
      <w:start w:val="1"/>
      <w:numFmt w:val="bullet"/>
      <w:lvlText w:val=""/>
      <w:lvlJc w:val="left"/>
      <w:pPr>
        <w:ind w:left="3420" w:hanging="360"/>
      </w:pPr>
      <w:rPr>
        <w:rFonts w:ascii="Symbol" w:hAnsi="Symbol" w:hint="default"/>
      </w:rPr>
    </w:lvl>
    <w:lvl w:ilvl="4" w:tplc="041F0003">
      <w:start w:val="1"/>
      <w:numFmt w:val="bullet"/>
      <w:lvlText w:val="o"/>
      <w:lvlJc w:val="left"/>
      <w:pPr>
        <w:ind w:left="4140" w:hanging="360"/>
      </w:pPr>
      <w:rPr>
        <w:rFonts w:ascii="Courier New" w:hAnsi="Courier New" w:cs="Courier New" w:hint="default"/>
      </w:rPr>
    </w:lvl>
    <w:lvl w:ilvl="5" w:tplc="041F0005">
      <w:start w:val="1"/>
      <w:numFmt w:val="bullet"/>
      <w:lvlText w:val=""/>
      <w:lvlJc w:val="left"/>
      <w:pPr>
        <w:ind w:left="4860" w:hanging="360"/>
      </w:pPr>
      <w:rPr>
        <w:rFonts w:ascii="Wingdings" w:hAnsi="Wingdings" w:hint="default"/>
      </w:rPr>
    </w:lvl>
    <w:lvl w:ilvl="6" w:tplc="041F0001">
      <w:start w:val="1"/>
      <w:numFmt w:val="bullet"/>
      <w:lvlText w:val=""/>
      <w:lvlJc w:val="left"/>
      <w:pPr>
        <w:ind w:left="5580" w:hanging="360"/>
      </w:pPr>
      <w:rPr>
        <w:rFonts w:ascii="Symbol" w:hAnsi="Symbol" w:hint="default"/>
      </w:rPr>
    </w:lvl>
    <w:lvl w:ilvl="7" w:tplc="041F0003">
      <w:start w:val="1"/>
      <w:numFmt w:val="bullet"/>
      <w:lvlText w:val="o"/>
      <w:lvlJc w:val="left"/>
      <w:pPr>
        <w:ind w:left="6300" w:hanging="360"/>
      </w:pPr>
      <w:rPr>
        <w:rFonts w:ascii="Courier New" w:hAnsi="Courier New" w:cs="Courier New" w:hint="default"/>
      </w:rPr>
    </w:lvl>
    <w:lvl w:ilvl="8" w:tplc="041F0005">
      <w:start w:val="1"/>
      <w:numFmt w:val="bullet"/>
      <w:lvlText w:val=""/>
      <w:lvlJc w:val="left"/>
      <w:pPr>
        <w:ind w:left="7020" w:hanging="360"/>
      </w:pPr>
      <w:rPr>
        <w:rFonts w:ascii="Wingdings" w:hAnsi="Wingdings" w:hint="default"/>
      </w:rPr>
    </w:lvl>
  </w:abstractNum>
  <w:abstractNum w:abstractNumId="19" w15:restartNumberingAfterBreak="0">
    <w:nsid w:val="40A12093"/>
    <w:multiLevelType w:val="hybridMultilevel"/>
    <w:tmpl w:val="21AAF884"/>
    <w:lvl w:ilvl="0" w:tplc="041F0001">
      <w:start w:val="1"/>
      <w:numFmt w:val="bullet"/>
      <w:lvlText w:val=""/>
      <w:lvlJc w:val="left"/>
      <w:pPr>
        <w:ind w:left="786" w:hanging="360"/>
      </w:pPr>
      <w:rPr>
        <w:rFonts w:ascii="Symbol" w:hAnsi="Symbol" w:hint="default"/>
      </w:rPr>
    </w:lvl>
    <w:lvl w:ilvl="1" w:tplc="9F6A271C">
      <w:numFmt w:val="bullet"/>
      <w:lvlText w:val="-"/>
      <w:lvlJc w:val="left"/>
      <w:pPr>
        <w:ind w:left="1851" w:hanging="705"/>
      </w:pPr>
      <w:rPr>
        <w:rFonts w:ascii="Calibri" w:eastAsia="Times New Roman" w:hAnsi="Calibri" w:cs="Calibri" w:hint="default"/>
      </w:rPr>
    </w:lvl>
    <w:lvl w:ilvl="2" w:tplc="041F0005">
      <w:start w:val="1"/>
      <w:numFmt w:val="bullet"/>
      <w:lvlText w:val=""/>
      <w:lvlJc w:val="left"/>
      <w:pPr>
        <w:ind w:left="2226" w:hanging="360"/>
      </w:pPr>
      <w:rPr>
        <w:rFonts w:ascii="Wingdings" w:hAnsi="Wingdings" w:hint="default"/>
      </w:rPr>
    </w:lvl>
    <w:lvl w:ilvl="3" w:tplc="041F0001">
      <w:start w:val="1"/>
      <w:numFmt w:val="bullet"/>
      <w:lvlText w:val=""/>
      <w:lvlJc w:val="left"/>
      <w:pPr>
        <w:ind w:left="2946" w:hanging="360"/>
      </w:pPr>
      <w:rPr>
        <w:rFonts w:ascii="Symbol" w:hAnsi="Symbol" w:hint="default"/>
      </w:rPr>
    </w:lvl>
    <w:lvl w:ilvl="4" w:tplc="041F0003">
      <w:start w:val="1"/>
      <w:numFmt w:val="bullet"/>
      <w:lvlText w:val="o"/>
      <w:lvlJc w:val="left"/>
      <w:pPr>
        <w:ind w:left="3666" w:hanging="360"/>
      </w:pPr>
      <w:rPr>
        <w:rFonts w:ascii="Courier New" w:hAnsi="Courier New" w:cs="Courier New" w:hint="default"/>
      </w:rPr>
    </w:lvl>
    <w:lvl w:ilvl="5" w:tplc="041F0005">
      <w:start w:val="1"/>
      <w:numFmt w:val="bullet"/>
      <w:lvlText w:val=""/>
      <w:lvlJc w:val="left"/>
      <w:pPr>
        <w:ind w:left="4386" w:hanging="360"/>
      </w:pPr>
      <w:rPr>
        <w:rFonts w:ascii="Wingdings" w:hAnsi="Wingdings" w:hint="default"/>
      </w:rPr>
    </w:lvl>
    <w:lvl w:ilvl="6" w:tplc="041F0001">
      <w:start w:val="1"/>
      <w:numFmt w:val="bullet"/>
      <w:lvlText w:val=""/>
      <w:lvlJc w:val="left"/>
      <w:pPr>
        <w:ind w:left="5106" w:hanging="360"/>
      </w:pPr>
      <w:rPr>
        <w:rFonts w:ascii="Symbol" w:hAnsi="Symbol" w:hint="default"/>
      </w:rPr>
    </w:lvl>
    <w:lvl w:ilvl="7" w:tplc="041F0003">
      <w:start w:val="1"/>
      <w:numFmt w:val="bullet"/>
      <w:lvlText w:val="o"/>
      <w:lvlJc w:val="left"/>
      <w:pPr>
        <w:ind w:left="5826" w:hanging="360"/>
      </w:pPr>
      <w:rPr>
        <w:rFonts w:ascii="Courier New" w:hAnsi="Courier New" w:cs="Courier New" w:hint="default"/>
      </w:rPr>
    </w:lvl>
    <w:lvl w:ilvl="8" w:tplc="041F0005">
      <w:start w:val="1"/>
      <w:numFmt w:val="bullet"/>
      <w:lvlText w:val=""/>
      <w:lvlJc w:val="left"/>
      <w:pPr>
        <w:ind w:left="6546" w:hanging="360"/>
      </w:pPr>
      <w:rPr>
        <w:rFonts w:ascii="Wingdings" w:hAnsi="Wingdings" w:hint="default"/>
      </w:rPr>
    </w:lvl>
  </w:abstractNum>
  <w:abstractNum w:abstractNumId="20" w15:restartNumberingAfterBreak="0">
    <w:nsid w:val="42590A78"/>
    <w:multiLevelType w:val="hybridMultilevel"/>
    <w:tmpl w:val="8E748D10"/>
    <w:lvl w:ilvl="0" w:tplc="041F0001">
      <w:start w:val="1"/>
      <w:numFmt w:val="bullet"/>
      <w:lvlText w:val=""/>
      <w:lvlJc w:val="left"/>
      <w:pPr>
        <w:ind w:left="900" w:hanging="360"/>
      </w:pPr>
      <w:rPr>
        <w:rFonts w:ascii="Symbol" w:hAnsi="Symbol" w:hint="default"/>
      </w:rPr>
    </w:lvl>
    <w:lvl w:ilvl="1" w:tplc="041F0003" w:tentative="1">
      <w:start w:val="1"/>
      <w:numFmt w:val="bullet"/>
      <w:lvlText w:val="o"/>
      <w:lvlJc w:val="left"/>
      <w:pPr>
        <w:ind w:left="1620" w:hanging="360"/>
      </w:pPr>
      <w:rPr>
        <w:rFonts w:ascii="Courier New" w:hAnsi="Courier New" w:cs="Courier New" w:hint="default"/>
      </w:rPr>
    </w:lvl>
    <w:lvl w:ilvl="2" w:tplc="041F0005" w:tentative="1">
      <w:start w:val="1"/>
      <w:numFmt w:val="bullet"/>
      <w:lvlText w:val=""/>
      <w:lvlJc w:val="left"/>
      <w:pPr>
        <w:ind w:left="2340" w:hanging="360"/>
      </w:pPr>
      <w:rPr>
        <w:rFonts w:ascii="Wingdings" w:hAnsi="Wingdings" w:hint="default"/>
      </w:rPr>
    </w:lvl>
    <w:lvl w:ilvl="3" w:tplc="041F0001" w:tentative="1">
      <w:start w:val="1"/>
      <w:numFmt w:val="bullet"/>
      <w:lvlText w:val=""/>
      <w:lvlJc w:val="left"/>
      <w:pPr>
        <w:ind w:left="3060" w:hanging="360"/>
      </w:pPr>
      <w:rPr>
        <w:rFonts w:ascii="Symbol" w:hAnsi="Symbol" w:hint="default"/>
      </w:rPr>
    </w:lvl>
    <w:lvl w:ilvl="4" w:tplc="041F0003" w:tentative="1">
      <w:start w:val="1"/>
      <w:numFmt w:val="bullet"/>
      <w:lvlText w:val="o"/>
      <w:lvlJc w:val="left"/>
      <w:pPr>
        <w:ind w:left="3780" w:hanging="360"/>
      </w:pPr>
      <w:rPr>
        <w:rFonts w:ascii="Courier New" w:hAnsi="Courier New" w:cs="Courier New" w:hint="default"/>
      </w:rPr>
    </w:lvl>
    <w:lvl w:ilvl="5" w:tplc="041F0005" w:tentative="1">
      <w:start w:val="1"/>
      <w:numFmt w:val="bullet"/>
      <w:lvlText w:val=""/>
      <w:lvlJc w:val="left"/>
      <w:pPr>
        <w:ind w:left="4500" w:hanging="360"/>
      </w:pPr>
      <w:rPr>
        <w:rFonts w:ascii="Wingdings" w:hAnsi="Wingdings" w:hint="default"/>
      </w:rPr>
    </w:lvl>
    <w:lvl w:ilvl="6" w:tplc="041F0001" w:tentative="1">
      <w:start w:val="1"/>
      <w:numFmt w:val="bullet"/>
      <w:lvlText w:val=""/>
      <w:lvlJc w:val="left"/>
      <w:pPr>
        <w:ind w:left="5220" w:hanging="360"/>
      </w:pPr>
      <w:rPr>
        <w:rFonts w:ascii="Symbol" w:hAnsi="Symbol" w:hint="default"/>
      </w:rPr>
    </w:lvl>
    <w:lvl w:ilvl="7" w:tplc="041F0003" w:tentative="1">
      <w:start w:val="1"/>
      <w:numFmt w:val="bullet"/>
      <w:lvlText w:val="o"/>
      <w:lvlJc w:val="left"/>
      <w:pPr>
        <w:ind w:left="5940" w:hanging="360"/>
      </w:pPr>
      <w:rPr>
        <w:rFonts w:ascii="Courier New" w:hAnsi="Courier New" w:cs="Courier New" w:hint="default"/>
      </w:rPr>
    </w:lvl>
    <w:lvl w:ilvl="8" w:tplc="041F0005" w:tentative="1">
      <w:start w:val="1"/>
      <w:numFmt w:val="bullet"/>
      <w:lvlText w:val=""/>
      <w:lvlJc w:val="left"/>
      <w:pPr>
        <w:ind w:left="6660" w:hanging="360"/>
      </w:pPr>
      <w:rPr>
        <w:rFonts w:ascii="Wingdings" w:hAnsi="Wingdings" w:hint="default"/>
      </w:rPr>
    </w:lvl>
  </w:abstractNum>
  <w:abstractNum w:abstractNumId="21" w15:restartNumberingAfterBreak="0">
    <w:nsid w:val="44082B92"/>
    <w:multiLevelType w:val="hybridMultilevel"/>
    <w:tmpl w:val="527A6136"/>
    <w:lvl w:ilvl="0" w:tplc="041F0001">
      <w:start w:val="1"/>
      <w:numFmt w:val="bullet"/>
      <w:lvlText w:val=""/>
      <w:lvlJc w:val="left"/>
      <w:pPr>
        <w:ind w:left="900" w:hanging="360"/>
      </w:pPr>
      <w:rPr>
        <w:rFonts w:ascii="Symbol" w:hAnsi="Symbol" w:hint="default"/>
      </w:rPr>
    </w:lvl>
    <w:lvl w:ilvl="1" w:tplc="041F0003" w:tentative="1">
      <w:start w:val="1"/>
      <w:numFmt w:val="bullet"/>
      <w:lvlText w:val="o"/>
      <w:lvlJc w:val="left"/>
      <w:pPr>
        <w:ind w:left="1620" w:hanging="360"/>
      </w:pPr>
      <w:rPr>
        <w:rFonts w:ascii="Courier New" w:hAnsi="Courier New" w:cs="Courier New" w:hint="default"/>
      </w:rPr>
    </w:lvl>
    <w:lvl w:ilvl="2" w:tplc="041F0005" w:tentative="1">
      <w:start w:val="1"/>
      <w:numFmt w:val="bullet"/>
      <w:lvlText w:val=""/>
      <w:lvlJc w:val="left"/>
      <w:pPr>
        <w:ind w:left="2340" w:hanging="360"/>
      </w:pPr>
      <w:rPr>
        <w:rFonts w:ascii="Wingdings" w:hAnsi="Wingdings" w:hint="default"/>
      </w:rPr>
    </w:lvl>
    <w:lvl w:ilvl="3" w:tplc="041F0001" w:tentative="1">
      <w:start w:val="1"/>
      <w:numFmt w:val="bullet"/>
      <w:lvlText w:val=""/>
      <w:lvlJc w:val="left"/>
      <w:pPr>
        <w:ind w:left="3060" w:hanging="360"/>
      </w:pPr>
      <w:rPr>
        <w:rFonts w:ascii="Symbol" w:hAnsi="Symbol" w:hint="default"/>
      </w:rPr>
    </w:lvl>
    <w:lvl w:ilvl="4" w:tplc="041F0003" w:tentative="1">
      <w:start w:val="1"/>
      <w:numFmt w:val="bullet"/>
      <w:lvlText w:val="o"/>
      <w:lvlJc w:val="left"/>
      <w:pPr>
        <w:ind w:left="3780" w:hanging="360"/>
      </w:pPr>
      <w:rPr>
        <w:rFonts w:ascii="Courier New" w:hAnsi="Courier New" w:cs="Courier New" w:hint="default"/>
      </w:rPr>
    </w:lvl>
    <w:lvl w:ilvl="5" w:tplc="041F0005" w:tentative="1">
      <w:start w:val="1"/>
      <w:numFmt w:val="bullet"/>
      <w:lvlText w:val=""/>
      <w:lvlJc w:val="left"/>
      <w:pPr>
        <w:ind w:left="4500" w:hanging="360"/>
      </w:pPr>
      <w:rPr>
        <w:rFonts w:ascii="Wingdings" w:hAnsi="Wingdings" w:hint="default"/>
      </w:rPr>
    </w:lvl>
    <w:lvl w:ilvl="6" w:tplc="041F0001" w:tentative="1">
      <w:start w:val="1"/>
      <w:numFmt w:val="bullet"/>
      <w:lvlText w:val=""/>
      <w:lvlJc w:val="left"/>
      <w:pPr>
        <w:ind w:left="5220" w:hanging="360"/>
      </w:pPr>
      <w:rPr>
        <w:rFonts w:ascii="Symbol" w:hAnsi="Symbol" w:hint="default"/>
      </w:rPr>
    </w:lvl>
    <w:lvl w:ilvl="7" w:tplc="041F0003" w:tentative="1">
      <w:start w:val="1"/>
      <w:numFmt w:val="bullet"/>
      <w:lvlText w:val="o"/>
      <w:lvlJc w:val="left"/>
      <w:pPr>
        <w:ind w:left="5940" w:hanging="360"/>
      </w:pPr>
      <w:rPr>
        <w:rFonts w:ascii="Courier New" w:hAnsi="Courier New" w:cs="Courier New" w:hint="default"/>
      </w:rPr>
    </w:lvl>
    <w:lvl w:ilvl="8" w:tplc="041F0005" w:tentative="1">
      <w:start w:val="1"/>
      <w:numFmt w:val="bullet"/>
      <w:lvlText w:val=""/>
      <w:lvlJc w:val="left"/>
      <w:pPr>
        <w:ind w:left="6660" w:hanging="360"/>
      </w:pPr>
      <w:rPr>
        <w:rFonts w:ascii="Wingdings" w:hAnsi="Wingdings" w:hint="default"/>
      </w:rPr>
    </w:lvl>
  </w:abstractNum>
  <w:abstractNum w:abstractNumId="22" w15:restartNumberingAfterBreak="0">
    <w:nsid w:val="44496D17"/>
    <w:multiLevelType w:val="multilevel"/>
    <w:tmpl w:val="EEAA803E"/>
    <w:lvl w:ilvl="0">
      <w:start w:val="1"/>
      <w:numFmt w:val="decimal"/>
      <w:lvlText w:val="%1."/>
      <w:lvlJc w:val="left"/>
      <w:pPr>
        <w:ind w:left="720" w:hanging="360"/>
      </w:pPr>
      <w:rPr>
        <w:b/>
      </w:rPr>
    </w:lvl>
    <w:lvl w:ilvl="1">
      <w:start w:val="1"/>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080" w:hanging="72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440" w:hanging="1080"/>
      </w:pPr>
    </w:lvl>
    <w:lvl w:ilvl="8">
      <w:start w:val="1"/>
      <w:numFmt w:val="decimal"/>
      <w:isLgl/>
      <w:lvlText w:val="%1.%2.%3.%4.%5.%6.%7.%8.%9."/>
      <w:lvlJc w:val="left"/>
      <w:pPr>
        <w:ind w:left="1800" w:hanging="1440"/>
      </w:pPr>
    </w:lvl>
  </w:abstractNum>
  <w:abstractNum w:abstractNumId="23" w15:restartNumberingAfterBreak="0">
    <w:nsid w:val="44B87E13"/>
    <w:multiLevelType w:val="hybridMultilevel"/>
    <w:tmpl w:val="006EF4EA"/>
    <w:lvl w:ilvl="0" w:tplc="041F0001">
      <w:start w:val="1"/>
      <w:numFmt w:val="bullet"/>
      <w:lvlText w:val=""/>
      <w:lvlJc w:val="left"/>
      <w:pPr>
        <w:ind w:left="1004" w:hanging="360"/>
      </w:pPr>
      <w:rPr>
        <w:rFonts w:ascii="Symbol" w:hAnsi="Symbol" w:hint="default"/>
      </w:rPr>
    </w:lvl>
    <w:lvl w:ilvl="1" w:tplc="041F0003">
      <w:start w:val="1"/>
      <w:numFmt w:val="bullet"/>
      <w:lvlText w:val="o"/>
      <w:lvlJc w:val="left"/>
      <w:pPr>
        <w:ind w:left="1724" w:hanging="360"/>
      </w:pPr>
      <w:rPr>
        <w:rFonts w:ascii="Courier New" w:hAnsi="Courier New" w:cs="Courier New" w:hint="default"/>
      </w:rPr>
    </w:lvl>
    <w:lvl w:ilvl="2" w:tplc="041F0005">
      <w:start w:val="1"/>
      <w:numFmt w:val="bullet"/>
      <w:lvlText w:val=""/>
      <w:lvlJc w:val="left"/>
      <w:pPr>
        <w:ind w:left="2444" w:hanging="360"/>
      </w:pPr>
      <w:rPr>
        <w:rFonts w:ascii="Wingdings" w:hAnsi="Wingdings" w:hint="default"/>
      </w:rPr>
    </w:lvl>
    <w:lvl w:ilvl="3" w:tplc="041F0001">
      <w:start w:val="1"/>
      <w:numFmt w:val="bullet"/>
      <w:lvlText w:val=""/>
      <w:lvlJc w:val="left"/>
      <w:pPr>
        <w:ind w:left="3164" w:hanging="360"/>
      </w:pPr>
      <w:rPr>
        <w:rFonts w:ascii="Symbol" w:hAnsi="Symbol" w:hint="default"/>
      </w:rPr>
    </w:lvl>
    <w:lvl w:ilvl="4" w:tplc="041F0003">
      <w:start w:val="1"/>
      <w:numFmt w:val="bullet"/>
      <w:lvlText w:val="o"/>
      <w:lvlJc w:val="left"/>
      <w:pPr>
        <w:ind w:left="3884" w:hanging="360"/>
      </w:pPr>
      <w:rPr>
        <w:rFonts w:ascii="Courier New" w:hAnsi="Courier New" w:cs="Courier New" w:hint="default"/>
      </w:rPr>
    </w:lvl>
    <w:lvl w:ilvl="5" w:tplc="041F0005">
      <w:start w:val="1"/>
      <w:numFmt w:val="bullet"/>
      <w:lvlText w:val=""/>
      <w:lvlJc w:val="left"/>
      <w:pPr>
        <w:ind w:left="4604" w:hanging="360"/>
      </w:pPr>
      <w:rPr>
        <w:rFonts w:ascii="Wingdings" w:hAnsi="Wingdings" w:hint="default"/>
      </w:rPr>
    </w:lvl>
    <w:lvl w:ilvl="6" w:tplc="041F0001">
      <w:start w:val="1"/>
      <w:numFmt w:val="bullet"/>
      <w:lvlText w:val=""/>
      <w:lvlJc w:val="left"/>
      <w:pPr>
        <w:ind w:left="5324" w:hanging="360"/>
      </w:pPr>
      <w:rPr>
        <w:rFonts w:ascii="Symbol" w:hAnsi="Symbol" w:hint="default"/>
      </w:rPr>
    </w:lvl>
    <w:lvl w:ilvl="7" w:tplc="041F0003">
      <w:start w:val="1"/>
      <w:numFmt w:val="bullet"/>
      <w:lvlText w:val="o"/>
      <w:lvlJc w:val="left"/>
      <w:pPr>
        <w:ind w:left="6044" w:hanging="360"/>
      </w:pPr>
      <w:rPr>
        <w:rFonts w:ascii="Courier New" w:hAnsi="Courier New" w:cs="Courier New" w:hint="default"/>
      </w:rPr>
    </w:lvl>
    <w:lvl w:ilvl="8" w:tplc="041F0005">
      <w:start w:val="1"/>
      <w:numFmt w:val="bullet"/>
      <w:lvlText w:val=""/>
      <w:lvlJc w:val="left"/>
      <w:pPr>
        <w:ind w:left="6764" w:hanging="360"/>
      </w:pPr>
      <w:rPr>
        <w:rFonts w:ascii="Wingdings" w:hAnsi="Wingdings" w:hint="default"/>
      </w:rPr>
    </w:lvl>
  </w:abstractNum>
  <w:abstractNum w:abstractNumId="24" w15:restartNumberingAfterBreak="0">
    <w:nsid w:val="44E840E9"/>
    <w:multiLevelType w:val="hybridMultilevel"/>
    <w:tmpl w:val="804EB2D8"/>
    <w:lvl w:ilvl="0" w:tplc="C19E861C">
      <w:start w:val="1"/>
      <w:numFmt w:val="ordinal"/>
      <w:lvlText w:val="5.%1"/>
      <w:lvlJc w:val="left"/>
      <w:pPr>
        <w:ind w:left="11" w:hanging="360"/>
      </w:pPr>
    </w:lvl>
    <w:lvl w:ilvl="1" w:tplc="041F0019">
      <w:start w:val="1"/>
      <w:numFmt w:val="lowerLetter"/>
      <w:lvlText w:val="%2."/>
      <w:lvlJc w:val="left"/>
      <w:pPr>
        <w:ind w:left="731" w:hanging="360"/>
      </w:pPr>
    </w:lvl>
    <w:lvl w:ilvl="2" w:tplc="041F001B">
      <w:start w:val="1"/>
      <w:numFmt w:val="lowerRoman"/>
      <w:lvlText w:val="%3."/>
      <w:lvlJc w:val="right"/>
      <w:pPr>
        <w:ind w:left="1451" w:hanging="180"/>
      </w:pPr>
    </w:lvl>
    <w:lvl w:ilvl="3" w:tplc="041F000F">
      <w:start w:val="1"/>
      <w:numFmt w:val="decimal"/>
      <w:lvlText w:val="%4."/>
      <w:lvlJc w:val="left"/>
      <w:pPr>
        <w:ind w:left="2171" w:hanging="360"/>
      </w:pPr>
    </w:lvl>
    <w:lvl w:ilvl="4" w:tplc="041F0019">
      <w:start w:val="1"/>
      <w:numFmt w:val="lowerLetter"/>
      <w:lvlText w:val="%5."/>
      <w:lvlJc w:val="left"/>
      <w:pPr>
        <w:ind w:left="2891" w:hanging="360"/>
      </w:pPr>
    </w:lvl>
    <w:lvl w:ilvl="5" w:tplc="041F001B">
      <w:start w:val="1"/>
      <w:numFmt w:val="lowerRoman"/>
      <w:lvlText w:val="%6."/>
      <w:lvlJc w:val="right"/>
      <w:pPr>
        <w:ind w:left="3611" w:hanging="180"/>
      </w:pPr>
    </w:lvl>
    <w:lvl w:ilvl="6" w:tplc="041F000F">
      <w:start w:val="1"/>
      <w:numFmt w:val="decimal"/>
      <w:lvlText w:val="%7."/>
      <w:lvlJc w:val="left"/>
      <w:pPr>
        <w:ind w:left="4331" w:hanging="360"/>
      </w:pPr>
    </w:lvl>
    <w:lvl w:ilvl="7" w:tplc="041F0019">
      <w:start w:val="1"/>
      <w:numFmt w:val="lowerLetter"/>
      <w:lvlText w:val="%8."/>
      <w:lvlJc w:val="left"/>
      <w:pPr>
        <w:ind w:left="5051" w:hanging="360"/>
      </w:pPr>
    </w:lvl>
    <w:lvl w:ilvl="8" w:tplc="041F001B">
      <w:start w:val="1"/>
      <w:numFmt w:val="lowerRoman"/>
      <w:lvlText w:val="%9."/>
      <w:lvlJc w:val="right"/>
      <w:pPr>
        <w:ind w:left="5771" w:hanging="180"/>
      </w:pPr>
    </w:lvl>
  </w:abstractNum>
  <w:abstractNum w:abstractNumId="25" w15:restartNumberingAfterBreak="0">
    <w:nsid w:val="48617189"/>
    <w:multiLevelType w:val="multilevel"/>
    <w:tmpl w:val="D988F32C"/>
    <w:lvl w:ilvl="0">
      <w:start w:val="3"/>
      <w:numFmt w:val="decimal"/>
      <w:lvlText w:val="%1"/>
      <w:lvlJc w:val="left"/>
      <w:pPr>
        <w:tabs>
          <w:tab w:val="num" w:pos="705"/>
        </w:tabs>
        <w:ind w:left="705" w:hanging="705"/>
      </w:pPr>
    </w:lvl>
    <w:lvl w:ilvl="1">
      <w:start w:val="6"/>
      <w:numFmt w:val="decimal"/>
      <w:lvlText w:val="%1.%2"/>
      <w:lvlJc w:val="left"/>
      <w:pPr>
        <w:tabs>
          <w:tab w:val="num" w:pos="705"/>
        </w:tabs>
        <w:ind w:left="705" w:hanging="70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6" w15:restartNumberingAfterBreak="0">
    <w:nsid w:val="489670DB"/>
    <w:multiLevelType w:val="hybridMultilevel"/>
    <w:tmpl w:val="7E9ED99C"/>
    <w:lvl w:ilvl="0" w:tplc="041F0001">
      <w:start w:val="1"/>
      <w:numFmt w:val="bullet"/>
      <w:lvlText w:val=""/>
      <w:lvlJc w:val="left"/>
      <w:pPr>
        <w:ind w:left="539" w:hanging="360"/>
      </w:pPr>
      <w:rPr>
        <w:rFonts w:ascii="Symbol" w:hAnsi="Symbol" w:hint="default"/>
      </w:rPr>
    </w:lvl>
    <w:lvl w:ilvl="1" w:tplc="041F0003">
      <w:start w:val="1"/>
      <w:numFmt w:val="bullet"/>
      <w:lvlText w:val="o"/>
      <w:lvlJc w:val="left"/>
      <w:pPr>
        <w:ind w:left="1259" w:hanging="360"/>
      </w:pPr>
      <w:rPr>
        <w:rFonts w:ascii="Courier New" w:hAnsi="Courier New" w:cs="Courier New" w:hint="default"/>
      </w:rPr>
    </w:lvl>
    <w:lvl w:ilvl="2" w:tplc="041F0005">
      <w:start w:val="1"/>
      <w:numFmt w:val="bullet"/>
      <w:lvlText w:val=""/>
      <w:lvlJc w:val="left"/>
      <w:pPr>
        <w:ind w:left="1979" w:hanging="360"/>
      </w:pPr>
      <w:rPr>
        <w:rFonts w:ascii="Wingdings" w:hAnsi="Wingdings" w:hint="default"/>
      </w:rPr>
    </w:lvl>
    <w:lvl w:ilvl="3" w:tplc="041F0001">
      <w:start w:val="1"/>
      <w:numFmt w:val="bullet"/>
      <w:lvlText w:val=""/>
      <w:lvlJc w:val="left"/>
      <w:pPr>
        <w:ind w:left="2699" w:hanging="360"/>
      </w:pPr>
      <w:rPr>
        <w:rFonts w:ascii="Symbol" w:hAnsi="Symbol" w:hint="default"/>
      </w:rPr>
    </w:lvl>
    <w:lvl w:ilvl="4" w:tplc="041F0003">
      <w:start w:val="1"/>
      <w:numFmt w:val="bullet"/>
      <w:lvlText w:val="o"/>
      <w:lvlJc w:val="left"/>
      <w:pPr>
        <w:ind w:left="3419" w:hanging="360"/>
      </w:pPr>
      <w:rPr>
        <w:rFonts w:ascii="Courier New" w:hAnsi="Courier New" w:cs="Courier New" w:hint="default"/>
      </w:rPr>
    </w:lvl>
    <w:lvl w:ilvl="5" w:tplc="041F0005">
      <w:start w:val="1"/>
      <w:numFmt w:val="bullet"/>
      <w:lvlText w:val=""/>
      <w:lvlJc w:val="left"/>
      <w:pPr>
        <w:ind w:left="4139" w:hanging="360"/>
      </w:pPr>
      <w:rPr>
        <w:rFonts w:ascii="Wingdings" w:hAnsi="Wingdings" w:hint="default"/>
      </w:rPr>
    </w:lvl>
    <w:lvl w:ilvl="6" w:tplc="041F0001">
      <w:start w:val="1"/>
      <w:numFmt w:val="bullet"/>
      <w:lvlText w:val=""/>
      <w:lvlJc w:val="left"/>
      <w:pPr>
        <w:ind w:left="4859" w:hanging="360"/>
      </w:pPr>
      <w:rPr>
        <w:rFonts w:ascii="Symbol" w:hAnsi="Symbol" w:hint="default"/>
      </w:rPr>
    </w:lvl>
    <w:lvl w:ilvl="7" w:tplc="041F0003">
      <w:start w:val="1"/>
      <w:numFmt w:val="bullet"/>
      <w:lvlText w:val="o"/>
      <w:lvlJc w:val="left"/>
      <w:pPr>
        <w:ind w:left="5579" w:hanging="360"/>
      </w:pPr>
      <w:rPr>
        <w:rFonts w:ascii="Courier New" w:hAnsi="Courier New" w:cs="Courier New" w:hint="default"/>
      </w:rPr>
    </w:lvl>
    <w:lvl w:ilvl="8" w:tplc="041F0005">
      <w:start w:val="1"/>
      <w:numFmt w:val="bullet"/>
      <w:lvlText w:val=""/>
      <w:lvlJc w:val="left"/>
      <w:pPr>
        <w:ind w:left="6299" w:hanging="360"/>
      </w:pPr>
      <w:rPr>
        <w:rFonts w:ascii="Wingdings" w:hAnsi="Wingdings" w:hint="default"/>
      </w:rPr>
    </w:lvl>
  </w:abstractNum>
  <w:abstractNum w:abstractNumId="27" w15:restartNumberingAfterBreak="0">
    <w:nsid w:val="4E251AD1"/>
    <w:multiLevelType w:val="hybridMultilevel"/>
    <w:tmpl w:val="D6C28EFC"/>
    <w:lvl w:ilvl="0" w:tplc="041F0005">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8" w15:restartNumberingAfterBreak="0">
    <w:nsid w:val="4F5952EA"/>
    <w:multiLevelType w:val="multilevel"/>
    <w:tmpl w:val="52E8EA4C"/>
    <w:lvl w:ilvl="0">
      <w:start w:val="3"/>
      <w:numFmt w:val="decimal"/>
      <w:lvlText w:val="%1"/>
      <w:lvlJc w:val="left"/>
      <w:pPr>
        <w:tabs>
          <w:tab w:val="num" w:pos="360"/>
        </w:tabs>
        <w:ind w:left="360" w:hanging="360"/>
      </w:pPr>
    </w:lvl>
    <w:lvl w:ilvl="1">
      <w:start w:val="8"/>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9" w15:restartNumberingAfterBreak="0">
    <w:nsid w:val="4FF82E99"/>
    <w:multiLevelType w:val="hybridMultilevel"/>
    <w:tmpl w:val="9E3E3CA4"/>
    <w:lvl w:ilvl="0" w:tplc="041F0001">
      <w:start w:val="1"/>
      <w:numFmt w:val="bullet"/>
      <w:lvlText w:val=""/>
      <w:lvlJc w:val="left"/>
      <w:pPr>
        <w:ind w:left="539" w:hanging="360"/>
      </w:pPr>
      <w:rPr>
        <w:rFonts w:ascii="Symbol" w:hAnsi="Symbol" w:hint="default"/>
      </w:rPr>
    </w:lvl>
    <w:lvl w:ilvl="1" w:tplc="041F0003">
      <w:start w:val="1"/>
      <w:numFmt w:val="bullet"/>
      <w:lvlText w:val="o"/>
      <w:lvlJc w:val="left"/>
      <w:pPr>
        <w:ind w:left="1259" w:hanging="360"/>
      </w:pPr>
      <w:rPr>
        <w:rFonts w:ascii="Courier New" w:hAnsi="Courier New" w:cs="Courier New" w:hint="default"/>
      </w:rPr>
    </w:lvl>
    <w:lvl w:ilvl="2" w:tplc="041F0005">
      <w:start w:val="1"/>
      <w:numFmt w:val="bullet"/>
      <w:lvlText w:val=""/>
      <w:lvlJc w:val="left"/>
      <w:pPr>
        <w:ind w:left="1979" w:hanging="360"/>
      </w:pPr>
      <w:rPr>
        <w:rFonts w:ascii="Wingdings" w:hAnsi="Wingdings" w:hint="default"/>
      </w:rPr>
    </w:lvl>
    <w:lvl w:ilvl="3" w:tplc="041F0001">
      <w:start w:val="1"/>
      <w:numFmt w:val="bullet"/>
      <w:lvlText w:val=""/>
      <w:lvlJc w:val="left"/>
      <w:pPr>
        <w:ind w:left="2699" w:hanging="360"/>
      </w:pPr>
      <w:rPr>
        <w:rFonts w:ascii="Symbol" w:hAnsi="Symbol" w:hint="default"/>
      </w:rPr>
    </w:lvl>
    <w:lvl w:ilvl="4" w:tplc="041F0003">
      <w:start w:val="1"/>
      <w:numFmt w:val="bullet"/>
      <w:lvlText w:val="o"/>
      <w:lvlJc w:val="left"/>
      <w:pPr>
        <w:ind w:left="3419" w:hanging="360"/>
      </w:pPr>
      <w:rPr>
        <w:rFonts w:ascii="Courier New" w:hAnsi="Courier New" w:cs="Courier New" w:hint="default"/>
      </w:rPr>
    </w:lvl>
    <w:lvl w:ilvl="5" w:tplc="041F0005">
      <w:start w:val="1"/>
      <w:numFmt w:val="bullet"/>
      <w:lvlText w:val=""/>
      <w:lvlJc w:val="left"/>
      <w:pPr>
        <w:ind w:left="4139" w:hanging="360"/>
      </w:pPr>
      <w:rPr>
        <w:rFonts w:ascii="Wingdings" w:hAnsi="Wingdings" w:hint="default"/>
      </w:rPr>
    </w:lvl>
    <w:lvl w:ilvl="6" w:tplc="041F0001">
      <w:start w:val="1"/>
      <w:numFmt w:val="bullet"/>
      <w:lvlText w:val=""/>
      <w:lvlJc w:val="left"/>
      <w:pPr>
        <w:ind w:left="4859" w:hanging="360"/>
      </w:pPr>
      <w:rPr>
        <w:rFonts w:ascii="Symbol" w:hAnsi="Symbol" w:hint="default"/>
      </w:rPr>
    </w:lvl>
    <w:lvl w:ilvl="7" w:tplc="041F0003">
      <w:start w:val="1"/>
      <w:numFmt w:val="bullet"/>
      <w:lvlText w:val="o"/>
      <w:lvlJc w:val="left"/>
      <w:pPr>
        <w:ind w:left="5579" w:hanging="360"/>
      </w:pPr>
      <w:rPr>
        <w:rFonts w:ascii="Courier New" w:hAnsi="Courier New" w:cs="Courier New" w:hint="default"/>
      </w:rPr>
    </w:lvl>
    <w:lvl w:ilvl="8" w:tplc="041F0005">
      <w:start w:val="1"/>
      <w:numFmt w:val="bullet"/>
      <w:lvlText w:val=""/>
      <w:lvlJc w:val="left"/>
      <w:pPr>
        <w:ind w:left="6299" w:hanging="360"/>
      </w:pPr>
      <w:rPr>
        <w:rFonts w:ascii="Wingdings" w:hAnsi="Wingdings" w:hint="default"/>
      </w:rPr>
    </w:lvl>
  </w:abstractNum>
  <w:abstractNum w:abstractNumId="30" w15:restartNumberingAfterBreak="0">
    <w:nsid w:val="548C3973"/>
    <w:multiLevelType w:val="hybridMultilevel"/>
    <w:tmpl w:val="3AFC4F4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1" w15:restartNumberingAfterBreak="0">
    <w:nsid w:val="5A7217FA"/>
    <w:multiLevelType w:val="hybridMultilevel"/>
    <w:tmpl w:val="F404EF34"/>
    <w:lvl w:ilvl="0" w:tplc="041F0001">
      <w:start w:val="1"/>
      <w:numFmt w:val="bullet"/>
      <w:lvlText w:val=""/>
      <w:lvlJc w:val="left"/>
      <w:pPr>
        <w:tabs>
          <w:tab w:val="num" w:pos="1080"/>
        </w:tabs>
        <w:ind w:left="1080" w:hanging="360"/>
      </w:pPr>
      <w:rPr>
        <w:rFonts w:ascii="Symbol" w:hAnsi="Symbol" w:hint="default"/>
      </w:rPr>
    </w:lvl>
    <w:lvl w:ilvl="1" w:tplc="041F0003">
      <w:start w:val="1"/>
      <w:numFmt w:val="bullet"/>
      <w:lvlText w:val="o"/>
      <w:lvlJc w:val="left"/>
      <w:pPr>
        <w:tabs>
          <w:tab w:val="num" w:pos="1800"/>
        </w:tabs>
        <w:ind w:left="1800" w:hanging="360"/>
      </w:pPr>
      <w:rPr>
        <w:rFonts w:ascii="Courier New" w:hAnsi="Courier New" w:cs="Courier New" w:hint="default"/>
      </w:rPr>
    </w:lvl>
    <w:lvl w:ilvl="2" w:tplc="041F0005">
      <w:start w:val="1"/>
      <w:numFmt w:val="bullet"/>
      <w:lvlText w:val=""/>
      <w:lvlJc w:val="left"/>
      <w:pPr>
        <w:tabs>
          <w:tab w:val="num" w:pos="2520"/>
        </w:tabs>
        <w:ind w:left="2520" w:hanging="360"/>
      </w:pPr>
      <w:rPr>
        <w:rFonts w:ascii="Wingdings" w:hAnsi="Wingdings" w:hint="default"/>
      </w:rPr>
    </w:lvl>
    <w:lvl w:ilvl="3" w:tplc="041F0001">
      <w:start w:val="1"/>
      <w:numFmt w:val="bullet"/>
      <w:lvlText w:val=""/>
      <w:lvlJc w:val="left"/>
      <w:pPr>
        <w:tabs>
          <w:tab w:val="num" w:pos="3240"/>
        </w:tabs>
        <w:ind w:left="3240" w:hanging="360"/>
      </w:pPr>
      <w:rPr>
        <w:rFonts w:ascii="Symbol" w:hAnsi="Symbol" w:hint="default"/>
      </w:rPr>
    </w:lvl>
    <w:lvl w:ilvl="4" w:tplc="041F0003">
      <w:start w:val="1"/>
      <w:numFmt w:val="bullet"/>
      <w:lvlText w:val="o"/>
      <w:lvlJc w:val="left"/>
      <w:pPr>
        <w:tabs>
          <w:tab w:val="num" w:pos="3960"/>
        </w:tabs>
        <w:ind w:left="3960" w:hanging="360"/>
      </w:pPr>
      <w:rPr>
        <w:rFonts w:ascii="Courier New" w:hAnsi="Courier New" w:cs="Courier New" w:hint="default"/>
      </w:rPr>
    </w:lvl>
    <w:lvl w:ilvl="5" w:tplc="041F0005">
      <w:start w:val="1"/>
      <w:numFmt w:val="bullet"/>
      <w:lvlText w:val=""/>
      <w:lvlJc w:val="left"/>
      <w:pPr>
        <w:tabs>
          <w:tab w:val="num" w:pos="4680"/>
        </w:tabs>
        <w:ind w:left="4680" w:hanging="360"/>
      </w:pPr>
      <w:rPr>
        <w:rFonts w:ascii="Wingdings" w:hAnsi="Wingdings" w:hint="default"/>
      </w:rPr>
    </w:lvl>
    <w:lvl w:ilvl="6" w:tplc="041F0001">
      <w:start w:val="1"/>
      <w:numFmt w:val="bullet"/>
      <w:lvlText w:val=""/>
      <w:lvlJc w:val="left"/>
      <w:pPr>
        <w:tabs>
          <w:tab w:val="num" w:pos="5400"/>
        </w:tabs>
        <w:ind w:left="5400" w:hanging="360"/>
      </w:pPr>
      <w:rPr>
        <w:rFonts w:ascii="Symbol" w:hAnsi="Symbol" w:hint="default"/>
      </w:rPr>
    </w:lvl>
    <w:lvl w:ilvl="7" w:tplc="041F0003">
      <w:start w:val="1"/>
      <w:numFmt w:val="bullet"/>
      <w:lvlText w:val="o"/>
      <w:lvlJc w:val="left"/>
      <w:pPr>
        <w:tabs>
          <w:tab w:val="num" w:pos="6120"/>
        </w:tabs>
        <w:ind w:left="6120" w:hanging="360"/>
      </w:pPr>
      <w:rPr>
        <w:rFonts w:ascii="Courier New" w:hAnsi="Courier New" w:cs="Courier New" w:hint="default"/>
      </w:rPr>
    </w:lvl>
    <w:lvl w:ilvl="8" w:tplc="041F0005">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AD43FCE"/>
    <w:multiLevelType w:val="hybridMultilevel"/>
    <w:tmpl w:val="21981508"/>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33" w15:restartNumberingAfterBreak="0">
    <w:nsid w:val="5AF402EA"/>
    <w:multiLevelType w:val="multilevel"/>
    <w:tmpl w:val="0636A7B6"/>
    <w:lvl w:ilvl="0">
      <w:start w:val="4"/>
      <w:numFmt w:val="decimal"/>
      <w:lvlText w:val="%1"/>
      <w:lvlJc w:val="left"/>
      <w:pPr>
        <w:tabs>
          <w:tab w:val="num" w:pos="360"/>
        </w:tabs>
        <w:ind w:left="360" w:hanging="360"/>
      </w:pPr>
    </w:lvl>
    <w:lvl w:ilvl="1">
      <w:start w:val="2"/>
      <w:numFmt w:val="decimal"/>
      <w:lvlText w:val="%1.%2"/>
      <w:lvlJc w:val="left"/>
      <w:pPr>
        <w:tabs>
          <w:tab w:val="num" w:pos="360"/>
        </w:tabs>
        <w:ind w:left="360" w:hanging="360"/>
      </w:pPr>
      <w:rPr>
        <w:b w:val="0"/>
        <w:bCs/>
        <w:sz w:val="22"/>
        <w:szCs w:val="22"/>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34" w15:restartNumberingAfterBreak="0">
    <w:nsid w:val="5DAB45F5"/>
    <w:multiLevelType w:val="hybridMultilevel"/>
    <w:tmpl w:val="1B9A588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5" w15:restartNumberingAfterBreak="0">
    <w:nsid w:val="5F5339B3"/>
    <w:multiLevelType w:val="hybridMultilevel"/>
    <w:tmpl w:val="A5F2B7BC"/>
    <w:lvl w:ilvl="0" w:tplc="0C00BE72">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6" w15:restartNumberingAfterBreak="0">
    <w:nsid w:val="651B003D"/>
    <w:multiLevelType w:val="hybridMultilevel"/>
    <w:tmpl w:val="ACEC45C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7" w15:restartNumberingAfterBreak="0">
    <w:nsid w:val="6ACC727E"/>
    <w:multiLevelType w:val="hybridMultilevel"/>
    <w:tmpl w:val="E256B18A"/>
    <w:lvl w:ilvl="0" w:tplc="AB0A2124">
      <w:start w:val="1"/>
      <w:numFmt w:val="decimal"/>
      <w:lvlText w:val="4.%1."/>
      <w:lvlJc w:val="left"/>
      <w:pPr>
        <w:ind w:left="720" w:hanging="360"/>
      </w:pPr>
      <w:rPr>
        <w:b/>
        <w:bCs/>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6C025F2D"/>
    <w:multiLevelType w:val="hybridMultilevel"/>
    <w:tmpl w:val="3808D56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9" w15:restartNumberingAfterBreak="0">
    <w:nsid w:val="76015156"/>
    <w:multiLevelType w:val="multilevel"/>
    <w:tmpl w:val="077A2986"/>
    <w:lvl w:ilvl="0">
      <w:start w:val="3"/>
      <w:numFmt w:val="decimal"/>
      <w:lvlText w:val="%1"/>
      <w:lvlJc w:val="left"/>
      <w:pPr>
        <w:tabs>
          <w:tab w:val="num" w:pos="360"/>
        </w:tabs>
        <w:ind w:left="360" w:hanging="360"/>
      </w:pPr>
      <w:rPr>
        <w:b/>
      </w:rPr>
    </w:lvl>
    <w:lvl w:ilvl="1">
      <w:start w:val="1"/>
      <w:numFmt w:val="decimal"/>
      <w:lvlText w:val="%1.%2"/>
      <w:lvlJc w:val="left"/>
      <w:pPr>
        <w:tabs>
          <w:tab w:val="num" w:pos="360"/>
        </w:tabs>
        <w:ind w:left="360" w:hanging="360"/>
      </w:pPr>
      <w:rPr>
        <w:b/>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720"/>
        </w:tabs>
        <w:ind w:left="720" w:hanging="72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440"/>
        </w:tabs>
        <w:ind w:left="1440" w:hanging="1440"/>
      </w:pPr>
      <w:rPr>
        <w:b/>
      </w:rPr>
    </w:lvl>
    <w:lvl w:ilvl="8">
      <w:start w:val="1"/>
      <w:numFmt w:val="decimal"/>
      <w:lvlText w:val="%1.%2.%3.%4.%5.%6.%7.%8.%9"/>
      <w:lvlJc w:val="left"/>
      <w:pPr>
        <w:tabs>
          <w:tab w:val="num" w:pos="1800"/>
        </w:tabs>
        <w:ind w:left="1800" w:hanging="1800"/>
      </w:pPr>
      <w:rPr>
        <w:b/>
      </w:rPr>
    </w:lvl>
  </w:abstractNum>
  <w:abstractNum w:abstractNumId="40" w15:restartNumberingAfterBreak="0">
    <w:nsid w:val="763C3F59"/>
    <w:multiLevelType w:val="hybridMultilevel"/>
    <w:tmpl w:val="E84438FA"/>
    <w:lvl w:ilvl="0" w:tplc="041F0001">
      <w:start w:val="1"/>
      <w:numFmt w:val="bullet"/>
      <w:lvlText w:val=""/>
      <w:lvlJc w:val="left"/>
      <w:pPr>
        <w:ind w:left="900" w:hanging="360"/>
      </w:pPr>
      <w:rPr>
        <w:rFonts w:ascii="Symbol" w:hAnsi="Symbol" w:hint="default"/>
      </w:rPr>
    </w:lvl>
    <w:lvl w:ilvl="1" w:tplc="041F0003" w:tentative="1">
      <w:start w:val="1"/>
      <w:numFmt w:val="bullet"/>
      <w:lvlText w:val="o"/>
      <w:lvlJc w:val="left"/>
      <w:pPr>
        <w:ind w:left="1620" w:hanging="360"/>
      </w:pPr>
      <w:rPr>
        <w:rFonts w:ascii="Courier New" w:hAnsi="Courier New" w:cs="Courier New" w:hint="default"/>
      </w:rPr>
    </w:lvl>
    <w:lvl w:ilvl="2" w:tplc="041F0005" w:tentative="1">
      <w:start w:val="1"/>
      <w:numFmt w:val="bullet"/>
      <w:lvlText w:val=""/>
      <w:lvlJc w:val="left"/>
      <w:pPr>
        <w:ind w:left="2340" w:hanging="360"/>
      </w:pPr>
      <w:rPr>
        <w:rFonts w:ascii="Wingdings" w:hAnsi="Wingdings" w:hint="default"/>
      </w:rPr>
    </w:lvl>
    <w:lvl w:ilvl="3" w:tplc="041F0001" w:tentative="1">
      <w:start w:val="1"/>
      <w:numFmt w:val="bullet"/>
      <w:lvlText w:val=""/>
      <w:lvlJc w:val="left"/>
      <w:pPr>
        <w:ind w:left="3060" w:hanging="360"/>
      </w:pPr>
      <w:rPr>
        <w:rFonts w:ascii="Symbol" w:hAnsi="Symbol" w:hint="default"/>
      </w:rPr>
    </w:lvl>
    <w:lvl w:ilvl="4" w:tplc="041F0003" w:tentative="1">
      <w:start w:val="1"/>
      <w:numFmt w:val="bullet"/>
      <w:lvlText w:val="o"/>
      <w:lvlJc w:val="left"/>
      <w:pPr>
        <w:ind w:left="3780" w:hanging="360"/>
      </w:pPr>
      <w:rPr>
        <w:rFonts w:ascii="Courier New" w:hAnsi="Courier New" w:cs="Courier New" w:hint="default"/>
      </w:rPr>
    </w:lvl>
    <w:lvl w:ilvl="5" w:tplc="041F0005" w:tentative="1">
      <w:start w:val="1"/>
      <w:numFmt w:val="bullet"/>
      <w:lvlText w:val=""/>
      <w:lvlJc w:val="left"/>
      <w:pPr>
        <w:ind w:left="4500" w:hanging="360"/>
      </w:pPr>
      <w:rPr>
        <w:rFonts w:ascii="Wingdings" w:hAnsi="Wingdings" w:hint="default"/>
      </w:rPr>
    </w:lvl>
    <w:lvl w:ilvl="6" w:tplc="041F0001" w:tentative="1">
      <w:start w:val="1"/>
      <w:numFmt w:val="bullet"/>
      <w:lvlText w:val=""/>
      <w:lvlJc w:val="left"/>
      <w:pPr>
        <w:ind w:left="5220" w:hanging="360"/>
      </w:pPr>
      <w:rPr>
        <w:rFonts w:ascii="Symbol" w:hAnsi="Symbol" w:hint="default"/>
      </w:rPr>
    </w:lvl>
    <w:lvl w:ilvl="7" w:tplc="041F0003" w:tentative="1">
      <w:start w:val="1"/>
      <w:numFmt w:val="bullet"/>
      <w:lvlText w:val="o"/>
      <w:lvlJc w:val="left"/>
      <w:pPr>
        <w:ind w:left="5940" w:hanging="360"/>
      </w:pPr>
      <w:rPr>
        <w:rFonts w:ascii="Courier New" w:hAnsi="Courier New" w:cs="Courier New" w:hint="default"/>
      </w:rPr>
    </w:lvl>
    <w:lvl w:ilvl="8" w:tplc="041F0005" w:tentative="1">
      <w:start w:val="1"/>
      <w:numFmt w:val="bullet"/>
      <w:lvlText w:val=""/>
      <w:lvlJc w:val="left"/>
      <w:pPr>
        <w:ind w:left="6660" w:hanging="360"/>
      </w:pPr>
      <w:rPr>
        <w:rFonts w:ascii="Wingdings" w:hAnsi="Wingdings" w:hint="default"/>
      </w:rPr>
    </w:lvl>
  </w:abstractNum>
  <w:abstractNum w:abstractNumId="41" w15:restartNumberingAfterBreak="0">
    <w:nsid w:val="766C4F93"/>
    <w:multiLevelType w:val="hybridMultilevel"/>
    <w:tmpl w:val="F1E453F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2" w15:restartNumberingAfterBreak="0">
    <w:nsid w:val="782A22DF"/>
    <w:multiLevelType w:val="hybridMultilevel"/>
    <w:tmpl w:val="4D5AC756"/>
    <w:lvl w:ilvl="0" w:tplc="9942E446">
      <w:start w:val="1"/>
      <w:numFmt w:val="decimal"/>
      <w:lvlText w:val="5.1%1"/>
      <w:lvlJc w:val="left"/>
      <w:pPr>
        <w:ind w:left="1004" w:hanging="360"/>
      </w:pPr>
    </w:lvl>
    <w:lvl w:ilvl="1" w:tplc="C19E861C">
      <w:start w:val="1"/>
      <w:numFmt w:val="ordinal"/>
      <w:lvlText w:val="5.%2"/>
      <w:lvlJc w:val="left"/>
      <w:pPr>
        <w:ind w:left="1070" w:hanging="360"/>
      </w:pPr>
    </w:lvl>
    <w:lvl w:ilvl="2" w:tplc="D160CB24">
      <w:numFmt w:val="bullet"/>
      <w:lvlText w:val="•"/>
      <w:lvlJc w:val="left"/>
      <w:pPr>
        <w:ind w:left="2685" w:hanging="705"/>
      </w:pPr>
      <w:rPr>
        <w:rFonts w:ascii="Calibri" w:eastAsiaTheme="minorHAnsi" w:hAnsi="Calibri" w:cs="Calibri" w:hint="default"/>
      </w:r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3" w15:restartNumberingAfterBreak="0">
    <w:nsid w:val="7ED332A3"/>
    <w:multiLevelType w:val="hybridMultilevel"/>
    <w:tmpl w:val="A5FC294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4" w15:restartNumberingAfterBreak="0">
    <w:nsid w:val="7FA003FA"/>
    <w:multiLevelType w:val="hybridMultilevel"/>
    <w:tmpl w:val="1144B914"/>
    <w:lvl w:ilvl="0" w:tplc="AB0EC6B2">
      <w:start w:val="1"/>
      <w:numFmt w:val="ordinal"/>
      <w:lvlText w:val="5.2.%1"/>
      <w:lvlJc w:val="left"/>
      <w:pPr>
        <w:ind w:left="1004" w:hanging="360"/>
      </w:pPr>
      <w:rPr>
        <w:b/>
      </w:rPr>
    </w:lvl>
    <w:lvl w:ilvl="1" w:tplc="041F0019">
      <w:start w:val="1"/>
      <w:numFmt w:val="lowerLetter"/>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num w:numId="1">
    <w:abstractNumId w:val="10"/>
  </w:num>
  <w:num w:numId="2">
    <w:abstractNumId w:val="18"/>
  </w:num>
  <w:num w:numId="3">
    <w:abstractNumId w:val="17"/>
  </w:num>
  <w:num w:numId="4">
    <w:abstractNumId w:val="30"/>
  </w:num>
  <w:num w:numId="5">
    <w:abstractNumId w:val="29"/>
  </w:num>
  <w:num w:numId="6">
    <w:abstractNumId w:val="26"/>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6"/>
  </w:num>
  <w:num w:numId="18">
    <w:abstractNumId w:val="19"/>
  </w:num>
  <w:num w:numId="19">
    <w:abstractNumId w:val="4"/>
  </w:num>
  <w:num w:numId="20">
    <w:abstractNumId w:val="6"/>
  </w:num>
  <w:num w:numId="21">
    <w:abstractNumId w:val="25"/>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4"/>
  </w:num>
  <w:num w:numId="27">
    <w:abstractNumId w:val="18"/>
  </w:num>
  <w:num w:numId="28">
    <w:abstractNumId w:val="1"/>
  </w:num>
  <w:num w:numId="29">
    <w:abstractNumId w:val="3"/>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16"/>
  </w:num>
  <w:num w:numId="33">
    <w:abstractNumId w:val="27"/>
  </w:num>
  <w:num w:numId="34">
    <w:abstractNumId w:val="11"/>
  </w:num>
  <w:num w:numId="35">
    <w:abstractNumId w:val="35"/>
  </w:num>
  <w:num w:numId="36">
    <w:abstractNumId w:val="2"/>
  </w:num>
  <w:num w:numId="37">
    <w:abstractNumId w:val="4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3"/>
  </w:num>
  <w:num w:numId="40">
    <w:abstractNumId w:val="9"/>
  </w:num>
  <w:num w:numId="41">
    <w:abstractNumId w:val="21"/>
  </w:num>
  <w:num w:numId="42">
    <w:abstractNumId w:val="20"/>
  </w:num>
  <w:num w:numId="43">
    <w:abstractNumId w:val="13"/>
  </w:num>
  <w:num w:numId="44">
    <w:abstractNumId w:val="40"/>
  </w:num>
  <w:num w:numId="45">
    <w:abstractNumId w:val="41"/>
  </w:num>
  <w:num w:numId="46">
    <w:abstractNumId w:val="8"/>
  </w:num>
  <w:num w:numId="47">
    <w:abstractNumId w:val="15"/>
  </w:num>
  <w:num w:numId="48">
    <w:abstractNumId w:val="0"/>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135"/>
    <w:rsid w:val="000163AC"/>
    <w:rsid w:val="00017AF6"/>
    <w:rsid w:val="00020E29"/>
    <w:rsid w:val="00024927"/>
    <w:rsid w:val="000A19F7"/>
    <w:rsid w:val="000C1AC7"/>
    <w:rsid w:val="000C6E22"/>
    <w:rsid w:val="000E278D"/>
    <w:rsid w:val="000F6FAB"/>
    <w:rsid w:val="001543AA"/>
    <w:rsid w:val="0015533B"/>
    <w:rsid w:val="001876EB"/>
    <w:rsid w:val="00197DC6"/>
    <w:rsid w:val="001A1CFE"/>
    <w:rsid w:val="001A6686"/>
    <w:rsid w:val="001C2D9C"/>
    <w:rsid w:val="00227B5B"/>
    <w:rsid w:val="0023489C"/>
    <w:rsid w:val="002401B8"/>
    <w:rsid w:val="00267581"/>
    <w:rsid w:val="002875F0"/>
    <w:rsid w:val="002B3522"/>
    <w:rsid w:val="002C4E06"/>
    <w:rsid w:val="002D0D62"/>
    <w:rsid w:val="002D15F5"/>
    <w:rsid w:val="00302188"/>
    <w:rsid w:val="00302F18"/>
    <w:rsid w:val="00333DFC"/>
    <w:rsid w:val="00343456"/>
    <w:rsid w:val="0036472F"/>
    <w:rsid w:val="00370844"/>
    <w:rsid w:val="00377D17"/>
    <w:rsid w:val="0039019A"/>
    <w:rsid w:val="003943E4"/>
    <w:rsid w:val="003A403D"/>
    <w:rsid w:val="003E0130"/>
    <w:rsid w:val="004000C7"/>
    <w:rsid w:val="00410E19"/>
    <w:rsid w:val="00411228"/>
    <w:rsid w:val="00414FB7"/>
    <w:rsid w:val="00466F25"/>
    <w:rsid w:val="0046700D"/>
    <w:rsid w:val="004950A7"/>
    <w:rsid w:val="00495379"/>
    <w:rsid w:val="004D6E6D"/>
    <w:rsid w:val="004E0B4A"/>
    <w:rsid w:val="00517113"/>
    <w:rsid w:val="005226AB"/>
    <w:rsid w:val="00534A77"/>
    <w:rsid w:val="005764DA"/>
    <w:rsid w:val="00600E56"/>
    <w:rsid w:val="00614CCC"/>
    <w:rsid w:val="00617CA2"/>
    <w:rsid w:val="00634A24"/>
    <w:rsid w:val="006639BF"/>
    <w:rsid w:val="00663B53"/>
    <w:rsid w:val="00677ADC"/>
    <w:rsid w:val="00680E9D"/>
    <w:rsid w:val="00694EC3"/>
    <w:rsid w:val="006C6B3E"/>
    <w:rsid w:val="006D2818"/>
    <w:rsid w:val="007039A0"/>
    <w:rsid w:val="00707F64"/>
    <w:rsid w:val="00715219"/>
    <w:rsid w:val="00734ECF"/>
    <w:rsid w:val="007619D6"/>
    <w:rsid w:val="00766E69"/>
    <w:rsid w:val="007B43CA"/>
    <w:rsid w:val="007D5AC1"/>
    <w:rsid w:val="00807A0D"/>
    <w:rsid w:val="00826072"/>
    <w:rsid w:val="00857D67"/>
    <w:rsid w:val="00866135"/>
    <w:rsid w:val="008B2956"/>
    <w:rsid w:val="008E2389"/>
    <w:rsid w:val="0091187B"/>
    <w:rsid w:val="009131EA"/>
    <w:rsid w:val="0093018D"/>
    <w:rsid w:val="00930396"/>
    <w:rsid w:val="0094681C"/>
    <w:rsid w:val="009619AA"/>
    <w:rsid w:val="009620FB"/>
    <w:rsid w:val="00963A15"/>
    <w:rsid w:val="00966B46"/>
    <w:rsid w:val="009C0E8A"/>
    <w:rsid w:val="009D610E"/>
    <w:rsid w:val="009F124A"/>
    <w:rsid w:val="00A119AA"/>
    <w:rsid w:val="00A5116B"/>
    <w:rsid w:val="00A66684"/>
    <w:rsid w:val="00A73A38"/>
    <w:rsid w:val="00A9542A"/>
    <w:rsid w:val="00AE2DF4"/>
    <w:rsid w:val="00AE71FC"/>
    <w:rsid w:val="00B13CA5"/>
    <w:rsid w:val="00B45723"/>
    <w:rsid w:val="00B70870"/>
    <w:rsid w:val="00BA663F"/>
    <w:rsid w:val="00C15F48"/>
    <w:rsid w:val="00C26340"/>
    <w:rsid w:val="00C333EA"/>
    <w:rsid w:val="00C5315F"/>
    <w:rsid w:val="00C56FC1"/>
    <w:rsid w:val="00C6532C"/>
    <w:rsid w:val="00CA6BFD"/>
    <w:rsid w:val="00CB5BEE"/>
    <w:rsid w:val="00CE05BA"/>
    <w:rsid w:val="00CE06F2"/>
    <w:rsid w:val="00D00ECB"/>
    <w:rsid w:val="00D1768E"/>
    <w:rsid w:val="00D233A7"/>
    <w:rsid w:val="00D24EE4"/>
    <w:rsid w:val="00D374E9"/>
    <w:rsid w:val="00D9077D"/>
    <w:rsid w:val="00DB172A"/>
    <w:rsid w:val="00DB3E5B"/>
    <w:rsid w:val="00DB56B6"/>
    <w:rsid w:val="00DF480E"/>
    <w:rsid w:val="00DF7639"/>
    <w:rsid w:val="00DF79B3"/>
    <w:rsid w:val="00E11CC3"/>
    <w:rsid w:val="00E13CBA"/>
    <w:rsid w:val="00E15906"/>
    <w:rsid w:val="00E20FD7"/>
    <w:rsid w:val="00E6031C"/>
    <w:rsid w:val="00E73150"/>
    <w:rsid w:val="00E75F61"/>
    <w:rsid w:val="00E83123"/>
    <w:rsid w:val="00EB53FF"/>
    <w:rsid w:val="00ED53F8"/>
    <w:rsid w:val="00ED7C92"/>
    <w:rsid w:val="00EE6492"/>
    <w:rsid w:val="00EF3B9D"/>
    <w:rsid w:val="00F74684"/>
    <w:rsid w:val="00F94D05"/>
    <w:rsid w:val="00FB064B"/>
    <w:rsid w:val="00FB55F1"/>
    <w:rsid w:val="00FC6558"/>
    <w:rsid w:val="00FD7A73"/>
    <w:rsid w:val="00FE066A"/>
    <w:rsid w:val="00FE0A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4A9AB-EF0E-4E62-9486-655FFC2D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E13C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ED53F8"/>
    <w:pPr>
      <w:keepNext/>
      <w:keepLines/>
      <w:widowControl w:val="0"/>
      <w:numPr>
        <w:numId w:val="1"/>
      </w:numPr>
      <w:autoSpaceDE w:val="0"/>
      <w:autoSpaceDN w:val="0"/>
      <w:spacing w:before="40" w:after="0" w:line="240" w:lineRule="auto"/>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C15F48"/>
    <w:pPr>
      <w:keepNext/>
      <w:keepLines/>
      <w:spacing w:before="200" w:after="0"/>
      <w:outlineLvl w:val="2"/>
    </w:pPr>
    <w:rPr>
      <w:rFonts w:asciiTheme="majorHAnsi" w:eastAsiaTheme="majorEastAsia" w:hAnsiTheme="majorHAnsi" w:cstheme="majorBidi"/>
      <w:b/>
      <w:bCs/>
      <w:color w:val="4F81BD" w:themeColor="accent1"/>
    </w:rPr>
  </w:style>
  <w:style w:type="paragraph" w:styleId="Balk6">
    <w:name w:val="heading 6"/>
    <w:basedOn w:val="Normal"/>
    <w:next w:val="Normal"/>
    <w:link w:val="Balk6Char"/>
    <w:uiPriority w:val="9"/>
    <w:semiHidden/>
    <w:unhideWhenUsed/>
    <w:qFormat/>
    <w:rsid w:val="0091187B"/>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uiPriority w:val="10"/>
    <w:qFormat/>
    <w:rsid w:val="00ED53F8"/>
    <w:pPr>
      <w:widowControl w:val="0"/>
      <w:autoSpaceDE w:val="0"/>
      <w:autoSpaceDN w:val="0"/>
      <w:spacing w:after="0" w:line="240" w:lineRule="auto"/>
      <w:ind w:left="3867"/>
    </w:pPr>
    <w:rPr>
      <w:rFonts w:ascii="Palatino Linotype" w:eastAsia="Times New Roman" w:hAnsi="Palatino Linotype" w:cs="Times New Roman"/>
      <w:sz w:val="56"/>
      <w:szCs w:val="56"/>
    </w:rPr>
  </w:style>
  <w:style w:type="character" w:customStyle="1" w:styleId="KonuBalChar">
    <w:name w:val="Konu Başlığı Char"/>
    <w:basedOn w:val="VarsaylanParagrafYazTipi"/>
    <w:link w:val="KonuBal"/>
    <w:uiPriority w:val="10"/>
    <w:rsid w:val="00ED53F8"/>
    <w:rPr>
      <w:rFonts w:ascii="Palatino Linotype" w:eastAsia="Times New Roman" w:hAnsi="Palatino Linotype" w:cs="Times New Roman"/>
      <w:sz w:val="56"/>
      <w:szCs w:val="56"/>
    </w:rPr>
  </w:style>
  <w:style w:type="character" w:customStyle="1" w:styleId="Balk2Char">
    <w:name w:val="Başlık 2 Char"/>
    <w:basedOn w:val="VarsaylanParagrafYazTipi"/>
    <w:link w:val="Balk2"/>
    <w:uiPriority w:val="9"/>
    <w:rsid w:val="00ED53F8"/>
    <w:rPr>
      <w:rFonts w:asciiTheme="majorHAnsi" w:eastAsiaTheme="majorEastAsia" w:hAnsiTheme="majorHAnsi" w:cstheme="majorBidi"/>
      <w:color w:val="365F91" w:themeColor="accent1" w:themeShade="BF"/>
      <w:sz w:val="26"/>
      <w:szCs w:val="26"/>
    </w:rPr>
  </w:style>
  <w:style w:type="paragraph" w:styleId="stBilgi">
    <w:name w:val="header"/>
    <w:basedOn w:val="Normal"/>
    <w:link w:val="stBilgiChar"/>
    <w:uiPriority w:val="99"/>
    <w:unhideWhenUsed/>
    <w:rsid w:val="00ED53F8"/>
    <w:pPr>
      <w:widowControl w:val="0"/>
      <w:tabs>
        <w:tab w:val="center" w:pos="4536"/>
        <w:tab w:val="right" w:pos="9072"/>
      </w:tabs>
      <w:autoSpaceDE w:val="0"/>
      <w:autoSpaceDN w:val="0"/>
      <w:spacing w:after="0" w:line="240" w:lineRule="auto"/>
    </w:pPr>
    <w:rPr>
      <w:rFonts w:ascii="Palatino Linotype" w:eastAsia="Times New Roman" w:hAnsi="Palatino Linotype" w:cs="Times New Roman"/>
      <w:sz w:val="20"/>
    </w:rPr>
  </w:style>
  <w:style w:type="character" w:customStyle="1" w:styleId="stBilgiChar">
    <w:name w:val="Üst Bilgi Char"/>
    <w:basedOn w:val="VarsaylanParagrafYazTipi"/>
    <w:link w:val="stBilgi"/>
    <w:uiPriority w:val="99"/>
    <w:rsid w:val="00ED53F8"/>
    <w:rPr>
      <w:rFonts w:ascii="Palatino Linotype" w:eastAsia="Times New Roman" w:hAnsi="Palatino Linotype" w:cs="Times New Roman"/>
      <w:sz w:val="20"/>
    </w:rPr>
  </w:style>
  <w:style w:type="paragraph" w:customStyle="1" w:styleId="Default">
    <w:name w:val="Default"/>
    <w:rsid w:val="00E83123"/>
    <w:pPr>
      <w:autoSpaceDE w:val="0"/>
      <w:autoSpaceDN w:val="0"/>
      <w:adjustRightInd w:val="0"/>
      <w:spacing w:after="0" w:line="240" w:lineRule="auto"/>
    </w:pPr>
    <w:rPr>
      <w:rFonts w:ascii="Calibri" w:hAnsi="Calibri" w:cs="Calibri"/>
      <w:color w:val="000000"/>
      <w:sz w:val="24"/>
      <w:szCs w:val="24"/>
    </w:rPr>
  </w:style>
  <w:style w:type="paragraph" w:styleId="ListeParagraf">
    <w:name w:val="List Paragraph"/>
    <w:basedOn w:val="Normal"/>
    <w:uiPriority w:val="34"/>
    <w:qFormat/>
    <w:rsid w:val="0015533B"/>
    <w:pPr>
      <w:spacing w:after="160" w:line="256" w:lineRule="auto"/>
      <w:ind w:left="720"/>
      <w:contextualSpacing/>
    </w:pPr>
  </w:style>
  <w:style w:type="paragraph" w:styleId="GvdeMetni2">
    <w:name w:val="Body Text 2"/>
    <w:basedOn w:val="Normal"/>
    <w:link w:val="GvdeMetni2Char"/>
    <w:unhideWhenUsed/>
    <w:rsid w:val="0091187B"/>
    <w:pPr>
      <w:spacing w:after="0" w:line="360" w:lineRule="auto"/>
      <w:jc w:val="both"/>
    </w:pPr>
    <w:rPr>
      <w:rFonts w:ascii="Arial" w:eastAsia="Times New Roman" w:hAnsi="Arial" w:cs="Arial"/>
      <w:b/>
      <w:bCs/>
      <w:sz w:val="24"/>
      <w:szCs w:val="20"/>
      <w:lang w:eastAsia="tr-TR"/>
    </w:rPr>
  </w:style>
  <w:style w:type="character" w:customStyle="1" w:styleId="GvdeMetni2Char">
    <w:name w:val="Gövde Metni 2 Char"/>
    <w:basedOn w:val="VarsaylanParagrafYazTipi"/>
    <w:link w:val="GvdeMetni2"/>
    <w:rsid w:val="0091187B"/>
    <w:rPr>
      <w:rFonts w:ascii="Arial" w:eastAsia="Times New Roman" w:hAnsi="Arial" w:cs="Arial"/>
      <w:b/>
      <w:bCs/>
      <w:sz w:val="24"/>
      <w:szCs w:val="20"/>
      <w:lang w:eastAsia="tr-TR"/>
    </w:rPr>
  </w:style>
  <w:style w:type="paragraph" w:customStyle="1" w:styleId="msobodytextindent">
    <w:name w:val="msobodytextindent"/>
    <w:basedOn w:val="Normal"/>
    <w:rsid w:val="0091187B"/>
    <w:pPr>
      <w:spacing w:after="0" w:line="240" w:lineRule="auto"/>
      <w:ind w:left="360" w:firstLine="360"/>
      <w:jc w:val="both"/>
    </w:pPr>
    <w:rPr>
      <w:rFonts w:ascii="Arial" w:eastAsia="Times New Roman" w:hAnsi="Arial" w:cs="Arial"/>
      <w:sz w:val="24"/>
      <w:szCs w:val="24"/>
      <w:lang w:eastAsia="tr-TR"/>
    </w:rPr>
  </w:style>
  <w:style w:type="paragraph" w:styleId="NormalWeb">
    <w:name w:val="Normal (Web)"/>
    <w:basedOn w:val="Normal"/>
    <w:uiPriority w:val="99"/>
    <w:semiHidden/>
    <w:unhideWhenUsed/>
    <w:rsid w:val="0091187B"/>
    <w:pPr>
      <w:spacing w:before="100" w:beforeAutospacing="1" w:after="100" w:afterAutospacing="1" w:line="240" w:lineRule="auto"/>
    </w:pPr>
    <w:rPr>
      <w:rFonts w:ascii="Times New Roman" w:eastAsiaTheme="minorEastAsia" w:hAnsi="Times New Roman" w:cs="Times New Roman"/>
      <w:sz w:val="24"/>
      <w:szCs w:val="24"/>
      <w:lang w:eastAsia="tr-TR"/>
    </w:rPr>
  </w:style>
  <w:style w:type="character" w:customStyle="1" w:styleId="AralkYokChar">
    <w:name w:val="Aralık Yok Char"/>
    <w:basedOn w:val="VarsaylanParagrafYazTipi"/>
    <w:link w:val="AralkYok"/>
    <w:uiPriority w:val="1"/>
    <w:locked/>
    <w:rsid w:val="0091187B"/>
    <w:rPr>
      <w:rFonts w:ascii="Times New Roman" w:eastAsia="Times New Roman" w:hAnsi="Times New Roman" w:cs="Times New Roman"/>
      <w:sz w:val="24"/>
      <w:szCs w:val="24"/>
      <w:lang w:eastAsia="ar-SA"/>
    </w:rPr>
  </w:style>
  <w:style w:type="paragraph" w:styleId="AralkYok">
    <w:name w:val="No Spacing"/>
    <w:link w:val="AralkYokChar"/>
    <w:uiPriority w:val="1"/>
    <w:qFormat/>
    <w:rsid w:val="0091187B"/>
    <w:pPr>
      <w:suppressAutoHyphens/>
      <w:spacing w:after="0" w:line="240" w:lineRule="auto"/>
    </w:pPr>
    <w:rPr>
      <w:rFonts w:ascii="Times New Roman" w:eastAsia="Times New Roman" w:hAnsi="Times New Roman" w:cs="Times New Roman"/>
      <w:sz w:val="24"/>
      <w:szCs w:val="24"/>
      <w:lang w:eastAsia="ar-SA"/>
    </w:rPr>
  </w:style>
  <w:style w:type="table" w:styleId="TabloKlavuzu">
    <w:name w:val="Table Grid"/>
    <w:basedOn w:val="NormalTablo"/>
    <w:uiPriority w:val="59"/>
    <w:rsid w:val="00911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VarsaylanParagrafYazTipi"/>
    <w:rsid w:val="0091187B"/>
  </w:style>
  <w:style w:type="character" w:customStyle="1" w:styleId="eop">
    <w:name w:val="eop"/>
    <w:basedOn w:val="VarsaylanParagrafYazTipi"/>
    <w:rsid w:val="0091187B"/>
  </w:style>
  <w:style w:type="paragraph" w:styleId="GvdeMetni">
    <w:name w:val="Body Text"/>
    <w:basedOn w:val="Normal"/>
    <w:link w:val="GvdeMetniChar"/>
    <w:uiPriority w:val="99"/>
    <w:semiHidden/>
    <w:unhideWhenUsed/>
    <w:rsid w:val="0091187B"/>
    <w:pPr>
      <w:spacing w:after="120"/>
    </w:pPr>
  </w:style>
  <w:style w:type="character" w:customStyle="1" w:styleId="GvdeMetniChar">
    <w:name w:val="Gövde Metni Char"/>
    <w:basedOn w:val="VarsaylanParagrafYazTipi"/>
    <w:link w:val="GvdeMetni"/>
    <w:uiPriority w:val="99"/>
    <w:semiHidden/>
    <w:rsid w:val="0091187B"/>
  </w:style>
  <w:style w:type="paragraph" w:styleId="GvdeMetni3">
    <w:name w:val="Body Text 3"/>
    <w:basedOn w:val="Normal"/>
    <w:link w:val="GvdeMetni3Char"/>
    <w:unhideWhenUsed/>
    <w:rsid w:val="0091187B"/>
    <w:pPr>
      <w:spacing w:after="120" w:line="240" w:lineRule="auto"/>
    </w:pPr>
    <w:rPr>
      <w:rFonts w:ascii="Times New Roman" w:eastAsia="Times New Roman" w:hAnsi="Times New Roman" w:cs="Times New Roman"/>
      <w:sz w:val="16"/>
      <w:szCs w:val="16"/>
      <w:lang w:eastAsia="tr-TR"/>
    </w:rPr>
  </w:style>
  <w:style w:type="character" w:customStyle="1" w:styleId="GvdeMetni3Char">
    <w:name w:val="Gövde Metni 3 Char"/>
    <w:basedOn w:val="VarsaylanParagrafYazTipi"/>
    <w:link w:val="GvdeMetni3"/>
    <w:rsid w:val="0091187B"/>
    <w:rPr>
      <w:rFonts w:ascii="Times New Roman" w:eastAsia="Times New Roman" w:hAnsi="Times New Roman" w:cs="Times New Roman"/>
      <w:sz w:val="16"/>
      <w:szCs w:val="16"/>
      <w:lang w:eastAsia="tr-TR"/>
    </w:rPr>
  </w:style>
  <w:style w:type="character" w:customStyle="1" w:styleId="stbilgiChar1">
    <w:name w:val="Üstbilgi Char1"/>
    <w:basedOn w:val="VarsaylanParagrafYazTipi"/>
    <w:uiPriority w:val="99"/>
    <w:semiHidden/>
    <w:locked/>
    <w:rsid w:val="0091187B"/>
    <w:rPr>
      <w:rFonts w:ascii="Times New Roman" w:eastAsia="Times New Roman" w:hAnsi="Times New Roman" w:cs="Times New Roman"/>
      <w:sz w:val="20"/>
      <w:szCs w:val="20"/>
      <w:lang w:eastAsia="tr-TR"/>
    </w:rPr>
  </w:style>
  <w:style w:type="paragraph" w:styleId="bekMetni">
    <w:name w:val="Block Text"/>
    <w:basedOn w:val="Normal"/>
    <w:unhideWhenUsed/>
    <w:rsid w:val="0091187B"/>
    <w:pPr>
      <w:spacing w:after="0" w:line="240" w:lineRule="auto"/>
      <w:ind w:left="705" w:right="-1" w:hanging="705"/>
    </w:pPr>
    <w:rPr>
      <w:rFonts w:ascii="Times New Roman" w:eastAsia="Times New Roman" w:hAnsi="Times New Roman" w:cs="Times New Roman"/>
      <w:szCs w:val="20"/>
    </w:rPr>
  </w:style>
  <w:style w:type="character" w:customStyle="1" w:styleId="Balk6Char">
    <w:name w:val="Başlık 6 Char"/>
    <w:basedOn w:val="VarsaylanParagrafYazTipi"/>
    <w:link w:val="Balk6"/>
    <w:uiPriority w:val="9"/>
    <w:semiHidden/>
    <w:rsid w:val="0091187B"/>
    <w:rPr>
      <w:rFonts w:asciiTheme="majorHAnsi" w:eastAsiaTheme="majorEastAsia" w:hAnsiTheme="majorHAnsi" w:cstheme="majorBidi"/>
      <w:i/>
      <w:iCs/>
      <w:color w:val="243F60" w:themeColor="accent1" w:themeShade="7F"/>
    </w:rPr>
  </w:style>
  <w:style w:type="character" w:customStyle="1" w:styleId="Balk3Char">
    <w:name w:val="Başlık 3 Char"/>
    <w:basedOn w:val="VarsaylanParagrafYazTipi"/>
    <w:link w:val="Balk3"/>
    <w:uiPriority w:val="9"/>
    <w:semiHidden/>
    <w:rsid w:val="00C15F48"/>
    <w:rPr>
      <w:rFonts w:asciiTheme="majorHAnsi" w:eastAsiaTheme="majorEastAsia" w:hAnsiTheme="majorHAnsi" w:cstheme="majorBidi"/>
      <w:b/>
      <w:bCs/>
      <w:color w:val="4F81BD" w:themeColor="accent1"/>
    </w:rPr>
  </w:style>
  <w:style w:type="character" w:customStyle="1" w:styleId="Balk1Char">
    <w:name w:val="Başlık 1 Char"/>
    <w:basedOn w:val="VarsaylanParagrafYazTipi"/>
    <w:link w:val="Balk1"/>
    <w:uiPriority w:val="9"/>
    <w:rsid w:val="00E13CBA"/>
    <w:rPr>
      <w:rFonts w:asciiTheme="majorHAnsi" w:eastAsiaTheme="majorEastAsia" w:hAnsiTheme="majorHAnsi" w:cstheme="majorBidi"/>
      <w:b/>
      <w:bCs/>
      <w:color w:val="365F91" w:themeColor="accent1" w:themeShade="BF"/>
      <w:sz w:val="28"/>
      <w:szCs w:val="28"/>
    </w:rPr>
  </w:style>
  <w:style w:type="character" w:styleId="Vurgu">
    <w:name w:val="Emphasis"/>
    <w:basedOn w:val="VarsaylanParagrafYazTipi"/>
    <w:uiPriority w:val="20"/>
    <w:qFormat/>
    <w:rsid w:val="009C0E8A"/>
    <w:rPr>
      <w:i/>
      <w:iCs/>
    </w:rPr>
  </w:style>
  <w:style w:type="paragraph" w:styleId="AltBilgi">
    <w:name w:val="footer"/>
    <w:basedOn w:val="Normal"/>
    <w:link w:val="AltBilgiChar"/>
    <w:uiPriority w:val="99"/>
    <w:unhideWhenUsed/>
    <w:rsid w:val="00B7087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70870"/>
  </w:style>
  <w:style w:type="paragraph" w:styleId="BalonMetni">
    <w:name w:val="Balloon Text"/>
    <w:basedOn w:val="Normal"/>
    <w:link w:val="BalonMetniChar"/>
    <w:uiPriority w:val="99"/>
    <w:semiHidden/>
    <w:unhideWhenUsed/>
    <w:rsid w:val="00EB53F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B53FF"/>
    <w:rPr>
      <w:rFonts w:ascii="Tahoma" w:hAnsi="Tahoma" w:cs="Tahoma"/>
      <w:sz w:val="16"/>
      <w:szCs w:val="16"/>
    </w:rPr>
  </w:style>
  <w:style w:type="paragraph" w:styleId="TBal">
    <w:name w:val="TOC Heading"/>
    <w:basedOn w:val="Balk1"/>
    <w:next w:val="Normal"/>
    <w:uiPriority w:val="39"/>
    <w:unhideWhenUsed/>
    <w:qFormat/>
    <w:rsid w:val="00DB56B6"/>
    <w:pPr>
      <w:spacing w:before="240" w:line="259" w:lineRule="auto"/>
      <w:outlineLvl w:val="9"/>
    </w:pPr>
    <w:rPr>
      <w:b w:val="0"/>
      <w:bCs w:val="0"/>
      <w:sz w:val="32"/>
      <w:szCs w:val="32"/>
      <w:lang w:eastAsia="tr-TR"/>
    </w:rPr>
  </w:style>
  <w:style w:type="paragraph" w:styleId="T2">
    <w:name w:val="toc 2"/>
    <w:basedOn w:val="Normal"/>
    <w:next w:val="Normal"/>
    <w:autoRedefine/>
    <w:uiPriority w:val="39"/>
    <w:unhideWhenUsed/>
    <w:rsid w:val="00DB56B6"/>
    <w:pPr>
      <w:spacing w:after="100" w:line="259" w:lineRule="auto"/>
      <w:ind w:left="220"/>
    </w:pPr>
    <w:rPr>
      <w:rFonts w:eastAsiaTheme="minorEastAsia" w:cs="Times New Roman"/>
      <w:lang w:eastAsia="tr-TR"/>
    </w:rPr>
  </w:style>
  <w:style w:type="paragraph" w:styleId="T1">
    <w:name w:val="toc 1"/>
    <w:basedOn w:val="Normal"/>
    <w:next w:val="Normal"/>
    <w:autoRedefine/>
    <w:uiPriority w:val="39"/>
    <w:unhideWhenUsed/>
    <w:rsid w:val="00DB56B6"/>
    <w:pPr>
      <w:spacing w:after="100" w:line="259" w:lineRule="auto"/>
    </w:pPr>
    <w:rPr>
      <w:rFonts w:eastAsiaTheme="minorEastAsia"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6751">
      <w:bodyDiv w:val="1"/>
      <w:marLeft w:val="0"/>
      <w:marRight w:val="0"/>
      <w:marTop w:val="0"/>
      <w:marBottom w:val="0"/>
      <w:divBdr>
        <w:top w:val="none" w:sz="0" w:space="0" w:color="auto"/>
        <w:left w:val="none" w:sz="0" w:space="0" w:color="auto"/>
        <w:bottom w:val="none" w:sz="0" w:space="0" w:color="auto"/>
        <w:right w:val="none" w:sz="0" w:space="0" w:color="auto"/>
      </w:divBdr>
    </w:div>
    <w:div w:id="17656970">
      <w:bodyDiv w:val="1"/>
      <w:marLeft w:val="0"/>
      <w:marRight w:val="0"/>
      <w:marTop w:val="0"/>
      <w:marBottom w:val="0"/>
      <w:divBdr>
        <w:top w:val="none" w:sz="0" w:space="0" w:color="auto"/>
        <w:left w:val="none" w:sz="0" w:space="0" w:color="auto"/>
        <w:bottom w:val="none" w:sz="0" w:space="0" w:color="auto"/>
        <w:right w:val="none" w:sz="0" w:space="0" w:color="auto"/>
      </w:divBdr>
    </w:div>
    <w:div w:id="109672036">
      <w:bodyDiv w:val="1"/>
      <w:marLeft w:val="0"/>
      <w:marRight w:val="0"/>
      <w:marTop w:val="0"/>
      <w:marBottom w:val="0"/>
      <w:divBdr>
        <w:top w:val="none" w:sz="0" w:space="0" w:color="auto"/>
        <w:left w:val="none" w:sz="0" w:space="0" w:color="auto"/>
        <w:bottom w:val="none" w:sz="0" w:space="0" w:color="auto"/>
        <w:right w:val="none" w:sz="0" w:space="0" w:color="auto"/>
      </w:divBdr>
    </w:div>
    <w:div w:id="236407292">
      <w:bodyDiv w:val="1"/>
      <w:marLeft w:val="0"/>
      <w:marRight w:val="0"/>
      <w:marTop w:val="0"/>
      <w:marBottom w:val="0"/>
      <w:divBdr>
        <w:top w:val="none" w:sz="0" w:space="0" w:color="auto"/>
        <w:left w:val="none" w:sz="0" w:space="0" w:color="auto"/>
        <w:bottom w:val="none" w:sz="0" w:space="0" w:color="auto"/>
        <w:right w:val="none" w:sz="0" w:space="0" w:color="auto"/>
      </w:divBdr>
    </w:div>
    <w:div w:id="240137931">
      <w:bodyDiv w:val="1"/>
      <w:marLeft w:val="0"/>
      <w:marRight w:val="0"/>
      <w:marTop w:val="0"/>
      <w:marBottom w:val="0"/>
      <w:divBdr>
        <w:top w:val="none" w:sz="0" w:space="0" w:color="auto"/>
        <w:left w:val="none" w:sz="0" w:space="0" w:color="auto"/>
        <w:bottom w:val="none" w:sz="0" w:space="0" w:color="auto"/>
        <w:right w:val="none" w:sz="0" w:space="0" w:color="auto"/>
      </w:divBdr>
    </w:div>
    <w:div w:id="341129565">
      <w:bodyDiv w:val="1"/>
      <w:marLeft w:val="0"/>
      <w:marRight w:val="0"/>
      <w:marTop w:val="0"/>
      <w:marBottom w:val="0"/>
      <w:divBdr>
        <w:top w:val="none" w:sz="0" w:space="0" w:color="auto"/>
        <w:left w:val="none" w:sz="0" w:space="0" w:color="auto"/>
        <w:bottom w:val="none" w:sz="0" w:space="0" w:color="auto"/>
        <w:right w:val="none" w:sz="0" w:space="0" w:color="auto"/>
      </w:divBdr>
    </w:div>
    <w:div w:id="390232609">
      <w:bodyDiv w:val="1"/>
      <w:marLeft w:val="0"/>
      <w:marRight w:val="0"/>
      <w:marTop w:val="0"/>
      <w:marBottom w:val="0"/>
      <w:divBdr>
        <w:top w:val="none" w:sz="0" w:space="0" w:color="auto"/>
        <w:left w:val="none" w:sz="0" w:space="0" w:color="auto"/>
        <w:bottom w:val="none" w:sz="0" w:space="0" w:color="auto"/>
        <w:right w:val="none" w:sz="0" w:space="0" w:color="auto"/>
      </w:divBdr>
    </w:div>
    <w:div w:id="454297825">
      <w:bodyDiv w:val="1"/>
      <w:marLeft w:val="0"/>
      <w:marRight w:val="0"/>
      <w:marTop w:val="0"/>
      <w:marBottom w:val="0"/>
      <w:divBdr>
        <w:top w:val="none" w:sz="0" w:space="0" w:color="auto"/>
        <w:left w:val="none" w:sz="0" w:space="0" w:color="auto"/>
        <w:bottom w:val="none" w:sz="0" w:space="0" w:color="auto"/>
        <w:right w:val="none" w:sz="0" w:space="0" w:color="auto"/>
      </w:divBdr>
    </w:div>
    <w:div w:id="482964924">
      <w:bodyDiv w:val="1"/>
      <w:marLeft w:val="0"/>
      <w:marRight w:val="0"/>
      <w:marTop w:val="0"/>
      <w:marBottom w:val="0"/>
      <w:divBdr>
        <w:top w:val="none" w:sz="0" w:space="0" w:color="auto"/>
        <w:left w:val="none" w:sz="0" w:space="0" w:color="auto"/>
        <w:bottom w:val="none" w:sz="0" w:space="0" w:color="auto"/>
        <w:right w:val="none" w:sz="0" w:space="0" w:color="auto"/>
      </w:divBdr>
    </w:div>
    <w:div w:id="566378769">
      <w:bodyDiv w:val="1"/>
      <w:marLeft w:val="0"/>
      <w:marRight w:val="0"/>
      <w:marTop w:val="0"/>
      <w:marBottom w:val="0"/>
      <w:divBdr>
        <w:top w:val="none" w:sz="0" w:space="0" w:color="auto"/>
        <w:left w:val="none" w:sz="0" w:space="0" w:color="auto"/>
        <w:bottom w:val="none" w:sz="0" w:space="0" w:color="auto"/>
        <w:right w:val="none" w:sz="0" w:space="0" w:color="auto"/>
      </w:divBdr>
    </w:div>
    <w:div w:id="574438386">
      <w:bodyDiv w:val="1"/>
      <w:marLeft w:val="0"/>
      <w:marRight w:val="0"/>
      <w:marTop w:val="0"/>
      <w:marBottom w:val="0"/>
      <w:divBdr>
        <w:top w:val="none" w:sz="0" w:space="0" w:color="auto"/>
        <w:left w:val="none" w:sz="0" w:space="0" w:color="auto"/>
        <w:bottom w:val="none" w:sz="0" w:space="0" w:color="auto"/>
        <w:right w:val="none" w:sz="0" w:space="0" w:color="auto"/>
      </w:divBdr>
    </w:div>
    <w:div w:id="814877403">
      <w:bodyDiv w:val="1"/>
      <w:marLeft w:val="0"/>
      <w:marRight w:val="0"/>
      <w:marTop w:val="0"/>
      <w:marBottom w:val="0"/>
      <w:divBdr>
        <w:top w:val="none" w:sz="0" w:space="0" w:color="auto"/>
        <w:left w:val="none" w:sz="0" w:space="0" w:color="auto"/>
        <w:bottom w:val="none" w:sz="0" w:space="0" w:color="auto"/>
        <w:right w:val="none" w:sz="0" w:space="0" w:color="auto"/>
      </w:divBdr>
    </w:div>
    <w:div w:id="923533727">
      <w:bodyDiv w:val="1"/>
      <w:marLeft w:val="0"/>
      <w:marRight w:val="0"/>
      <w:marTop w:val="0"/>
      <w:marBottom w:val="0"/>
      <w:divBdr>
        <w:top w:val="none" w:sz="0" w:space="0" w:color="auto"/>
        <w:left w:val="none" w:sz="0" w:space="0" w:color="auto"/>
        <w:bottom w:val="none" w:sz="0" w:space="0" w:color="auto"/>
        <w:right w:val="none" w:sz="0" w:space="0" w:color="auto"/>
      </w:divBdr>
    </w:div>
    <w:div w:id="927076880">
      <w:bodyDiv w:val="1"/>
      <w:marLeft w:val="0"/>
      <w:marRight w:val="0"/>
      <w:marTop w:val="0"/>
      <w:marBottom w:val="0"/>
      <w:divBdr>
        <w:top w:val="none" w:sz="0" w:space="0" w:color="auto"/>
        <w:left w:val="none" w:sz="0" w:space="0" w:color="auto"/>
        <w:bottom w:val="none" w:sz="0" w:space="0" w:color="auto"/>
        <w:right w:val="none" w:sz="0" w:space="0" w:color="auto"/>
      </w:divBdr>
    </w:div>
    <w:div w:id="1151100427">
      <w:bodyDiv w:val="1"/>
      <w:marLeft w:val="0"/>
      <w:marRight w:val="0"/>
      <w:marTop w:val="0"/>
      <w:marBottom w:val="0"/>
      <w:divBdr>
        <w:top w:val="none" w:sz="0" w:space="0" w:color="auto"/>
        <w:left w:val="none" w:sz="0" w:space="0" w:color="auto"/>
        <w:bottom w:val="none" w:sz="0" w:space="0" w:color="auto"/>
        <w:right w:val="none" w:sz="0" w:space="0" w:color="auto"/>
      </w:divBdr>
    </w:div>
    <w:div w:id="1360811468">
      <w:bodyDiv w:val="1"/>
      <w:marLeft w:val="0"/>
      <w:marRight w:val="0"/>
      <w:marTop w:val="0"/>
      <w:marBottom w:val="0"/>
      <w:divBdr>
        <w:top w:val="none" w:sz="0" w:space="0" w:color="auto"/>
        <w:left w:val="none" w:sz="0" w:space="0" w:color="auto"/>
        <w:bottom w:val="none" w:sz="0" w:space="0" w:color="auto"/>
        <w:right w:val="none" w:sz="0" w:space="0" w:color="auto"/>
      </w:divBdr>
    </w:div>
    <w:div w:id="1382825023">
      <w:bodyDiv w:val="1"/>
      <w:marLeft w:val="0"/>
      <w:marRight w:val="0"/>
      <w:marTop w:val="0"/>
      <w:marBottom w:val="0"/>
      <w:divBdr>
        <w:top w:val="none" w:sz="0" w:space="0" w:color="auto"/>
        <w:left w:val="none" w:sz="0" w:space="0" w:color="auto"/>
        <w:bottom w:val="none" w:sz="0" w:space="0" w:color="auto"/>
        <w:right w:val="none" w:sz="0" w:space="0" w:color="auto"/>
      </w:divBdr>
      <w:divsChild>
        <w:div w:id="1246190618">
          <w:marLeft w:val="0"/>
          <w:marRight w:val="0"/>
          <w:marTop w:val="0"/>
          <w:marBottom w:val="0"/>
          <w:divBdr>
            <w:top w:val="none" w:sz="0" w:space="0" w:color="auto"/>
            <w:left w:val="none" w:sz="0" w:space="0" w:color="auto"/>
            <w:bottom w:val="none" w:sz="0" w:space="0" w:color="auto"/>
            <w:right w:val="none" w:sz="0" w:space="0" w:color="auto"/>
          </w:divBdr>
          <w:divsChild>
            <w:div w:id="508835872">
              <w:marLeft w:val="0"/>
              <w:marRight w:val="0"/>
              <w:marTop w:val="0"/>
              <w:marBottom w:val="0"/>
              <w:divBdr>
                <w:top w:val="none" w:sz="0" w:space="0" w:color="auto"/>
                <w:left w:val="none" w:sz="0" w:space="0" w:color="auto"/>
                <w:bottom w:val="none" w:sz="0" w:space="0" w:color="auto"/>
                <w:right w:val="none" w:sz="0" w:space="0" w:color="auto"/>
              </w:divBdr>
              <w:divsChild>
                <w:div w:id="2680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72135">
      <w:bodyDiv w:val="1"/>
      <w:marLeft w:val="0"/>
      <w:marRight w:val="0"/>
      <w:marTop w:val="0"/>
      <w:marBottom w:val="0"/>
      <w:divBdr>
        <w:top w:val="none" w:sz="0" w:space="0" w:color="auto"/>
        <w:left w:val="none" w:sz="0" w:space="0" w:color="auto"/>
        <w:bottom w:val="none" w:sz="0" w:space="0" w:color="auto"/>
        <w:right w:val="none" w:sz="0" w:space="0" w:color="auto"/>
      </w:divBdr>
    </w:div>
    <w:div w:id="1602295911">
      <w:bodyDiv w:val="1"/>
      <w:marLeft w:val="0"/>
      <w:marRight w:val="0"/>
      <w:marTop w:val="0"/>
      <w:marBottom w:val="0"/>
      <w:divBdr>
        <w:top w:val="none" w:sz="0" w:space="0" w:color="auto"/>
        <w:left w:val="none" w:sz="0" w:space="0" w:color="auto"/>
        <w:bottom w:val="none" w:sz="0" w:space="0" w:color="auto"/>
        <w:right w:val="none" w:sz="0" w:space="0" w:color="auto"/>
      </w:divBdr>
    </w:div>
    <w:div w:id="1636334200">
      <w:bodyDiv w:val="1"/>
      <w:marLeft w:val="0"/>
      <w:marRight w:val="0"/>
      <w:marTop w:val="0"/>
      <w:marBottom w:val="0"/>
      <w:divBdr>
        <w:top w:val="none" w:sz="0" w:space="0" w:color="auto"/>
        <w:left w:val="none" w:sz="0" w:space="0" w:color="auto"/>
        <w:bottom w:val="none" w:sz="0" w:space="0" w:color="auto"/>
        <w:right w:val="none" w:sz="0" w:space="0" w:color="auto"/>
      </w:divBdr>
    </w:div>
    <w:div w:id="1661083309">
      <w:bodyDiv w:val="1"/>
      <w:marLeft w:val="0"/>
      <w:marRight w:val="0"/>
      <w:marTop w:val="0"/>
      <w:marBottom w:val="0"/>
      <w:divBdr>
        <w:top w:val="none" w:sz="0" w:space="0" w:color="auto"/>
        <w:left w:val="none" w:sz="0" w:space="0" w:color="auto"/>
        <w:bottom w:val="none" w:sz="0" w:space="0" w:color="auto"/>
        <w:right w:val="none" w:sz="0" w:space="0" w:color="auto"/>
      </w:divBdr>
    </w:div>
    <w:div w:id="1787575520">
      <w:bodyDiv w:val="1"/>
      <w:marLeft w:val="0"/>
      <w:marRight w:val="0"/>
      <w:marTop w:val="0"/>
      <w:marBottom w:val="0"/>
      <w:divBdr>
        <w:top w:val="none" w:sz="0" w:space="0" w:color="auto"/>
        <w:left w:val="none" w:sz="0" w:space="0" w:color="auto"/>
        <w:bottom w:val="none" w:sz="0" w:space="0" w:color="auto"/>
        <w:right w:val="none" w:sz="0" w:space="0" w:color="auto"/>
      </w:divBdr>
    </w:div>
    <w:div w:id="1844860718">
      <w:bodyDiv w:val="1"/>
      <w:marLeft w:val="0"/>
      <w:marRight w:val="0"/>
      <w:marTop w:val="0"/>
      <w:marBottom w:val="0"/>
      <w:divBdr>
        <w:top w:val="none" w:sz="0" w:space="0" w:color="auto"/>
        <w:left w:val="none" w:sz="0" w:space="0" w:color="auto"/>
        <w:bottom w:val="none" w:sz="0" w:space="0" w:color="auto"/>
        <w:right w:val="none" w:sz="0" w:space="0" w:color="auto"/>
      </w:divBdr>
    </w:div>
    <w:div w:id="1845896908">
      <w:bodyDiv w:val="1"/>
      <w:marLeft w:val="0"/>
      <w:marRight w:val="0"/>
      <w:marTop w:val="0"/>
      <w:marBottom w:val="0"/>
      <w:divBdr>
        <w:top w:val="none" w:sz="0" w:space="0" w:color="auto"/>
        <w:left w:val="none" w:sz="0" w:space="0" w:color="auto"/>
        <w:bottom w:val="none" w:sz="0" w:space="0" w:color="auto"/>
        <w:right w:val="none" w:sz="0" w:space="0" w:color="auto"/>
      </w:divBdr>
    </w:div>
    <w:div w:id="1888295383">
      <w:bodyDiv w:val="1"/>
      <w:marLeft w:val="0"/>
      <w:marRight w:val="0"/>
      <w:marTop w:val="0"/>
      <w:marBottom w:val="0"/>
      <w:divBdr>
        <w:top w:val="none" w:sz="0" w:space="0" w:color="auto"/>
        <w:left w:val="none" w:sz="0" w:space="0" w:color="auto"/>
        <w:bottom w:val="none" w:sz="0" w:space="0" w:color="auto"/>
        <w:right w:val="none" w:sz="0" w:space="0" w:color="auto"/>
      </w:divBdr>
    </w:div>
    <w:div w:id="1902906294">
      <w:bodyDiv w:val="1"/>
      <w:marLeft w:val="0"/>
      <w:marRight w:val="0"/>
      <w:marTop w:val="0"/>
      <w:marBottom w:val="0"/>
      <w:divBdr>
        <w:top w:val="none" w:sz="0" w:space="0" w:color="auto"/>
        <w:left w:val="none" w:sz="0" w:space="0" w:color="auto"/>
        <w:bottom w:val="none" w:sz="0" w:space="0" w:color="auto"/>
        <w:right w:val="none" w:sz="0" w:space="0" w:color="auto"/>
      </w:divBdr>
    </w:div>
    <w:div w:id="2035962719">
      <w:bodyDiv w:val="1"/>
      <w:marLeft w:val="0"/>
      <w:marRight w:val="0"/>
      <w:marTop w:val="0"/>
      <w:marBottom w:val="0"/>
      <w:divBdr>
        <w:top w:val="none" w:sz="0" w:space="0" w:color="auto"/>
        <w:left w:val="none" w:sz="0" w:space="0" w:color="auto"/>
        <w:bottom w:val="none" w:sz="0" w:space="0" w:color="auto"/>
        <w:right w:val="none" w:sz="0" w:space="0" w:color="auto"/>
      </w:divBdr>
    </w:div>
    <w:div w:id="20521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Melike\Desktop\gstc\seven%20park%20hotel\2025%202%20a&#351;ama\2.%20a&#351;ama\formlar\FR-07%20Enerji%20ve%20Su%20Takip%20Tablosu.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2025 TÜKETİM/GECELEME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lineChart>
        <c:grouping val="standard"/>
        <c:varyColors val="0"/>
        <c:ser>
          <c:idx val="0"/>
          <c:order val="0"/>
          <c:tx>
            <c:strRef>
              <c:f>Sayfa1!$B$1:$B$2</c:f>
              <c:strCache>
                <c:ptCount val="2"/>
                <c:pt idx="0">
                  <c:v>2025</c:v>
                </c:pt>
                <c:pt idx="1">
                  <c:v>kwh elektrik</c:v>
                </c:pt>
              </c:strCache>
            </c:strRef>
          </c:tx>
          <c:spPr>
            <a:ln w="28575" cap="rnd">
              <a:solidFill>
                <a:schemeClr val="accent1"/>
              </a:solidFill>
              <a:round/>
            </a:ln>
            <a:effectLst/>
          </c:spPr>
          <c:marker>
            <c:symbol val="none"/>
          </c:marker>
          <c:cat>
            <c:strRef>
              <c:f>Sayfa1!$A$3:$A$14</c:f>
              <c:strCache>
                <c:ptCount val="12"/>
                <c:pt idx="0">
                  <c:v>ocak</c:v>
                </c:pt>
                <c:pt idx="1">
                  <c:v>şubat</c:v>
                </c:pt>
                <c:pt idx="2">
                  <c:v>mart</c:v>
                </c:pt>
                <c:pt idx="3">
                  <c:v>nisan</c:v>
                </c:pt>
                <c:pt idx="4">
                  <c:v>mayıs</c:v>
                </c:pt>
                <c:pt idx="5">
                  <c:v>haziran</c:v>
                </c:pt>
                <c:pt idx="6">
                  <c:v>temmuz</c:v>
                </c:pt>
                <c:pt idx="7">
                  <c:v>ağustos</c:v>
                </c:pt>
                <c:pt idx="8">
                  <c:v>eylül</c:v>
                </c:pt>
                <c:pt idx="9">
                  <c:v>ekim</c:v>
                </c:pt>
                <c:pt idx="10">
                  <c:v>kasım</c:v>
                </c:pt>
                <c:pt idx="11">
                  <c:v>aralık</c:v>
                </c:pt>
              </c:strCache>
            </c:strRef>
          </c:cat>
          <c:val>
            <c:numRef>
              <c:f>Sayfa1!$B$3:$B$14</c:f>
              <c:numCache>
                <c:formatCode>General</c:formatCode>
                <c:ptCount val="12"/>
                <c:pt idx="0">
                  <c:v>69.5</c:v>
                </c:pt>
                <c:pt idx="1">
                  <c:v>67.78</c:v>
                </c:pt>
                <c:pt idx="2">
                  <c:v>65.290000000000006</c:v>
                </c:pt>
                <c:pt idx="3">
                  <c:v>56.43</c:v>
                </c:pt>
                <c:pt idx="4">
                  <c:v>57.1</c:v>
                </c:pt>
                <c:pt idx="5">
                  <c:v>48.61</c:v>
                </c:pt>
                <c:pt idx="6">
                  <c:v>43.92</c:v>
                </c:pt>
                <c:pt idx="7">
                  <c:v>52.93</c:v>
                </c:pt>
                <c:pt idx="8">
                  <c:v>52.48</c:v>
                </c:pt>
              </c:numCache>
            </c:numRef>
          </c:val>
          <c:smooth val="0"/>
          <c:extLst>
            <c:ext xmlns:c16="http://schemas.microsoft.com/office/drawing/2014/chart" uri="{C3380CC4-5D6E-409C-BE32-E72D297353CC}">
              <c16:uniqueId val="{00000000-9CCA-43E4-8BC2-2BCF415F6225}"/>
            </c:ext>
          </c:extLst>
        </c:ser>
        <c:ser>
          <c:idx val="1"/>
          <c:order val="1"/>
          <c:tx>
            <c:strRef>
              <c:f>Sayfa1!$C$1:$C$2</c:f>
              <c:strCache>
                <c:ptCount val="2"/>
                <c:pt idx="0">
                  <c:v>2025</c:v>
                </c:pt>
                <c:pt idx="1">
                  <c:v>m3 doğalgaz</c:v>
                </c:pt>
              </c:strCache>
            </c:strRef>
          </c:tx>
          <c:spPr>
            <a:ln w="28575" cap="rnd">
              <a:solidFill>
                <a:schemeClr val="accent2"/>
              </a:solidFill>
              <a:round/>
            </a:ln>
            <a:effectLst/>
          </c:spPr>
          <c:marker>
            <c:symbol val="none"/>
          </c:marker>
          <c:cat>
            <c:strRef>
              <c:f>Sayfa1!$A$3:$A$14</c:f>
              <c:strCache>
                <c:ptCount val="12"/>
                <c:pt idx="0">
                  <c:v>ocak</c:v>
                </c:pt>
                <c:pt idx="1">
                  <c:v>şubat</c:v>
                </c:pt>
                <c:pt idx="2">
                  <c:v>mart</c:v>
                </c:pt>
                <c:pt idx="3">
                  <c:v>nisan</c:v>
                </c:pt>
                <c:pt idx="4">
                  <c:v>mayıs</c:v>
                </c:pt>
                <c:pt idx="5">
                  <c:v>haziran</c:v>
                </c:pt>
                <c:pt idx="6">
                  <c:v>temmuz</c:v>
                </c:pt>
                <c:pt idx="7">
                  <c:v>ağustos</c:v>
                </c:pt>
                <c:pt idx="8">
                  <c:v>eylül</c:v>
                </c:pt>
                <c:pt idx="9">
                  <c:v>ekim</c:v>
                </c:pt>
                <c:pt idx="10">
                  <c:v>kasım</c:v>
                </c:pt>
                <c:pt idx="11">
                  <c:v>aralık</c:v>
                </c:pt>
              </c:strCache>
            </c:strRef>
          </c:cat>
          <c:val>
            <c:numRef>
              <c:f>Sayfa1!$C$3:$C$14</c:f>
              <c:numCache>
                <c:formatCode>General</c:formatCode>
                <c:ptCount val="12"/>
                <c:pt idx="0">
                  <c:v>2464</c:v>
                </c:pt>
                <c:pt idx="1">
                  <c:v>2408</c:v>
                </c:pt>
                <c:pt idx="2">
                  <c:v>2478</c:v>
                </c:pt>
                <c:pt idx="3">
                  <c:v>4856</c:v>
                </c:pt>
                <c:pt idx="4">
                  <c:v>1620</c:v>
                </c:pt>
                <c:pt idx="5">
                  <c:v>802</c:v>
                </c:pt>
                <c:pt idx="6">
                  <c:v>666</c:v>
                </c:pt>
                <c:pt idx="7">
                  <c:v>580</c:v>
                </c:pt>
                <c:pt idx="8">
                  <c:v>700</c:v>
                </c:pt>
                <c:pt idx="9">
                  <c:v>627</c:v>
                </c:pt>
              </c:numCache>
            </c:numRef>
          </c:val>
          <c:smooth val="0"/>
          <c:extLst>
            <c:ext xmlns:c16="http://schemas.microsoft.com/office/drawing/2014/chart" uri="{C3380CC4-5D6E-409C-BE32-E72D297353CC}">
              <c16:uniqueId val="{00000001-9CCA-43E4-8BC2-2BCF415F6225}"/>
            </c:ext>
          </c:extLst>
        </c:ser>
        <c:ser>
          <c:idx val="2"/>
          <c:order val="2"/>
          <c:tx>
            <c:strRef>
              <c:f>Sayfa1!$D$1:$D$2</c:f>
              <c:strCache>
                <c:ptCount val="2"/>
                <c:pt idx="0">
                  <c:v>2025</c:v>
                </c:pt>
                <c:pt idx="1">
                  <c:v>m3 su</c:v>
                </c:pt>
              </c:strCache>
            </c:strRef>
          </c:tx>
          <c:spPr>
            <a:ln w="28575" cap="rnd">
              <a:solidFill>
                <a:schemeClr val="accent3"/>
              </a:solidFill>
              <a:round/>
            </a:ln>
            <a:effectLst/>
          </c:spPr>
          <c:marker>
            <c:symbol val="none"/>
          </c:marker>
          <c:cat>
            <c:strRef>
              <c:f>Sayfa1!$A$3:$A$14</c:f>
              <c:strCache>
                <c:ptCount val="12"/>
                <c:pt idx="0">
                  <c:v>ocak</c:v>
                </c:pt>
                <c:pt idx="1">
                  <c:v>şubat</c:v>
                </c:pt>
                <c:pt idx="2">
                  <c:v>mart</c:v>
                </c:pt>
                <c:pt idx="3">
                  <c:v>nisan</c:v>
                </c:pt>
                <c:pt idx="4">
                  <c:v>mayıs</c:v>
                </c:pt>
                <c:pt idx="5">
                  <c:v>haziran</c:v>
                </c:pt>
                <c:pt idx="6">
                  <c:v>temmuz</c:v>
                </c:pt>
                <c:pt idx="7">
                  <c:v>ağustos</c:v>
                </c:pt>
                <c:pt idx="8">
                  <c:v>eylül</c:v>
                </c:pt>
                <c:pt idx="9">
                  <c:v>ekim</c:v>
                </c:pt>
                <c:pt idx="10">
                  <c:v>kasım</c:v>
                </c:pt>
                <c:pt idx="11">
                  <c:v>aralık</c:v>
                </c:pt>
              </c:strCache>
            </c:strRef>
          </c:cat>
          <c:val>
            <c:numRef>
              <c:f>Sayfa1!$D$3:$D$14</c:f>
              <c:numCache>
                <c:formatCode>General</c:formatCode>
                <c:ptCount val="12"/>
                <c:pt idx="0">
                  <c:v>70</c:v>
                </c:pt>
                <c:pt idx="1">
                  <c:v>89</c:v>
                </c:pt>
                <c:pt idx="2">
                  <c:v>107</c:v>
                </c:pt>
                <c:pt idx="3">
                  <c:v>105</c:v>
                </c:pt>
                <c:pt idx="4">
                  <c:v>139</c:v>
                </c:pt>
                <c:pt idx="5">
                  <c:v>72</c:v>
                </c:pt>
                <c:pt idx="6">
                  <c:v>95</c:v>
                </c:pt>
                <c:pt idx="7">
                  <c:v>82</c:v>
                </c:pt>
                <c:pt idx="8">
                  <c:v>62</c:v>
                </c:pt>
                <c:pt idx="9">
                  <c:v>83</c:v>
                </c:pt>
              </c:numCache>
            </c:numRef>
          </c:val>
          <c:smooth val="0"/>
          <c:extLst>
            <c:ext xmlns:c16="http://schemas.microsoft.com/office/drawing/2014/chart" uri="{C3380CC4-5D6E-409C-BE32-E72D297353CC}">
              <c16:uniqueId val="{00000002-9CCA-43E4-8BC2-2BCF415F6225}"/>
            </c:ext>
          </c:extLst>
        </c:ser>
        <c:ser>
          <c:idx val="3"/>
          <c:order val="3"/>
          <c:tx>
            <c:strRef>
              <c:f>Sayfa1!$E$1:$E$2</c:f>
              <c:strCache>
                <c:ptCount val="2"/>
                <c:pt idx="0">
                  <c:v>2025</c:v>
                </c:pt>
                <c:pt idx="1">
                  <c:v>geceleme</c:v>
                </c:pt>
              </c:strCache>
            </c:strRef>
          </c:tx>
          <c:spPr>
            <a:ln w="28575" cap="rnd">
              <a:solidFill>
                <a:schemeClr val="accent4"/>
              </a:solidFill>
              <a:round/>
            </a:ln>
            <a:effectLst/>
          </c:spPr>
          <c:marker>
            <c:symbol val="none"/>
          </c:marker>
          <c:cat>
            <c:strRef>
              <c:f>Sayfa1!$A$3:$A$14</c:f>
              <c:strCache>
                <c:ptCount val="12"/>
                <c:pt idx="0">
                  <c:v>ocak</c:v>
                </c:pt>
                <c:pt idx="1">
                  <c:v>şubat</c:v>
                </c:pt>
                <c:pt idx="2">
                  <c:v>mart</c:v>
                </c:pt>
                <c:pt idx="3">
                  <c:v>nisan</c:v>
                </c:pt>
                <c:pt idx="4">
                  <c:v>mayıs</c:v>
                </c:pt>
                <c:pt idx="5">
                  <c:v>haziran</c:v>
                </c:pt>
                <c:pt idx="6">
                  <c:v>temmuz</c:v>
                </c:pt>
                <c:pt idx="7">
                  <c:v>ağustos</c:v>
                </c:pt>
                <c:pt idx="8">
                  <c:v>eylül</c:v>
                </c:pt>
                <c:pt idx="9">
                  <c:v>ekim</c:v>
                </c:pt>
                <c:pt idx="10">
                  <c:v>kasım</c:v>
                </c:pt>
                <c:pt idx="11">
                  <c:v>aralık</c:v>
                </c:pt>
              </c:strCache>
            </c:strRef>
          </c:cat>
          <c:val>
            <c:numRef>
              <c:f>Sayfa1!$E$3:$E$14</c:f>
              <c:numCache>
                <c:formatCode>General</c:formatCode>
                <c:ptCount val="12"/>
                <c:pt idx="0">
                  <c:v>290</c:v>
                </c:pt>
                <c:pt idx="1">
                  <c:v>516</c:v>
                </c:pt>
                <c:pt idx="2">
                  <c:v>379</c:v>
                </c:pt>
                <c:pt idx="3">
                  <c:v>633</c:v>
                </c:pt>
                <c:pt idx="4">
                  <c:v>881</c:v>
                </c:pt>
                <c:pt idx="5">
                  <c:v>363</c:v>
                </c:pt>
                <c:pt idx="6">
                  <c:v>345</c:v>
                </c:pt>
                <c:pt idx="7">
                  <c:v>475</c:v>
                </c:pt>
                <c:pt idx="8">
                  <c:v>501</c:v>
                </c:pt>
                <c:pt idx="9">
                  <c:v>567</c:v>
                </c:pt>
              </c:numCache>
            </c:numRef>
          </c:val>
          <c:smooth val="0"/>
          <c:extLst>
            <c:ext xmlns:c16="http://schemas.microsoft.com/office/drawing/2014/chart" uri="{C3380CC4-5D6E-409C-BE32-E72D297353CC}">
              <c16:uniqueId val="{00000003-9CCA-43E4-8BC2-2BCF415F6225}"/>
            </c:ext>
          </c:extLst>
        </c:ser>
        <c:dLbls>
          <c:showLegendKey val="0"/>
          <c:showVal val="0"/>
          <c:showCatName val="0"/>
          <c:showSerName val="0"/>
          <c:showPercent val="0"/>
          <c:showBubbleSize val="0"/>
        </c:dLbls>
        <c:smooth val="0"/>
        <c:axId val="384211952"/>
        <c:axId val="384212368"/>
      </c:lineChart>
      <c:catAx>
        <c:axId val="384211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84212368"/>
        <c:crosses val="autoZero"/>
        <c:auto val="1"/>
        <c:lblAlgn val="ctr"/>
        <c:lblOffset val="100"/>
        <c:noMultiLvlLbl val="0"/>
      </c:catAx>
      <c:valAx>
        <c:axId val="384212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84211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386A4-023E-4788-A78B-C9FF2A4D2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5</Pages>
  <Words>1095</Words>
  <Characters>6244</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Melike</cp:lastModifiedBy>
  <cp:revision>59</cp:revision>
  <dcterms:created xsi:type="dcterms:W3CDTF">2023-08-30T07:42:00Z</dcterms:created>
  <dcterms:modified xsi:type="dcterms:W3CDTF">2025-11-15T20:09:00Z</dcterms:modified>
</cp:coreProperties>
</file>